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7E" w:rsidRDefault="00542E7E" w:rsidP="00542E7E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28.07</w:t>
      </w:r>
      <w:r>
        <w:rPr>
          <w:i/>
          <w:sz w:val="26"/>
          <w:szCs w:val="26"/>
        </w:rPr>
        <w:t>.2023 №3-28/</w:t>
      </w:r>
      <w:r>
        <w:rPr>
          <w:i/>
          <w:sz w:val="26"/>
          <w:szCs w:val="26"/>
        </w:rPr>
        <w:t>713</w:t>
      </w:r>
    </w:p>
    <w:p w:rsidR="00542E7E" w:rsidRDefault="00542E7E" w:rsidP="00542E7E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:rsidR="00542E7E" w:rsidRDefault="00542E7E" w:rsidP="00542E7E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ДОМАНОВИЧСКОГО</w:t>
      </w:r>
      <w:r>
        <w:rPr>
          <w:sz w:val="36"/>
          <w:szCs w:val="36"/>
        </w:rPr>
        <w:t xml:space="preserve"> СЕЛЬСКОГО СОВЕТА ДЕПУТАТОВ</w:t>
      </w:r>
    </w:p>
    <w:p w:rsidR="00542E7E" w:rsidRDefault="00542E7E" w:rsidP="00542E7E">
      <w:pPr>
        <w:tabs>
          <w:tab w:val="center" w:pos="4677"/>
        </w:tabs>
        <w:jc w:val="center"/>
        <w:rPr>
          <w:sz w:val="36"/>
          <w:szCs w:val="36"/>
        </w:rPr>
      </w:pPr>
    </w:p>
    <w:p w:rsidR="00542E7E" w:rsidRPr="00542E7E" w:rsidRDefault="00542E7E" w:rsidP="00542E7E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25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июля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</w:rPr>
        <w:t>83</w:t>
      </w:r>
    </w:p>
    <w:p w:rsidR="00965A21" w:rsidRDefault="00965A21" w:rsidP="00965A21">
      <w:pPr>
        <w:rPr>
          <w:sz w:val="24"/>
        </w:rPr>
      </w:pPr>
    </w:p>
    <w:p w:rsidR="00965A21" w:rsidRDefault="00965A21" w:rsidP="00965A21">
      <w:pPr>
        <w:tabs>
          <w:tab w:val="left" w:pos="3680"/>
        </w:tabs>
        <w:rPr>
          <w:sz w:val="22"/>
          <w:szCs w:val="22"/>
        </w:rPr>
      </w:pPr>
    </w:p>
    <w:p w:rsidR="00965A21" w:rsidRDefault="00965A21" w:rsidP="00965A21">
      <w:pPr>
        <w:spacing w:line="280" w:lineRule="exact"/>
        <w:ind w:right="4818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Об изменении решения Домановичского сельского Совета депутатов от 31 декабря 2022 г. №</w:t>
      </w:r>
      <w:r>
        <w:rPr>
          <w:color w:val="FF0000"/>
          <w:szCs w:val="30"/>
          <w:lang w:eastAsia="en-US"/>
        </w:rPr>
        <w:t xml:space="preserve"> </w:t>
      </w:r>
      <w:r>
        <w:rPr>
          <w:szCs w:val="30"/>
          <w:lang w:eastAsia="en-US"/>
        </w:rPr>
        <w:t>75</w:t>
      </w:r>
    </w:p>
    <w:p w:rsidR="00965A21" w:rsidRDefault="00965A21" w:rsidP="00542E7E">
      <w:pPr>
        <w:spacing w:line="360" w:lineRule="auto"/>
        <w:ind w:right="4818"/>
        <w:jc w:val="both"/>
        <w:rPr>
          <w:szCs w:val="30"/>
          <w:lang w:eastAsia="en-US"/>
        </w:rPr>
      </w:pPr>
      <w:bookmarkStart w:id="0" w:name="_GoBack"/>
      <w:bookmarkEnd w:id="0"/>
    </w:p>
    <w:p w:rsidR="00965A21" w:rsidRDefault="00965A21" w:rsidP="00965A21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2 статьи 122 Бюджетного кодекса Республики Беларусь Домановичский сельский Совет депутатов РЕШИЛ:</w:t>
      </w:r>
    </w:p>
    <w:p w:rsidR="00965A21" w:rsidRDefault="00965A21" w:rsidP="00965A21">
      <w:pPr>
        <w:ind w:firstLine="709"/>
        <w:jc w:val="both"/>
        <w:rPr>
          <w:szCs w:val="30"/>
        </w:rPr>
      </w:pPr>
      <w:r>
        <w:rPr>
          <w:szCs w:val="30"/>
        </w:rPr>
        <w:t>1. Внести в решение Домановичского сельского Совета депутатов от 31 декабря 2022 г. № 75 «О сельском бюджете на 2023 год» следующие изменения: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1.1. пункт 1 изложить в следующей редакции: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«1. Утвердить сельский бюджет на 2023 год по расходам в сумме 186 835,00 белорусского рубля (далее – рубль) исходя из прогнозируемого объема доходов в сумме 181 835,00 рубля.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Установить максимальный размер дефицита сельского бюджета         на конец года в сумме 5 000,00 рубля и источники его финансирования согласно </w:t>
      </w:r>
      <w:hyperlink r:id="rId8" w:history="1">
        <w:r w:rsidRPr="00182F6D">
          <w:rPr>
            <w:rStyle w:val="ad"/>
            <w:color w:val="auto"/>
            <w:sz w:val="30"/>
            <w:szCs w:val="30"/>
            <w:u w:val="none"/>
          </w:rPr>
          <w:t>приложению 1</w:t>
        </w:r>
      </w:hyperlink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.»;</w:t>
      </w:r>
    </w:p>
    <w:p w:rsidR="00965A21" w:rsidRDefault="00965A21" w:rsidP="00965A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пункте 2: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втором цифры «181 535,00» заменить цифрами «181 835,00»;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третьем цифры «181 535,00» заменить цифрами «186 835,00»;</w:t>
      </w:r>
    </w:p>
    <w:p w:rsidR="00965A21" w:rsidRDefault="00965A21" w:rsidP="00965A21">
      <w:pPr>
        <w:ind w:firstLine="709"/>
        <w:jc w:val="both"/>
        <w:rPr>
          <w:szCs w:val="30"/>
        </w:rPr>
      </w:pPr>
      <w:r>
        <w:rPr>
          <w:szCs w:val="30"/>
        </w:rPr>
        <w:t>1.3. пункт 4 дополнить частями следующего содержания: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«Передать из сельского бюджета в районный бюджет межбюджетные трансферты в сумме 5 000,00 рубля, в том числе остатки средств сельского бюджета, образовавшихся на 1 января 2023 г. </w:t>
      </w:r>
      <w:r w:rsidR="00F66A7B">
        <w:rPr>
          <w:sz w:val="30"/>
          <w:szCs w:val="30"/>
        </w:rPr>
        <w:t>в сумме 50</w:t>
      </w:r>
      <w:r w:rsidR="0078588F">
        <w:rPr>
          <w:sz w:val="30"/>
          <w:szCs w:val="30"/>
        </w:rPr>
        <w:t>00,00 рубля</w:t>
      </w:r>
      <w:r w:rsidR="00F66A7B">
        <w:rPr>
          <w:sz w:val="30"/>
          <w:szCs w:val="30"/>
        </w:rPr>
        <w:t>.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Предложить Солигорскому районному Совету депутатов направить межбюджетные трансферты на финансирование расходов по благоустройству населенных пунктов.»;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1.4. в приложении 1 к этому решению позиции: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«</w:t>
            </w:r>
            <w:r>
              <w:rPr>
                <w:szCs w:val="30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95 254,00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Безвозмездные поступления от других бюджетов бюджетной системы Республики Беларусь                                 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:rsidR="00F66A7B" w:rsidRDefault="00F66A7B">
            <w:pPr>
              <w:jc w:val="right"/>
              <w:rPr>
                <w:szCs w:val="30"/>
              </w:rPr>
            </w:pPr>
          </w:p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95 254,00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eastAsia="en-US"/>
              </w:rPr>
              <w:lastRenderedPageBreak/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95 254,00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95 254,00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Всего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181 535,00»</w:t>
            </w:r>
          </w:p>
        </w:tc>
      </w:tr>
    </w:tbl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jc w:val="both"/>
              <w:rPr>
                <w:szCs w:val="30"/>
                <w:lang w:val="be-BY"/>
              </w:rPr>
            </w:pPr>
            <w:r>
              <w:rPr>
                <w:szCs w:val="30"/>
              </w:rPr>
              <w:t>«</w:t>
            </w:r>
            <w:r>
              <w:rPr>
                <w:szCs w:val="30"/>
                <w:lang w:val="be-BY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95 554,00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Безвозмездные поступления от других бюджетов бюджетной системы Республики Беларусь                                 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95 554,00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jc w:val="both"/>
              <w:rPr>
                <w:szCs w:val="30"/>
                <w:lang w:val="be-BY"/>
              </w:rPr>
            </w:pPr>
            <w:r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95 554,00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95 254,00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300,00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Иные межбюджетные трнансферты из вышестоящего бюджета нижестоящему бюджету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300,00</w:t>
            </w:r>
          </w:p>
        </w:tc>
      </w:tr>
      <w:tr w:rsidR="00965A21" w:rsidTr="00965A21">
        <w:trPr>
          <w:trHeight w:val="159"/>
        </w:trPr>
        <w:tc>
          <w:tcPr>
            <w:tcW w:w="7797" w:type="dxa"/>
            <w:vAlign w:val="bottom"/>
            <w:hideMark/>
          </w:tcPr>
          <w:p w:rsidR="00965A21" w:rsidRDefault="00965A21">
            <w:pPr>
              <w:rPr>
                <w:szCs w:val="30"/>
                <w:lang w:val="be-BY"/>
              </w:rPr>
            </w:pPr>
            <w:r>
              <w:rPr>
                <w:szCs w:val="30"/>
                <w:lang w:eastAsia="en-US"/>
              </w:rPr>
              <w:t>Всего</w:t>
            </w:r>
          </w:p>
        </w:tc>
        <w:tc>
          <w:tcPr>
            <w:tcW w:w="1949" w:type="dxa"/>
            <w:vAlign w:val="bottom"/>
            <w:hideMark/>
          </w:tcPr>
          <w:p w:rsidR="00965A21" w:rsidRDefault="00965A21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181 835,00»;</w:t>
            </w:r>
          </w:p>
        </w:tc>
      </w:tr>
    </w:tbl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1.5. дополнить решение </w:t>
      </w:r>
      <w:hyperlink r:id="rId9" w:history="1">
        <w:r w:rsidRPr="00965A21">
          <w:rPr>
            <w:rStyle w:val="ad"/>
            <w:color w:val="auto"/>
            <w:sz w:val="30"/>
            <w:szCs w:val="30"/>
            <w:u w:val="none"/>
          </w:rPr>
          <w:t>приложением 1</w:t>
        </w:r>
      </w:hyperlink>
      <w:r>
        <w:rPr>
          <w:sz w:val="30"/>
          <w:szCs w:val="30"/>
          <w:vertAlign w:val="superscript"/>
        </w:rPr>
        <w:t xml:space="preserve">1 </w:t>
      </w:r>
      <w:r>
        <w:rPr>
          <w:sz w:val="30"/>
          <w:szCs w:val="30"/>
        </w:rPr>
        <w:t>(прилагается);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1.6. приложения </w:t>
      </w:r>
      <w:r w:rsidR="00CE7496">
        <w:rPr>
          <w:sz w:val="30"/>
          <w:szCs w:val="30"/>
        </w:rPr>
        <w:t xml:space="preserve">2 – </w:t>
      </w:r>
      <w:r w:rsidR="00CE7496" w:rsidRPr="00CE7496">
        <w:rPr>
          <w:sz w:val="30"/>
          <w:szCs w:val="30"/>
        </w:rPr>
        <w:t>4</w:t>
      </w:r>
      <w:r w:rsidR="00CE7496">
        <w:rPr>
          <w:szCs w:val="30"/>
        </w:rPr>
        <w:t xml:space="preserve"> </w:t>
      </w:r>
      <w:r>
        <w:rPr>
          <w:sz w:val="30"/>
          <w:szCs w:val="30"/>
        </w:rPr>
        <w:t>к этому решению изложить в новой редакции (прилагаются).</w:t>
      </w:r>
    </w:p>
    <w:p w:rsidR="00965A21" w:rsidRDefault="00965A21" w:rsidP="00965A2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:rsidR="00965A21" w:rsidRDefault="00965A21" w:rsidP="00965A21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1"/>
        <w:gridCol w:w="2997"/>
      </w:tblGrid>
      <w:tr w:rsidR="00965A21" w:rsidTr="00965A21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5A21" w:rsidRDefault="00965A21">
            <w:pPr>
              <w:pStyle w:val="newncpi0"/>
              <w:jc w:val="left"/>
              <w:rPr>
                <w:b/>
                <w:sz w:val="30"/>
                <w:szCs w:val="30"/>
              </w:rPr>
            </w:pPr>
            <w:r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5A21" w:rsidRDefault="00965A21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И.К.Скалаба</w:t>
            </w:r>
            <w:proofErr w:type="spellEnd"/>
          </w:p>
        </w:tc>
      </w:tr>
    </w:tbl>
    <w:p w:rsidR="0035287E" w:rsidRDefault="0035287E">
      <w:pPr>
        <w:spacing w:after="200" w:line="276" w:lineRule="auto"/>
        <w:rPr>
          <w:szCs w:val="30"/>
        </w:rPr>
        <w:sectPr w:rsidR="0035287E" w:rsidSect="008A2FCB">
          <w:headerReference w:type="default" r:id="rId10"/>
          <w:pgSz w:w="11906" w:h="16838"/>
          <w:pgMar w:top="1276" w:right="566" w:bottom="1134" w:left="1701" w:header="709" w:footer="709" w:gutter="0"/>
          <w:cols w:space="708"/>
          <w:titlePg/>
          <w:docGrid w:linePitch="408"/>
        </w:sectPr>
      </w:pPr>
    </w:p>
    <w:p w:rsidR="003A7C34" w:rsidRDefault="003A7C34" w:rsidP="00316388">
      <w:pPr>
        <w:spacing w:line="280" w:lineRule="exact"/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3934"/>
      </w:tblGrid>
      <w:tr w:rsidR="00182F6D" w:rsidRPr="00875EDE" w:rsidTr="00376E06">
        <w:tc>
          <w:tcPr>
            <w:tcW w:w="5920" w:type="dxa"/>
          </w:tcPr>
          <w:p w:rsidR="00182F6D" w:rsidRDefault="00182F6D" w:rsidP="00376E06">
            <w:pPr>
              <w:rPr>
                <w:szCs w:val="30"/>
              </w:rPr>
            </w:pPr>
          </w:p>
          <w:p w:rsidR="00182F6D" w:rsidRDefault="00182F6D" w:rsidP="00376E06">
            <w:pPr>
              <w:rPr>
                <w:szCs w:val="30"/>
              </w:rPr>
            </w:pPr>
          </w:p>
          <w:p w:rsidR="00182F6D" w:rsidRDefault="00182F6D" w:rsidP="00376E06">
            <w:pPr>
              <w:rPr>
                <w:szCs w:val="30"/>
              </w:rPr>
            </w:pPr>
          </w:p>
          <w:p w:rsidR="00182F6D" w:rsidRPr="00875EDE" w:rsidRDefault="00182F6D" w:rsidP="00376E06">
            <w:pPr>
              <w:rPr>
                <w:szCs w:val="30"/>
              </w:rPr>
            </w:pPr>
          </w:p>
        </w:tc>
        <w:tc>
          <w:tcPr>
            <w:tcW w:w="3934" w:type="dxa"/>
          </w:tcPr>
          <w:p w:rsidR="00182F6D" w:rsidRPr="00875EDE" w:rsidRDefault="00182F6D" w:rsidP="00376E06">
            <w:pPr>
              <w:spacing w:line="280" w:lineRule="exact"/>
              <w:rPr>
                <w:szCs w:val="30"/>
                <w:vertAlign w:val="superscript"/>
              </w:rPr>
            </w:pPr>
            <w:r w:rsidRPr="00875EDE">
              <w:rPr>
                <w:szCs w:val="30"/>
              </w:rPr>
              <w:t>Приложение 1</w:t>
            </w:r>
            <w:r w:rsidRPr="00875EDE">
              <w:rPr>
                <w:szCs w:val="30"/>
                <w:vertAlign w:val="superscript"/>
              </w:rPr>
              <w:t>1</w:t>
            </w:r>
          </w:p>
          <w:p w:rsidR="00182F6D" w:rsidRPr="00875EDE" w:rsidRDefault="00182F6D" w:rsidP="00376E06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к решению </w:t>
            </w:r>
          </w:p>
          <w:p w:rsidR="00182F6D" w:rsidRPr="00875EDE" w:rsidRDefault="00182F6D" w:rsidP="00376E0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Совета депутатов </w:t>
            </w:r>
          </w:p>
          <w:p w:rsidR="00182F6D" w:rsidRDefault="00182F6D" w:rsidP="00376E0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31.12.2022 </w:t>
            </w:r>
            <w:r w:rsidRPr="00875EDE">
              <w:rPr>
                <w:szCs w:val="30"/>
              </w:rPr>
              <w:t xml:space="preserve">№ </w:t>
            </w:r>
            <w:r>
              <w:rPr>
                <w:szCs w:val="30"/>
              </w:rPr>
              <w:t>75</w:t>
            </w:r>
          </w:p>
          <w:p w:rsidR="00182F6D" w:rsidRPr="00875EDE" w:rsidRDefault="00182F6D" w:rsidP="00376E06">
            <w:pPr>
              <w:spacing w:line="280" w:lineRule="exact"/>
              <w:rPr>
                <w:szCs w:val="30"/>
              </w:rPr>
            </w:pPr>
            <w:r w:rsidRPr="00875EDE">
              <w:rPr>
                <w:szCs w:val="30"/>
              </w:rPr>
              <w:t xml:space="preserve">(в редакции решения </w:t>
            </w:r>
          </w:p>
          <w:p w:rsidR="00182F6D" w:rsidRPr="0091541C" w:rsidRDefault="00182F6D" w:rsidP="00376E0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Домановичского </w:t>
            </w:r>
            <w:r w:rsidRPr="00875EDE">
              <w:rPr>
                <w:szCs w:val="30"/>
              </w:rPr>
              <w:t xml:space="preserve">сельского </w:t>
            </w:r>
            <w:r w:rsidRPr="0091541C">
              <w:rPr>
                <w:szCs w:val="30"/>
              </w:rPr>
              <w:t xml:space="preserve">Совета депутатов </w:t>
            </w:r>
          </w:p>
          <w:p w:rsidR="00182F6D" w:rsidRPr="00875EDE" w:rsidRDefault="00182F6D" w:rsidP="00376E06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</w:rPr>
              <w:t>18.07.2023 № 83</w:t>
            </w:r>
            <w:r w:rsidRPr="0091541C">
              <w:rPr>
                <w:szCs w:val="30"/>
              </w:rPr>
              <w:t>)</w:t>
            </w:r>
          </w:p>
        </w:tc>
      </w:tr>
    </w:tbl>
    <w:p w:rsidR="00182F6D" w:rsidRPr="00875EDE" w:rsidRDefault="00182F6D" w:rsidP="00182F6D">
      <w:pPr>
        <w:spacing w:line="360" w:lineRule="auto"/>
        <w:rPr>
          <w:szCs w:val="30"/>
        </w:rPr>
      </w:pPr>
    </w:p>
    <w:p w:rsidR="00182F6D" w:rsidRPr="00875EDE" w:rsidRDefault="00182F6D" w:rsidP="00182F6D">
      <w:pPr>
        <w:spacing w:after="240" w:line="280" w:lineRule="exact"/>
        <w:ind w:right="5670"/>
        <w:jc w:val="both"/>
        <w:rPr>
          <w:bCs/>
          <w:szCs w:val="30"/>
        </w:rPr>
      </w:pPr>
      <w:r w:rsidRPr="00875EDE">
        <w:rPr>
          <w:bCs/>
          <w:szCs w:val="30"/>
        </w:rPr>
        <w:t xml:space="preserve">Источники финансирования дефицита сельского бюджета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17"/>
        <w:gridCol w:w="2133"/>
      </w:tblGrid>
      <w:tr w:rsidR="00182F6D" w:rsidRPr="00875EDE" w:rsidTr="00376E06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2F6D" w:rsidRPr="00875EDE" w:rsidRDefault="00182F6D" w:rsidP="00376E06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2F6D" w:rsidRPr="00875EDE" w:rsidRDefault="00182F6D" w:rsidP="00376E06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 xml:space="preserve">Сумма, </w:t>
            </w:r>
          </w:p>
          <w:p w:rsidR="00182F6D" w:rsidRPr="00875EDE" w:rsidRDefault="00182F6D" w:rsidP="00376E06">
            <w:pPr>
              <w:jc w:val="center"/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рублей</w:t>
            </w:r>
          </w:p>
        </w:tc>
      </w:tr>
      <w:tr w:rsidR="00182F6D" w:rsidRPr="00875EDE" w:rsidTr="00376E06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2F6D" w:rsidRPr="00875EDE" w:rsidRDefault="00182F6D" w:rsidP="00376E06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82F6D" w:rsidRPr="00875EDE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182F6D" w:rsidRPr="00875EDE" w:rsidTr="00376E06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2F6D" w:rsidRPr="00875EDE" w:rsidRDefault="00182F6D" w:rsidP="00376E06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82F6D" w:rsidRPr="00875EDE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182F6D" w:rsidRPr="00875EDE" w:rsidTr="00376E06">
        <w:trPr>
          <w:trHeight w:val="240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2F6D" w:rsidRPr="00875EDE" w:rsidRDefault="00182F6D" w:rsidP="00376E06">
            <w:pPr>
              <w:rPr>
                <w:sz w:val="26"/>
                <w:szCs w:val="26"/>
              </w:rPr>
            </w:pPr>
            <w:r w:rsidRPr="00875EDE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82F6D" w:rsidRPr="00875EDE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</w:tbl>
    <w:p w:rsidR="00182F6D" w:rsidRDefault="00182F6D" w:rsidP="00182F6D">
      <w:pPr>
        <w:spacing w:line="280" w:lineRule="exact"/>
        <w:rPr>
          <w:szCs w:val="30"/>
          <w:lang w:val="be-BY"/>
        </w:rPr>
      </w:pPr>
    </w:p>
    <w:p w:rsidR="0035287E" w:rsidRDefault="0035287E" w:rsidP="00A42671">
      <w:pPr>
        <w:pStyle w:val="a9"/>
        <w:spacing w:line="350" w:lineRule="exact"/>
        <w:ind w:right="-28"/>
        <w:rPr>
          <w:sz w:val="30"/>
          <w:szCs w:val="30"/>
        </w:rPr>
        <w:sectPr w:rsidR="0035287E" w:rsidSect="00AD4223"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p w:rsidR="00182F6D" w:rsidRDefault="00182F6D" w:rsidP="00644F6D">
      <w:pPr>
        <w:tabs>
          <w:tab w:val="left" w:pos="4962"/>
        </w:tabs>
        <w:spacing w:line="360" w:lineRule="auto"/>
        <w:ind w:right="-28"/>
        <w:rPr>
          <w:szCs w:val="30"/>
          <w:lang w:val="be-BY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644F6D" w:rsidRPr="00774D05" w:rsidTr="002F6639">
        <w:tc>
          <w:tcPr>
            <w:tcW w:w="5954" w:type="dxa"/>
          </w:tcPr>
          <w:p w:rsidR="00644F6D" w:rsidRPr="00774D05" w:rsidRDefault="00644F6D" w:rsidP="002F6639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:rsidR="00644F6D" w:rsidRPr="00504DB5" w:rsidRDefault="00644F6D" w:rsidP="002F6639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2</w:t>
            </w:r>
          </w:p>
          <w:p w:rsidR="00644F6D" w:rsidRPr="00504DB5" w:rsidRDefault="00644F6D" w:rsidP="002F6639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644F6D" w:rsidRPr="00B57241" w:rsidRDefault="00644F6D" w:rsidP="002F663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</w:t>
            </w:r>
            <w:r w:rsidRPr="00B57241">
              <w:rPr>
                <w:szCs w:val="30"/>
              </w:rPr>
              <w:t xml:space="preserve">вичского сельского Совета депутатов </w:t>
            </w:r>
          </w:p>
          <w:p w:rsidR="00644F6D" w:rsidRPr="00B57241" w:rsidRDefault="00644F6D" w:rsidP="002F663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31.12.2022 № 75</w:t>
            </w:r>
          </w:p>
          <w:p w:rsidR="00644F6D" w:rsidRPr="00B57241" w:rsidRDefault="00644F6D" w:rsidP="002F6639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(в редакции решения </w:t>
            </w:r>
          </w:p>
          <w:p w:rsidR="00644F6D" w:rsidRPr="00B57241" w:rsidRDefault="00644F6D" w:rsidP="002F663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</w:t>
            </w:r>
            <w:r w:rsidRPr="00B57241">
              <w:rPr>
                <w:szCs w:val="30"/>
              </w:rPr>
              <w:t xml:space="preserve">вичского сельского Совета депутатов </w:t>
            </w:r>
          </w:p>
          <w:p w:rsidR="00644F6D" w:rsidRPr="00774D05" w:rsidRDefault="00644F6D" w:rsidP="002F663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25.07.2023  № 83</w:t>
            </w:r>
            <w:r w:rsidRPr="00B57241">
              <w:rPr>
                <w:szCs w:val="30"/>
              </w:rPr>
              <w:t>)</w:t>
            </w:r>
          </w:p>
        </w:tc>
      </w:tr>
    </w:tbl>
    <w:p w:rsidR="00644F6D" w:rsidRPr="00504DB5" w:rsidRDefault="00644F6D" w:rsidP="00182F6D">
      <w:pPr>
        <w:tabs>
          <w:tab w:val="left" w:pos="4962"/>
        </w:tabs>
        <w:spacing w:line="360" w:lineRule="auto"/>
        <w:ind w:right="-28"/>
        <w:jc w:val="center"/>
        <w:rPr>
          <w:szCs w:val="30"/>
          <w:lang w:val="be-BY"/>
        </w:rPr>
      </w:pPr>
    </w:p>
    <w:p w:rsidR="00182F6D" w:rsidRDefault="00182F6D" w:rsidP="00182F6D">
      <w:pPr>
        <w:tabs>
          <w:tab w:val="left" w:pos="4962"/>
        </w:tabs>
        <w:spacing w:line="280" w:lineRule="exact"/>
        <w:ind w:right="4960"/>
        <w:jc w:val="both"/>
        <w:rPr>
          <w:bCs/>
          <w:szCs w:val="30"/>
          <w:lang w:val="be-BY"/>
        </w:rPr>
      </w:pPr>
      <w:r w:rsidRPr="00504DB5">
        <w:rPr>
          <w:bCs/>
          <w:szCs w:val="30"/>
          <w:lang w:val="be-BY"/>
        </w:rPr>
        <w:t>Р</w:t>
      </w:r>
      <w:r>
        <w:rPr>
          <w:bCs/>
          <w:szCs w:val="30"/>
          <w:lang w:val="be-BY"/>
        </w:rPr>
        <w:t>АСХОДЫ</w:t>
      </w:r>
    </w:p>
    <w:p w:rsidR="00182F6D" w:rsidRPr="00504DB5" w:rsidRDefault="00182F6D" w:rsidP="00182F6D">
      <w:pPr>
        <w:tabs>
          <w:tab w:val="left" w:pos="4962"/>
        </w:tabs>
        <w:spacing w:line="280" w:lineRule="exact"/>
        <w:ind w:right="4960"/>
        <w:jc w:val="both"/>
        <w:rPr>
          <w:szCs w:val="30"/>
          <w:lang w:val="be-BY"/>
        </w:rPr>
      </w:pPr>
      <w:r>
        <w:rPr>
          <w:bCs/>
          <w:szCs w:val="30"/>
          <w:lang w:val="be-BY"/>
        </w:rPr>
        <w:t>сельского бюджета по </w:t>
      </w:r>
      <w:r w:rsidRPr="00504DB5">
        <w:rPr>
          <w:bCs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182F6D" w:rsidRPr="00504DB5" w:rsidTr="00376E06">
        <w:trPr>
          <w:trHeight w:val="141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:rsidR="00182F6D" w:rsidRPr="00504DB5" w:rsidRDefault="00182F6D" w:rsidP="00376E06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182F6D" w:rsidRPr="00504DB5" w:rsidTr="00376E06">
        <w:trPr>
          <w:trHeight w:val="346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182F6D" w:rsidRPr="00504DB5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139 555,00</w:t>
            </w:r>
          </w:p>
        </w:tc>
      </w:tr>
      <w:tr w:rsidR="00182F6D" w:rsidRPr="00504DB5" w:rsidTr="00376E06">
        <w:trPr>
          <w:trHeight w:val="339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182F6D" w:rsidRPr="00504DB5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126 693,00</w:t>
            </w:r>
          </w:p>
        </w:tc>
      </w:tr>
      <w:tr w:rsidR="00182F6D" w:rsidRPr="00504DB5" w:rsidTr="00376E06">
        <w:trPr>
          <w:trHeight w:val="377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182F6D" w:rsidRPr="00504DB5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126 693,00</w:t>
            </w:r>
          </w:p>
        </w:tc>
      </w:tr>
      <w:tr w:rsidR="00182F6D" w:rsidRPr="00504DB5" w:rsidTr="00376E06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:rsidR="00182F6D" w:rsidRPr="00B57241" w:rsidRDefault="00182F6D" w:rsidP="00376E06">
            <w:pPr>
              <w:rPr>
                <w:bCs/>
                <w:sz w:val="28"/>
                <w:szCs w:val="28"/>
              </w:rPr>
            </w:pPr>
            <w:r w:rsidRPr="00B57241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182F6D" w:rsidRPr="00B57241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862</w:t>
            </w:r>
            <w:r w:rsidRPr="00B57241">
              <w:rPr>
                <w:bCs/>
                <w:sz w:val="28"/>
                <w:szCs w:val="28"/>
              </w:rPr>
              <w:t>,00</w:t>
            </w:r>
          </w:p>
        </w:tc>
      </w:tr>
      <w:tr w:rsidR="00182F6D" w:rsidRPr="00504DB5" w:rsidTr="00376E06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:rsidR="00182F6D" w:rsidRPr="00B57241" w:rsidRDefault="00182F6D" w:rsidP="00376E06">
            <w:pPr>
              <w:rPr>
                <w:sz w:val="28"/>
                <w:szCs w:val="28"/>
              </w:rPr>
            </w:pPr>
            <w:r w:rsidRPr="00B57241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:rsidR="00182F6D" w:rsidRPr="00B57241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862</w:t>
            </w:r>
            <w:r w:rsidRPr="00B57241">
              <w:rPr>
                <w:bCs/>
                <w:sz w:val="28"/>
                <w:szCs w:val="28"/>
              </w:rPr>
              <w:t>,00</w:t>
            </w:r>
          </w:p>
        </w:tc>
      </w:tr>
      <w:tr w:rsidR="00182F6D" w:rsidRPr="00504DB5" w:rsidTr="00376E06">
        <w:trPr>
          <w:trHeight w:val="209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182F6D" w:rsidRPr="00504DB5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7 000,00</w:t>
            </w:r>
          </w:p>
        </w:tc>
      </w:tr>
      <w:tr w:rsidR="00182F6D" w:rsidRPr="00504DB5" w:rsidTr="00376E06">
        <w:trPr>
          <w:trHeight w:val="209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182F6D" w:rsidRPr="00504DB5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7 000,00</w:t>
            </w:r>
          </w:p>
        </w:tc>
      </w:tr>
      <w:tr w:rsidR="00182F6D" w:rsidRPr="00504DB5" w:rsidTr="00376E06">
        <w:trPr>
          <w:trHeight w:val="209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:rsidR="00182F6D" w:rsidRPr="00504DB5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</w:t>
            </w:r>
            <w:r w:rsidRPr="00504DB5">
              <w:rPr>
                <w:bCs/>
                <w:sz w:val="28"/>
                <w:szCs w:val="28"/>
              </w:rPr>
              <w:t>00</w:t>
            </w:r>
          </w:p>
        </w:tc>
      </w:tr>
      <w:tr w:rsidR="00182F6D" w:rsidRPr="00504DB5" w:rsidTr="00376E06">
        <w:trPr>
          <w:trHeight w:val="209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182F6D" w:rsidRPr="00504DB5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5 000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  <w:tr w:rsidR="00182F6D" w:rsidRPr="00504DB5" w:rsidTr="00376E06">
        <w:trPr>
          <w:trHeight w:val="209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182F6D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1 100,00</w:t>
            </w:r>
          </w:p>
        </w:tc>
      </w:tr>
      <w:tr w:rsidR="00182F6D" w:rsidRPr="00504DB5" w:rsidTr="00376E06">
        <w:trPr>
          <w:trHeight w:val="209"/>
        </w:trPr>
        <w:tc>
          <w:tcPr>
            <w:tcW w:w="7554" w:type="dxa"/>
            <w:vAlign w:val="center"/>
          </w:tcPr>
          <w:p w:rsidR="00182F6D" w:rsidRDefault="00182F6D" w:rsidP="00376E0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182F6D" w:rsidRDefault="00182F6D" w:rsidP="00376E06">
            <w:pPr>
              <w:jc w:val="right"/>
            </w:pPr>
            <w:r>
              <w:rPr>
                <w:bCs/>
                <w:sz w:val="28"/>
                <w:szCs w:val="28"/>
              </w:rPr>
              <w:t>1 100,00</w:t>
            </w:r>
          </w:p>
        </w:tc>
      </w:tr>
      <w:tr w:rsidR="00182F6D" w:rsidRPr="00504DB5" w:rsidTr="00376E06">
        <w:trPr>
          <w:trHeight w:val="209"/>
        </w:trPr>
        <w:tc>
          <w:tcPr>
            <w:tcW w:w="7554" w:type="dxa"/>
            <w:vAlign w:val="center"/>
          </w:tcPr>
          <w:p w:rsidR="00182F6D" w:rsidRDefault="00182F6D" w:rsidP="00376E0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182F6D" w:rsidRDefault="00182F6D" w:rsidP="00376E06">
            <w:pPr>
              <w:jc w:val="right"/>
            </w:pPr>
            <w:r>
              <w:rPr>
                <w:bCs/>
                <w:sz w:val="28"/>
                <w:szCs w:val="28"/>
              </w:rPr>
              <w:t>1 100,00</w:t>
            </w:r>
          </w:p>
        </w:tc>
      </w:tr>
      <w:tr w:rsidR="00182F6D" w:rsidRPr="00504DB5" w:rsidTr="00376E06">
        <w:trPr>
          <w:trHeight w:val="609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182F6D" w:rsidRDefault="00182F6D" w:rsidP="00376E06">
            <w:pPr>
              <w:jc w:val="right"/>
              <w:rPr>
                <w:bCs/>
                <w:sz w:val="28"/>
                <w:szCs w:val="28"/>
              </w:rPr>
            </w:pPr>
          </w:p>
          <w:p w:rsidR="00182F6D" w:rsidRPr="00504DB5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46 180,</w:t>
            </w:r>
            <w:r w:rsidRPr="00504DB5">
              <w:rPr>
                <w:bCs/>
                <w:sz w:val="28"/>
                <w:szCs w:val="28"/>
              </w:rPr>
              <w:t>00</w:t>
            </w:r>
          </w:p>
        </w:tc>
      </w:tr>
      <w:tr w:rsidR="00182F6D" w:rsidRPr="00504DB5" w:rsidTr="00376E06">
        <w:trPr>
          <w:trHeight w:val="209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182F6D" w:rsidRPr="00504DB5" w:rsidRDefault="00182F6D" w:rsidP="00376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46 180</w:t>
            </w:r>
            <w:r w:rsidRPr="00504DB5">
              <w:rPr>
                <w:sz w:val="28"/>
                <w:szCs w:val="28"/>
              </w:rPr>
              <w:t>,00</w:t>
            </w:r>
          </w:p>
        </w:tc>
      </w:tr>
      <w:tr w:rsidR="00182F6D" w:rsidRPr="00504DB5" w:rsidTr="00376E06">
        <w:trPr>
          <w:trHeight w:val="209"/>
        </w:trPr>
        <w:tc>
          <w:tcPr>
            <w:tcW w:w="7554" w:type="dxa"/>
            <w:vAlign w:val="center"/>
          </w:tcPr>
          <w:p w:rsidR="00182F6D" w:rsidRPr="00504DB5" w:rsidRDefault="00182F6D" w:rsidP="00376E06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182F6D" w:rsidRPr="00504DB5" w:rsidRDefault="00182F6D" w:rsidP="00376E0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186 835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</w:tbl>
    <w:p w:rsidR="00182F6D" w:rsidRPr="00FB3631" w:rsidRDefault="00182F6D" w:rsidP="00182F6D">
      <w:pPr>
        <w:tabs>
          <w:tab w:val="center" w:pos="4819"/>
        </w:tabs>
        <w:rPr>
          <w:sz w:val="28"/>
          <w:szCs w:val="20"/>
          <w:lang w:val="be-BY"/>
        </w:rPr>
        <w:sectPr w:rsidR="00182F6D" w:rsidRPr="00FB3631" w:rsidSect="00D35443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287E" w:rsidRDefault="0035287E" w:rsidP="00D56C94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182F6D" w:rsidRPr="00774D05" w:rsidTr="00376E06">
        <w:tc>
          <w:tcPr>
            <w:tcW w:w="5954" w:type="dxa"/>
          </w:tcPr>
          <w:p w:rsidR="00182F6D" w:rsidRPr="00774D05" w:rsidRDefault="00182F6D" w:rsidP="00376E06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:rsidR="00182F6D" w:rsidRPr="00504DB5" w:rsidRDefault="00182F6D" w:rsidP="00376E06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3</w:t>
            </w:r>
          </w:p>
          <w:p w:rsidR="00182F6D" w:rsidRPr="00504DB5" w:rsidRDefault="00182F6D" w:rsidP="00376E06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182F6D" w:rsidRPr="00B57241" w:rsidRDefault="00182F6D" w:rsidP="00376E0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</w:t>
            </w:r>
            <w:r w:rsidRPr="00B57241">
              <w:rPr>
                <w:szCs w:val="30"/>
              </w:rPr>
              <w:t xml:space="preserve">вичского сельского Совета депутатов </w:t>
            </w:r>
          </w:p>
          <w:p w:rsidR="00182F6D" w:rsidRPr="00B57241" w:rsidRDefault="00182F6D" w:rsidP="00376E0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31.12.2022 № 75</w:t>
            </w:r>
          </w:p>
          <w:p w:rsidR="00182F6D" w:rsidRPr="00B57241" w:rsidRDefault="00182F6D" w:rsidP="00376E06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(в редакции решения </w:t>
            </w:r>
          </w:p>
          <w:p w:rsidR="00182F6D" w:rsidRPr="00B57241" w:rsidRDefault="00182F6D" w:rsidP="00376E0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</w:t>
            </w:r>
            <w:r w:rsidRPr="00B57241">
              <w:rPr>
                <w:szCs w:val="30"/>
              </w:rPr>
              <w:t xml:space="preserve">вичского сельского Совета депутатов </w:t>
            </w:r>
          </w:p>
          <w:p w:rsidR="00182F6D" w:rsidRPr="00774D05" w:rsidRDefault="00182F6D" w:rsidP="00376E06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25.07.2023  № 83</w:t>
            </w:r>
            <w:r w:rsidRPr="00B57241">
              <w:rPr>
                <w:szCs w:val="30"/>
              </w:rPr>
              <w:t>)</w:t>
            </w:r>
          </w:p>
        </w:tc>
      </w:tr>
    </w:tbl>
    <w:p w:rsidR="00182F6D" w:rsidRPr="00774D05" w:rsidRDefault="00182F6D" w:rsidP="00182F6D">
      <w:pPr>
        <w:spacing w:line="360" w:lineRule="auto"/>
        <w:rPr>
          <w:szCs w:val="30"/>
          <w:lang w:val="be-BY"/>
        </w:rPr>
      </w:pPr>
    </w:p>
    <w:p w:rsidR="00182F6D" w:rsidRDefault="00182F6D" w:rsidP="00182F6D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:rsidR="00182F6D" w:rsidRPr="00774D05" w:rsidRDefault="00182F6D" w:rsidP="00182F6D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бюджетных назначений по распорядителям бюджетных средств сельского бюджета в</w:t>
      </w:r>
      <w:r>
        <w:rPr>
          <w:szCs w:val="30"/>
          <w:lang w:val="be-BY"/>
        </w:rPr>
        <w:t> </w:t>
      </w:r>
      <w:r w:rsidRPr="00774D05">
        <w:rPr>
          <w:szCs w:val="30"/>
          <w:lang w:val="be-BY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:rsidR="00182F6D" w:rsidRPr="00774D05" w:rsidRDefault="00182F6D" w:rsidP="00182F6D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182F6D" w:rsidRPr="00774D05" w:rsidTr="00376E06">
        <w:tc>
          <w:tcPr>
            <w:tcW w:w="1870" w:type="pct"/>
            <w:vAlign w:val="center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</w:tcPr>
          <w:p w:rsidR="00182F6D" w:rsidRPr="00774D05" w:rsidRDefault="00182F6D" w:rsidP="00376E06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</w:tcPr>
          <w:p w:rsidR="00182F6D" w:rsidRPr="00774D05" w:rsidRDefault="00182F6D" w:rsidP="00376E06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</w:tcPr>
          <w:p w:rsidR="00182F6D" w:rsidRPr="00774D05" w:rsidRDefault="00182F6D" w:rsidP="00376E06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</w:tcPr>
          <w:p w:rsidR="00182F6D" w:rsidRPr="00774D05" w:rsidRDefault="00182F6D" w:rsidP="00376E06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 xml:space="preserve">Объем финансирования,   </w:t>
            </w: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рублей</w:t>
            </w:r>
          </w:p>
        </w:tc>
      </w:tr>
      <w:tr w:rsidR="00182F6D" w:rsidRPr="00774D05" w:rsidTr="00376E06">
        <w:trPr>
          <w:trHeight w:val="243"/>
        </w:trPr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186 835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Домановичский</w:t>
            </w:r>
            <w:r w:rsidRPr="00774D05">
              <w:rPr>
                <w:sz w:val="26"/>
                <w:szCs w:val="26"/>
              </w:rPr>
              <w:t xml:space="preserve"> </w:t>
            </w:r>
            <w:r w:rsidRPr="00774D05">
              <w:rPr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32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721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186 835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139 555,00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126 693,00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60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112" w:type="pct"/>
          </w:tcPr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126 693,00</w:t>
            </w:r>
          </w:p>
        </w:tc>
      </w:tr>
      <w:tr w:rsidR="00182F6D" w:rsidRPr="00F842D6" w:rsidTr="00376E06">
        <w:tc>
          <w:tcPr>
            <w:tcW w:w="1870" w:type="pct"/>
            <w:shd w:val="clear" w:color="auto" w:fill="auto"/>
          </w:tcPr>
          <w:p w:rsidR="00182F6D" w:rsidRPr="0027622D" w:rsidRDefault="00182F6D" w:rsidP="00376E06">
            <w:pPr>
              <w:rPr>
                <w:sz w:val="26"/>
                <w:szCs w:val="26"/>
                <w:lang w:val="be-BY"/>
              </w:rPr>
            </w:pPr>
            <w:r w:rsidRPr="0027622D">
              <w:rPr>
                <w:sz w:val="26"/>
                <w:szCs w:val="26"/>
                <w:lang w:val="be-BY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:rsidR="00182F6D" w:rsidRPr="00F842D6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82F6D" w:rsidRPr="00F842D6" w:rsidTr="00376E06">
        <w:tc>
          <w:tcPr>
            <w:tcW w:w="1870" w:type="pct"/>
            <w:shd w:val="clear" w:color="auto" w:fill="auto"/>
          </w:tcPr>
          <w:p w:rsidR="00182F6D" w:rsidRPr="0027622D" w:rsidRDefault="00182F6D" w:rsidP="00376E06">
            <w:pPr>
              <w:rPr>
                <w:sz w:val="26"/>
                <w:szCs w:val="26"/>
                <w:lang w:val="be-BY"/>
              </w:rPr>
            </w:pPr>
            <w:r w:rsidRPr="0027622D">
              <w:rPr>
                <w:sz w:val="26"/>
                <w:szCs w:val="26"/>
                <w:lang w:val="be-BY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:rsidR="00182F6D" w:rsidRPr="00F842D6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F842D6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82F6D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7 000,00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:rsidR="00182F6D" w:rsidRPr="00774D05" w:rsidRDefault="00182F6D" w:rsidP="00376E06">
            <w:pPr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Pr="00774D05" w:rsidRDefault="00182F6D" w:rsidP="00376E06">
            <w:pPr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82F6D" w:rsidRPr="00774D05" w:rsidRDefault="00182F6D" w:rsidP="00376E06">
            <w:pPr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60" w:type="pct"/>
          </w:tcPr>
          <w:p w:rsidR="00182F6D" w:rsidRPr="00774D05" w:rsidRDefault="00182F6D" w:rsidP="00376E06">
            <w:pPr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1112" w:type="pct"/>
          </w:tcPr>
          <w:p w:rsidR="00182F6D" w:rsidRPr="00774D05" w:rsidRDefault="00182F6D" w:rsidP="00376E06">
            <w:pPr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7 000,00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32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60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82F6D" w:rsidRPr="00774D05" w:rsidRDefault="00182F6D" w:rsidP="00376E0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</w:t>
            </w:r>
            <w:r w:rsidRPr="00774D05">
              <w:rPr>
                <w:sz w:val="26"/>
                <w:szCs w:val="26"/>
              </w:rPr>
              <w:t>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432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21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60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1112" w:type="pct"/>
          </w:tcPr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32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182F6D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1 100,00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Default="00182F6D" w:rsidP="00376E0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82F6D" w:rsidRPr="000C6B00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182F6D" w:rsidRDefault="00182F6D" w:rsidP="00376E06">
            <w:pPr>
              <w:jc w:val="right"/>
            </w:pPr>
            <w:r>
              <w:rPr>
                <w:sz w:val="26"/>
                <w:szCs w:val="26"/>
              </w:rPr>
              <w:t>1 100,00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Default="00182F6D" w:rsidP="00376E0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Имущественные отношения, </w:t>
            </w:r>
            <w:r>
              <w:rPr>
                <w:sz w:val="26"/>
                <w:szCs w:val="26"/>
                <w:lang w:val="be-BY"/>
              </w:rPr>
              <w:lastRenderedPageBreak/>
              <w:t>картография и геодезия</w:t>
            </w:r>
          </w:p>
        </w:tc>
        <w:tc>
          <w:tcPr>
            <w:tcW w:w="432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182F6D" w:rsidRPr="000C6B00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010</w:t>
            </w:r>
          </w:p>
        </w:tc>
        <w:tc>
          <w:tcPr>
            <w:tcW w:w="505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721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60" w:type="pct"/>
          </w:tcPr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Default="00182F6D" w:rsidP="00376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1112" w:type="pct"/>
            <w:vAlign w:val="bottom"/>
          </w:tcPr>
          <w:p w:rsidR="00644F6D" w:rsidRDefault="00644F6D" w:rsidP="00376E06">
            <w:pPr>
              <w:jc w:val="right"/>
              <w:rPr>
                <w:sz w:val="26"/>
                <w:szCs w:val="26"/>
              </w:rPr>
            </w:pPr>
          </w:p>
          <w:p w:rsidR="00182F6D" w:rsidRDefault="00182F6D" w:rsidP="00376E06">
            <w:pPr>
              <w:jc w:val="right"/>
            </w:pPr>
            <w:r>
              <w:rPr>
                <w:sz w:val="26"/>
                <w:szCs w:val="26"/>
              </w:rPr>
              <w:lastRenderedPageBreak/>
              <w:t>1 100,00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0" w:type="pct"/>
          </w:tcPr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46 180,00</w:t>
            </w:r>
          </w:p>
        </w:tc>
      </w:tr>
      <w:tr w:rsidR="00182F6D" w:rsidRPr="00774D05" w:rsidTr="00376E06">
        <w:tc>
          <w:tcPr>
            <w:tcW w:w="1870" w:type="pct"/>
          </w:tcPr>
          <w:p w:rsidR="00182F6D" w:rsidRPr="00774D05" w:rsidRDefault="00182F6D" w:rsidP="00376E06">
            <w:pPr>
              <w:ind w:right="-104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:rsidR="00182F6D" w:rsidRDefault="00182F6D" w:rsidP="00376E06">
            <w:pPr>
              <w:rPr>
                <w:sz w:val="26"/>
                <w:szCs w:val="26"/>
                <w:lang w:val="be-BY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5" w:type="pct"/>
          </w:tcPr>
          <w:p w:rsidR="00182F6D" w:rsidRDefault="00182F6D" w:rsidP="00376E06">
            <w:pPr>
              <w:rPr>
                <w:sz w:val="26"/>
                <w:szCs w:val="26"/>
                <w:lang w:val="be-BY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1" w:type="pct"/>
          </w:tcPr>
          <w:p w:rsidR="00182F6D" w:rsidRDefault="00182F6D" w:rsidP="00376E06">
            <w:pPr>
              <w:rPr>
                <w:sz w:val="26"/>
                <w:szCs w:val="26"/>
                <w:lang w:val="be-BY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360" w:type="pct"/>
          </w:tcPr>
          <w:p w:rsidR="00182F6D" w:rsidRDefault="00182F6D" w:rsidP="00376E06">
            <w:pPr>
              <w:rPr>
                <w:sz w:val="26"/>
                <w:szCs w:val="26"/>
                <w:lang w:val="be-BY"/>
              </w:rPr>
            </w:pPr>
          </w:p>
          <w:p w:rsidR="00182F6D" w:rsidRPr="00774D05" w:rsidRDefault="00182F6D" w:rsidP="00376E06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12" w:type="pct"/>
          </w:tcPr>
          <w:p w:rsidR="00182F6D" w:rsidRDefault="00182F6D" w:rsidP="00376E06">
            <w:pPr>
              <w:rPr>
                <w:sz w:val="26"/>
                <w:szCs w:val="26"/>
              </w:rPr>
            </w:pPr>
          </w:p>
          <w:p w:rsidR="00182F6D" w:rsidRPr="00774D05" w:rsidRDefault="00182F6D" w:rsidP="00376E0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46 180,00</w:t>
            </w:r>
          </w:p>
        </w:tc>
      </w:tr>
    </w:tbl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182F6D" w:rsidRDefault="00182F6D" w:rsidP="00182F6D">
      <w:pPr>
        <w:tabs>
          <w:tab w:val="left" w:pos="5245"/>
        </w:tabs>
        <w:spacing w:line="280" w:lineRule="exact"/>
        <w:rPr>
          <w:szCs w:val="30"/>
        </w:rPr>
      </w:pPr>
    </w:p>
    <w:p w:rsidR="00DB5968" w:rsidRDefault="00DB5968" w:rsidP="00DB5968">
      <w:pPr>
        <w:spacing w:line="360" w:lineRule="auto"/>
        <w:rPr>
          <w:szCs w:val="30"/>
        </w:rPr>
      </w:pPr>
    </w:p>
    <w:p w:rsidR="00182F6D" w:rsidRDefault="00182F6D" w:rsidP="00DB5968">
      <w:pPr>
        <w:spacing w:line="360" w:lineRule="auto"/>
        <w:rPr>
          <w:szCs w:val="30"/>
        </w:rPr>
      </w:pPr>
    </w:p>
    <w:p w:rsidR="00182F6D" w:rsidRDefault="00182F6D" w:rsidP="00DB5968">
      <w:pPr>
        <w:spacing w:line="360" w:lineRule="auto"/>
        <w:rPr>
          <w:szCs w:val="30"/>
        </w:rPr>
      </w:pPr>
    </w:p>
    <w:p w:rsidR="00182F6D" w:rsidRDefault="00182F6D" w:rsidP="00DB5968">
      <w:pPr>
        <w:spacing w:line="360" w:lineRule="auto"/>
        <w:rPr>
          <w:szCs w:val="30"/>
        </w:rPr>
      </w:pPr>
    </w:p>
    <w:p w:rsidR="00182F6D" w:rsidRDefault="00182F6D" w:rsidP="00DB5968">
      <w:pPr>
        <w:spacing w:line="360" w:lineRule="auto"/>
        <w:rPr>
          <w:szCs w:val="30"/>
        </w:rPr>
      </w:pPr>
    </w:p>
    <w:p w:rsidR="00182F6D" w:rsidRDefault="00182F6D" w:rsidP="00DB5968">
      <w:pPr>
        <w:spacing w:line="360" w:lineRule="auto"/>
        <w:rPr>
          <w:szCs w:val="30"/>
        </w:rPr>
      </w:pPr>
    </w:p>
    <w:p w:rsidR="00182F6D" w:rsidRDefault="00182F6D" w:rsidP="00DB5968">
      <w:pPr>
        <w:spacing w:line="360" w:lineRule="auto"/>
        <w:rPr>
          <w:szCs w:val="30"/>
        </w:rPr>
      </w:pPr>
    </w:p>
    <w:p w:rsidR="00182F6D" w:rsidRDefault="00182F6D" w:rsidP="00DB5968">
      <w:pPr>
        <w:spacing w:line="360" w:lineRule="auto"/>
        <w:rPr>
          <w:szCs w:val="30"/>
        </w:rPr>
      </w:pPr>
    </w:p>
    <w:p w:rsidR="00182F6D" w:rsidRDefault="00182F6D" w:rsidP="00DB5968">
      <w:pPr>
        <w:spacing w:line="360" w:lineRule="auto"/>
        <w:rPr>
          <w:szCs w:val="30"/>
        </w:rPr>
      </w:pPr>
    </w:p>
    <w:p w:rsidR="0035287E" w:rsidRDefault="0035287E" w:rsidP="00D56C94">
      <w:pPr>
        <w:rPr>
          <w:szCs w:val="30"/>
        </w:rPr>
        <w:sectPr w:rsidR="0035287E" w:rsidSect="00CD6E42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926C33" w:rsidRDefault="00926C33" w:rsidP="00713EFD"/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D717D" w:rsidTr="00E21400">
        <w:trPr>
          <w:trHeight w:val="1383"/>
        </w:trPr>
        <w:tc>
          <w:tcPr>
            <w:tcW w:w="5954" w:type="dxa"/>
          </w:tcPr>
          <w:p w:rsidR="007D717D" w:rsidRDefault="007D717D" w:rsidP="00A47D5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182F6D" w:rsidRPr="00504DB5" w:rsidRDefault="00644F6D" w:rsidP="00182F6D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:rsidR="00182F6D" w:rsidRPr="00504DB5" w:rsidRDefault="00182F6D" w:rsidP="00182F6D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:rsidR="00182F6D" w:rsidRPr="00B57241" w:rsidRDefault="00182F6D" w:rsidP="00182F6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</w:t>
            </w:r>
            <w:r w:rsidRPr="00B57241">
              <w:rPr>
                <w:szCs w:val="30"/>
              </w:rPr>
              <w:t xml:space="preserve">вичского сельского Совета депутатов </w:t>
            </w:r>
          </w:p>
          <w:p w:rsidR="00182F6D" w:rsidRPr="00B57241" w:rsidRDefault="00182F6D" w:rsidP="00182F6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31.12.2022 № 75</w:t>
            </w:r>
          </w:p>
          <w:p w:rsidR="00182F6D" w:rsidRPr="00B57241" w:rsidRDefault="00182F6D" w:rsidP="00182F6D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(в редакции решения </w:t>
            </w:r>
          </w:p>
          <w:p w:rsidR="00182F6D" w:rsidRPr="00B57241" w:rsidRDefault="00182F6D" w:rsidP="00182F6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Домано</w:t>
            </w:r>
            <w:r w:rsidRPr="00B57241">
              <w:rPr>
                <w:szCs w:val="30"/>
              </w:rPr>
              <w:t xml:space="preserve">вичского сельского Совета депутатов </w:t>
            </w:r>
          </w:p>
          <w:p w:rsidR="007D717D" w:rsidRDefault="00182F6D" w:rsidP="00182F6D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25.07.2023  № 83</w:t>
            </w:r>
            <w:r w:rsidRPr="00B57241">
              <w:rPr>
                <w:szCs w:val="30"/>
              </w:rPr>
              <w:t>)</w:t>
            </w:r>
          </w:p>
        </w:tc>
      </w:tr>
    </w:tbl>
    <w:p w:rsidR="007D717D" w:rsidRDefault="007D717D" w:rsidP="007D717D">
      <w:pPr>
        <w:spacing w:line="360" w:lineRule="auto"/>
        <w:rPr>
          <w:szCs w:val="30"/>
        </w:rPr>
      </w:pP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ПЕРЕЧЕНЬ</w:t>
      </w:r>
    </w:p>
    <w:p w:rsidR="007D717D" w:rsidRDefault="007D717D" w:rsidP="007D717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за счет средств сельского </w:t>
      </w:r>
    </w:p>
    <w:p w:rsidR="00926C33" w:rsidRDefault="00926C33" w:rsidP="00926C33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411"/>
        <w:gridCol w:w="2126"/>
        <w:gridCol w:w="2122"/>
      </w:tblGrid>
      <w:tr w:rsidR="00926C33" w:rsidTr="00A2179F">
        <w:trPr>
          <w:trHeight w:val="240"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2023 году, рублей</w:t>
            </w:r>
          </w:p>
        </w:tc>
      </w:tr>
      <w:tr w:rsidR="00926C33" w:rsidTr="00A2179F">
        <w:trPr>
          <w:trHeight w:val="2651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bookmarkStart w:id="1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46 180,00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926C33" w:rsidTr="00A2179F">
        <w:trPr>
          <w:trHeight w:val="24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Домановичский сельский исполнительный комитет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46 180,00</w:t>
            </w: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right"/>
              <w:rPr>
                <w:sz w:val="26"/>
                <w:szCs w:val="26"/>
              </w:rPr>
            </w:pPr>
          </w:p>
        </w:tc>
        <w:bookmarkEnd w:id="1"/>
      </w:tr>
      <w:tr w:rsidR="00926C33" w:rsidTr="00A2179F">
        <w:trPr>
          <w:trHeight w:val="1168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на </w:t>
            </w: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– 2025 годы, утвержденная постановлением Совета Министров Республики Беларусь от 29 января 2021 г. </w:t>
            </w:r>
          </w:p>
          <w:p w:rsidR="00926C33" w:rsidRDefault="00E93B6A" w:rsidP="008D54F7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национальная </w:t>
            </w:r>
            <w:r>
              <w:rPr>
                <w:sz w:val="26"/>
                <w:szCs w:val="26"/>
              </w:rPr>
              <w:lastRenderedPageBreak/>
              <w:t>экономика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rPr>
                <w:sz w:val="26"/>
                <w:szCs w:val="26"/>
              </w:rPr>
            </w:pPr>
          </w:p>
          <w:p w:rsidR="00A2179F" w:rsidRDefault="00A2179F" w:rsidP="00926C33">
            <w:pPr>
              <w:pStyle w:val="table10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</w:pPr>
            <w:r>
              <w:rPr>
                <w:sz w:val="26"/>
                <w:szCs w:val="26"/>
              </w:rPr>
              <w:t xml:space="preserve">Домановичский </w:t>
            </w:r>
            <w:r>
              <w:rPr>
                <w:sz w:val="26"/>
                <w:szCs w:val="26"/>
              </w:rPr>
              <w:lastRenderedPageBreak/>
              <w:t>сельский исполнительный комитет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6C33" w:rsidRDefault="00182F6D" w:rsidP="00926C33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1 1</w:t>
            </w:r>
            <w:r w:rsidR="00926C33">
              <w:rPr>
                <w:sz w:val="26"/>
                <w:szCs w:val="26"/>
              </w:rPr>
              <w:t>00,00</w:t>
            </w: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926C33" w:rsidRDefault="00926C33" w:rsidP="00926C33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E93B6A" w:rsidRDefault="00E93B6A" w:rsidP="00E93B6A">
            <w:pPr>
              <w:pStyle w:val="table10"/>
              <w:rPr>
                <w:sz w:val="26"/>
                <w:szCs w:val="26"/>
              </w:rPr>
            </w:pPr>
          </w:p>
          <w:p w:rsidR="00E21400" w:rsidRDefault="00182F6D" w:rsidP="00E93B6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</w:t>
            </w:r>
            <w:r w:rsidR="00E21400">
              <w:rPr>
                <w:sz w:val="26"/>
                <w:szCs w:val="26"/>
              </w:rPr>
              <w:t>00,00</w:t>
            </w:r>
          </w:p>
          <w:p w:rsidR="00926C33" w:rsidRDefault="00E21400" w:rsidP="00E21400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</w:t>
            </w:r>
          </w:p>
        </w:tc>
      </w:tr>
    </w:tbl>
    <w:p w:rsidR="00A2179F" w:rsidRDefault="00A2179F" w:rsidP="00886E79">
      <w:pPr>
        <w:rPr>
          <w:szCs w:val="30"/>
        </w:rPr>
      </w:pPr>
    </w:p>
    <w:sectPr w:rsidR="00A2179F" w:rsidSect="00A56E08">
      <w:headerReference w:type="default" r:id="rId14"/>
      <w:headerReference w:type="first" r:id="rId15"/>
      <w:pgSz w:w="11906" w:h="16838"/>
      <w:pgMar w:top="232" w:right="85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32" w:rsidRDefault="00C21232" w:rsidP="00A56E08">
      <w:r>
        <w:separator/>
      </w:r>
    </w:p>
  </w:endnote>
  <w:endnote w:type="continuationSeparator" w:id="0">
    <w:p w:rsidR="00C21232" w:rsidRDefault="00C21232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32" w:rsidRDefault="00C21232" w:rsidP="00A56E08">
      <w:r>
        <w:separator/>
      </w:r>
    </w:p>
  </w:footnote>
  <w:footnote w:type="continuationSeparator" w:id="0">
    <w:p w:rsidR="00C21232" w:rsidRDefault="00C21232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Pr="002A7A74" w:rsidRDefault="005242C8" w:rsidP="00AD7A2C">
    <w:pPr>
      <w:pStyle w:val="a5"/>
      <w:jc w:val="center"/>
      <w:rPr>
        <w:sz w:val="28"/>
        <w:szCs w:val="28"/>
      </w:rPr>
    </w:pPr>
    <w:r w:rsidRPr="002A7A74">
      <w:rPr>
        <w:sz w:val="28"/>
        <w:szCs w:val="28"/>
      </w:rPr>
      <w:fldChar w:fldCharType="begin"/>
    </w:r>
    <w:r w:rsidR="0035287E" w:rsidRPr="002A7A74">
      <w:rPr>
        <w:sz w:val="28"/>
        <w:szCs w:val="28"/>
      </w:rPr>
      <w:instrText xml:space="preserve"> PAGE   \* MERGEFORMAT </w:instrText>
    </w:r>
    <w:r w:rsidRPr="002A7A74">
      <w:rPr>
        <w:sz w:val="28"/>
        <w:szCs w:val="28"/>
      </w:rPr>
      <w:fldChar w:fldCharType="separate"/>
    </w:r>
    <w:r w:rsidR="00542E7E">
      <w:rPr>
        <w:noProof/>
        <w:sz w:val="28"/>
        <w:szCs w:val="28"/>
      </w:rPr>
      <w:t>2</w:t>
    </w:r>
    <w:r w:rsidRPr="002A7A7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F6D" w:rsidRPr="00DD4014" w:rsidRDefault="00182F6D" w:rsidP="0075716A">
    <w:pPr>
      <w:pStyle w:val="a5"/>
      <w:tabs>
        <w:tab w:val="left" w:pos="4650"/>
        <w:tab w:val="center" w:pos="4819"/>
      </w:tabs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5242C8" w:rsidP="00AD7A2C">
    <w:pPr>
      <w:pStyle w:val="a5"/>
      <w:jc w:val="center"/>
    </w:pPr>
    <w:r>
      <w:fldChar w:fldCharType="begin"/>
    </w:r>
    <w:r w:rsidR="00886E79">
      <w:instrText xml:space="preserve"> PAGE   \* MERGEFORMAT </w:instrText>
    </w:r>
    <w:r>
      <w:fldChar w:fldCharType="separate"/>
    </w:r>
    <w:r w:rsidR="00542E7E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5A" w:rsidRPr="00E93B6A" w:rsidRDefault="00926C33" w:rsidP="00E93B6A">
    <w:pPr>
      <w:pStyle w:val="a5"/>
      <w:jc w:val="center"/>
      <w:rPr>
        <w:sz w:val="28"/>
        <w:szCs w:val="28"/>
      </w:rPr>
    </w:pPr>
    <w:r w:rsidRPr="007D717D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314"/>
    <w:rsid w:val="00012021"/>
    <w:rsid w:val="00030DFB"/>
    <w:rsid w:val="0004130E"/>
    <w:rsid w:val="00051ADC"/>
    <w:rsid w:val="00056258"/>
    <w:rsid w:val="00075F08"/>
    <w:rsid w:val="000763F4"/>
    <w:rsid w:val="00082BA5"/>
    <w:rsid w:val="000A21F2"/>
    <w:rsid w:val="000A4401"/>
    <w:rsid w:val="000B61A6"/>
    <w:rsid w:val="0010268E"/>
    <w:rsid w:val="00114DDB"/>
    <w:rsid w:val="00116E02"/>
    <w:rsid w:val="00161BB4"/>
    <w:rsid w:val="00182F6D"/>
    <w:rsid w:val="00184CC4"/>
    <w:rsid w:val="00186DE3"/>
    <w:rsid w:val="00191597"/>
    <w:rsid w:val="00195D6F"/>
    <w:rsid w:val="001B75D9"/>
    <w:rsid w:val="001D4FB9"/>
    <w:rsid w:val="001D7A5D"/>
    <w:rsid w:val="001E6D43"/>
    <w:rsid w:val="001F40BA"/>
    <w:rsid w:val="0021093E"/>
    <w:rsid w:val="00243811"/>
    <w:rsid w:val="00261848"/>
    <w:rsid w:val="0027179C"/>
    <w:rsid w:val="00282F80"/>
    <w:rsid w:val="00282FEB"/>
    <w:rsid w:val="00295CBF"/>
    <w:rsid w:val="00296D85"/>
    <w:rsid w:val="002A7A74"/>
    <w:rsid w:val="002B326A"/>
    <w:rsid w:val="002D0980"/>
    <w:rsid w:val="002E368B"/>
    <w:rsid w:val="00316388"/>
    <w:rsid w:val="003237D3"/>
    <w:rsid w:val="00335F96"/>
    <w:rsid w:val="00343636"/>
    <w:rsid w:val="0035287E"/>
    <w:rsid w:val="00373515"/>
    <w:rsid w:val="00397B83"/>
    <w:rsid w:val="003A1A54"/>
    <w:rsid w:val="003A676C"/>
    <w:rsid w:val="003A7C34"/>
    <w:rsid w:val="003E50FB"/>
    <w:rsid w:val="003F3E68"/>
    <w:rsid w:val="00400E5E"/>
    <w:rsid w:val="004019EA"/>
    <w:rsid w:val="00410E1F"/>
    <w:rsid w:val="00413E98"/>
    <w:rsid w:val="00415A7B"/>
    <w:rsid w:val="00436047"/>
    <w:rsid w:val="00444879"/>
    <w:rsid w:val="0045039A"/>
    <w:rsid w:val="00453A7F"/>
    <w:rsid w:val="00455011"/>
    <w:rsid w:val="00467480"/>
    <w:rsid w:val="004743F6"/>
    <w:rsid w:val="004919C6"/>
    <w:rsid w:val="004A6284"/>
    <w:rsid w:val="004A693B"/>
    <w:rsid w:val="004B0145"/>
    <w:rsid w:val="004B45E2"/>
    <w:rsid w:val="004C3A38"/>
    <w:rsid w:val="004C5B87"/>
    <w:rsid w:val="004C7E17"/>
    <w:rsid w:val="004D1F08"/>
    <w:rsid w:val="004E52C8"/>
    <w:rsid w:val="004F2904"/>
    <w:rsid w:val="005051E9"/>
    <w:rsid w:val="0050591D"/>
    <w:rsid w:val="0050718C"/>
    <w:rsid w:val="005163F5"/>
    <w:rsid w:val="00516D78"/>
    <w:rsid w:val="005242C8"/>
    <w:rsid w:val="005262EF"/>
    <w:rsid w:val="00526D68"/>
    <w:rsid w:val="00542E7E"/>
    <w:rsid w:val="0054711C"/>
    <w:rsid w:val="005506E1"/>
    <w:rsid w:val="00550EDF"/>
    <w:rsid w:val="00553833"/>
    <w:rsid w:val="0056042C"/>
    <w:rsid w:val="0056256B"/>
    <w:rsid w:val="00575E4A"/>
    <w:rsid w:val="00590690"/>
    <w:rsid w:val="00593A9A"/>
    <w:rsid w:val="00595D1B"/>
    <w:rsid w:val="00596F0F"/>
    <w:rsid w:val="005B3120"/>
    <w:rsid w:val="005C660A"/>
    <w:rsid w:val="005C6916"/>
    <w:rsid w:val="005E1DAB"/>
    <w:rsid w:val="005F0648"/>
    <w:rsid w:val="006018D0"/>
    <w:rsid w:val="00605DFC"/>
    <w:rsid w:val="00612C53"/>
    <w:rsid w:val="00620E54"/>
    <w:rsid w:val="006434D5"/>
    <w:rsid w:val="00644F6D"/>
    <w:rsid w:val="006456A7"/>
    <w:rsid w:val="0068642E"/>
    <w:rsid w:val="00686CFE"/>
    <w:rsid w:val="00687E42"/>
    <w:rsid w:val="0069719D"/>
    <w:rsid w:val="006A1B24"/>
    <w:rsid w:val="006B4A62"/>
    <w:rsid w:val="006D38EA"/>
    <w:rsid w:val="006D5ABD"/>
    <w:rsid w:val="006E374C"/>
    <w:rsid w:val="006F7649"/>
    <w:rsid w:val="00706657"/>
    <w:rsid w:val="00713EFD"/>
    <w:rsid w:val="00720F85"/>
    <w:rsid w:val="0072161C"/>
    <w:rsid w:val="00745D93"/>
    <w:rsid w:val="00752AE2"/>
    <w:rsid w:val="00767638"/>
    <w:rsid w:val="007765B4"/>
    <w:rsid w:val="00776E47"/>
    <w:rsid w:val="007849A1"/>
    <w:rsid w:val="0078588F"/>
    <w:rsid w:val="0079216A"/>
    <w:rsid w:val="007A4256"/>
    <w:rsid w:val="007A4C3B"/>
    <w:rsid w:val="007B74C9"/>
    <w:rsid w:val="007C6CD0"/>
    <w:rsid w:val="007D00EB"/>
    <w:rsid w:val="007D717D"/>
    <w:rsid w:val="007F1896"/>
    <w:rsid w:val="007F528C"/>
    <w:rsid w:val="008179F9"/>
    <w:rsid w:val="00824F4E"/>
    <w:rsid w:val="00833190"/>
    <w:rsid w:val="0083462B"/>
    <w:rsid w:val="00834A7B"/>
    <w:rsid w:val="00837F5A"/>
    <w:rsid w:val="00843A01"/>
    <w:rsid w:val="00871FF9"/>
    <w:rsid w:val="00876563"/>
    <w:rsid w:val="00880AAC"/>
    <w:rsid w:val="00883804"/>
    <w:rsid w:val="00886E79"/>
    <w:rsid w:val="00890596"/>
    <w:rsid w:val="008A2FCB"/>
    <w:rsid w:val="008A3684"/>
    <w:rsid w:val="008C42A8"/>
    <w:rsid w:val="008D1D15"/>
    <w:rsid w:val="008D54F7"/>
    <w:rsid w:val="008E4F6B"/>
    <w:rsid w:val="008F720F"/>
    <w:rsid w:val="00904B28"/>
    <w:rsid w:val="00920916"/>
    <w:rsid w:val="00923D30"/>
    <w:rsid w:val="00926C33"/>
    <w:rsid w:val="00943170"/>
    <w:rsid w:val="0095295B"/>
    <w:rsid w:val="00965A21"/>
    <w:rsid w:val="00987369"/>
    <w:rsid w:val="00991478"/>
    <w:rsid w:val="009929CD"/>
    <w:rsid w:val="009A1962"/>
    <w:rsid w:val="009B20CA"/>
    <w:rsid w:val="009C74E8"/>
    <w:rsid w:val="009E7442"/>
    <w:rsid w:val="009F38F2"/>
    <w:rsid w:val="00A12634"/>
    <w:rsid w:val="00A127B6"/>
    <w:rsid w:val="00A2179F"/>
    <w:rsid w:val="00A375F8"/>
    <w:rsid w:val="00A42671"/>
    <w:rsid w:val="00A55899"/>
    <w:rsid w:val="00A56E08"/>
    <w:rsid w:val="00A56FD5"/>
    <w:rsid w:val="00AA2B89"/>
    <w:rsid w:val="00AB14BA"/>
    <w:rsid w:val="00AB2284"/>
    <w:rsid w:val="00AC783E"/>
    <w:rsid w:val="00AD101E"/>
    <w:rsid w:val="00AD1454"/>
    <w:rsid w:val="00AD4223"/>
    <w:rsid w:val="00AD66AE"/>
    <w:rsid w:val="00AD7A2C"/>
    <w:rsid w:val="00AF0A7C"/>
    <w:rsid w:val="00AF6972"/>
    <w:rsid w:val="00B06E43"/>
    <w:rsid w:val="00B17AAD"/>
    <w:rsid w:val="00B2522A"/>
    <w:rsid w:val="00B27148"/>
    <w:rsid w:val="00B3006D"/>
    <w:rsid w:val="00B331EB"/>
    <w:rsid w:val="00B332FF"/>
    <w:rsid w:val="00B3405C"/>
    <w:rsid w:val="00B34411"/>
    <w:rsid w:val="00B50B7C"/>
    <w:rsid w:val="00B5343F"/>
    <w:rsid w:val="00B67C19"/>
    <w:rsid w:val="00B67FD8"/>
    <w:rsid w:val="00B7236A"/>
    <w:rsid w:val="00B83E72"/>
    <w:rsid w:val="00B94CAE"/>
    <w:rsid w:val="00B96408"/>
    <w:rsid w:val="00BA1072"/>
    <w:rsid w:val="00BA3C87"/>
    <w:rsid w:val="00BA5ACD"/>
    <w:rsid w:val="00BB255C"/>
    <w:rsid w:val="00BE5763"/>
    <w:rsid w:val="00BF2E96"/>
    <w:rsid w:val="00C0177B"/>
    <w:rsid w:val="00C14564"/>
    <w:rsid w:val="00C21232"/>
    <w:rsid w:val="00C36E53"/>
    <w:rsid w:val="00C4682F"/>
    <w:rsid w:val="00C54F2F"/>
    <w:rsid w:val="00C56983"/>
    <w:rsid w:val="00C5799E"/>
    <w:rsid w:val="00C6600A"/>
    <w:rsid w:val="00C74EF2"/>
    <w:rsid w:val="00C82476"/>
    <w:rsid w:val="00C93911"/>
    <w:rsid w:val="00C93EFF"/>
    <w:rsid w:val="00C9448E"/>
    <w:rsid w:val="00CA6AB4"/>
    <w:rsid w:val="00CB07FB"/>
    <w:rsid w:val="00CB6355"/>
    <w:rsid w:val="00CC0815"/>
    <w:rsid w:val="00CD67F7"/>
    <w:rsid w:val="00CD6E42"/>
    <w:rsid w:val="00CE3ECD"/>
    <w:rsid w:val="00CE7496"/>
    <w:rsid w:val="00CF0543"/>
    <w:rsid w:val="00CF0F6A"/>
    <w:rsid w:val="00D10899"/>
    <w:rsid w:val="00D10DDF"/>
    <w:rsid w:val="00D1488A"/>
    <w:rsid w:val="00D314A7"/>
    <w:rsid w:val="00D3446E"/>
    <w:rsid w:val="00D456CF"/>
    <w:rsid w:val="00D547BB"/>
    <w:rsid w:val="00D56C94"/>
    <w:rsid w:val="00D671B0"/>
    <w:rsid w:val="00D9608E"/>
    <w:rsid w:val="00DB5968"/>
    <w:rsid w:val="00DC4F33"/>
    <w:rsid w:val="00DD0DBA"/>
    <w:rsid w:val="00DD4314"/>
    <w:rsid w:val="00DE0B5C"/>
    <w:rsid w:val="00E07BAD"/>
    <w:rsid w:val="00E12D17"/>
    <w:rsid w:val="00E13C12"/>
    <w:rsid w:val="00E14D5B"/>
    <w:rsid w:val="00E21400"/>
    <w:rsid w:val="00E22DBE"/>
    <w:rsid w:val="00E3758A"/>
    <w:rsid w:val="00E51556"/>
    <w:rsid w:val="00E55F71"/>
    <w:rsid w:val="00E7400D"/>
    <w:rsid w:val="00E775D2"/>
    <w:rsid w:val="00E85F4E"/>
    <w:rsid w:val="00E93B6A"/>
    <w:rsid w:val="00EB20E9"/>
    <w:rsid w:val="00EC4265"/>
    <w:rsid w:val="00ED14E3"/>
    <w:rsid w:val="00ED6A4E"/>
    <w:rsid w:val="00EE28D5"/>
    <w:rsid w:val="00F0635A"/>
    <w:rsid w:val="00F24CFD"/>
    <w:rsid w:val="00F464EE"/>
    <w:rsid w:val="00F4690F"/>
    <w:rsid w:val="00F51FF7"/>
    <w:rsid w:val="00F65BE6"/>
    <w:rsid w:val="00F66A7B"/>
    <w:rsid w:val="00F93D69"/>
    <w:rsid w:val="00F9786D"/>
    <w:rsid w:val="00FA2680"/>
    <w:rsid w:val="00FA529D"/>
    <w:rsid w:val="00FA5FA1"/>
    <w:rsid w:val="00FD41D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B3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character" w:styleId="ad">
    <w:name w:val="Hyperlink"/>
    <w:semiHidden/>
    <w:unhideWhenUsed/>
    <w:rsid w:val="00965A21"/>
    <w:rPr>
      <w:color w:val="0563C1"/>
      <w:u w:val="single"/>
    </w:rPr>
  </w:style>
  <w:style w:type="paragraph" w:customStyle="1" w:styleId="newncpi0">
    <w:name w:val="newncpi0"/>
    <w:basedOn w:val="a"/>
    <w:uiPriority w:val="99"/>
    <w:rsid w:val="00965A21"/>
    <w:pPr>
      <w:jc w:val="both"/>
    </w:pPr>
    <w:rPr>
      <w:sz w:val="24"/>
    </w:rPr>
  </w:style>
  <w:style w:type="paragraph" w:customStyle="1" w:styleId="ConsPlusNormal">
    <w:name w:val="ConsPlusNormal"/>
    <w:rsid w:val="00965A2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post">
    <w:name w:val="post"/>
    <w:uiPriority w:val="99"/>
    <w:rsid w:val="00965A21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A39F275919D7D468D26F75AFD7F1F434BA8BB54FE82E77EE495C1CE8081409D1DF3E26206D8E45191D329C147H3F6M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A39F275919D7D468D26F75AFD7F1F434BA8BB54FE82E77EE495C1CE8081409D1DF3E26206D8E45191D329C147H3F6M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82B3-3D22-4859-B28B-24701C3A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88</cp:revision>
  <cp:lastPrinted>2023-07-27T07:04:00Z</cp:lastPrinted>
  <dcterms:created xsi:type="dcterms:W3CDTF">2017-03-18T10:48:00Z</dcterms:created>
  <dcterms:modified xsi:type="dcterms:W3CDTF">2023-07-28T11:55:00Z</dcterms:modified>
</cp:coreProperties>
</file>