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  <w:bookmarkStart w:id="0" w:name="_GoBack"/>
      <w:bookmarkStart w:id="1" w:name="_GoBack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«О некоторых </w:t>
      </w:r>
      <w:r>
        <w:rPr>
          <w:rFonts w:cs="Times New Roman" w:ascii="Times New Roman" w:hAnsi="Times New Roman"/>
          <w:b/>
          <w:sz w:val="24"/>
          <w:szCs w:val="24"/>
        </w:rPr>
        <w:t xml:space="preserve">изменениях внесенных в постановление Министерства труда и социальной защиты Республики Беларусь от 28 ноября 2008 г. № 175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2" w:name="_GoBack"/>
      <w:r>
        <w:rPr>
          <w:rFonts w:cs="Times New Roman" w:ascii="Times New Roman" w:hAnsi="Times New Roman"/>
          <w:b/>
          <w:sz w:val="24"/>
          <w:szCs w:val="24"/>
        </w:rPr>
        <w:t>«Об утверждении Инструкции о порядке обучения, стажировки, инструктажа и проверки знаний работающих по вопросам охраны труда»</w:t>
      </w:r>
      <w:bookmarkEnd w:id="2"/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связи с принятием 18 декабря 2019 года Закона Республики Беларусь «Об изменении Закона Республики Беларусь «Об охране труда» № 274-З были внесены изменения в ряд нормативных правовых актов по охране труда, которые вступили в силу с 28 июня 2020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Так, постановлением Министерства труда и социальной защиты Республики Беларусь от 29 мая 2020 г. № 54 внесены изменения в постановление Министерства труда и социальной защиты Республики Беларусь от 28 ноября 2008 г. № 175 «Об утверждении Инструкции о порядке обучения, стажировки, инструктажа и проверки знаний работающих по вопросам охраны труда».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новой редакции все приложения являются частью Постановления, а не Инструкции. Количество приложений сократилось с восьми до семи. Удален «Типовой перечень вопросов для обучения и проверки знаний по вопросам охраны труда руководителей и специалистов». Инструкция дополнена требованиями к работникам-надомникам.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Типовой перечень вопросов программы вводного инструктажа по охране труда «потерял» раздел «Предупреждение и ликвидация чрезвычайных ситуаций. Способы защиты и действия в чрезвычайных ситуациях. Пожарная безопасность. Обеспечение пожарной безопасности и противопожарного режима в организации.» и дополнен новыми: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Основные положения законодательства об охране труда: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предсменные (перед началом работы, смены) медицинские осмотры либо освидетельствование некоторых категорий работников на предмет нахождения в состоянии алкогольного, наркотического или токсического опьянения, внеочередные медицинские осмотры работников при ухудшении состояния их здоровья;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Организация работы по управлению охраной труда, осуществлению контроля за соблюдением работниками требований по охране труда.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Опасность поражения электрическим током. Требования электробезопасности.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Форма журнала регистрации вводного инструктажа по охране труда и журнала регистрации инструктажа по охране труда претерпела изменение.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последнем удалена графа 13 «Знания проверил, допуск к работе произвел (подпись руководителя организации (структурного подразделения), дата)».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Наименования других граф изменено для приведения в соответствия с новым законодательством об охране труда.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целом </w:t>
      </w:r>
      <w:hyperlink w:anchor="P348">
        <w:r>
          <w:rPr>
            <w:rStyle w:val="ListLabel19"/>
            <w:rFonts w:cs="Times New Roman" w:ascii="Times New Roman" w:hAnsi="Times New Roman"/>
            <w:sz w:val="24"/>
            <w:szCs w:val="24"/>
          </w:rPr>
          <w:t>типовой перечень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должностей руководителей и специалистов, отдельных категорий работающих, которые должны проходить проверку знаний по вопросам охраны труда (далее - Перечень), практически не изменился, некоторые пункты были объединены и скорректированы.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связи с изменениями в Закон Республики Беларусь «Об охране труда» Перечень дополнен работниками-надомниками при эксплуатации оборудования, инструментов, механизмов и приспособлений, предоставленных им в бесплатное пользование.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Форма удостоверения по охране труда претерпела изменения и теперь едина для всех комиссий для проверки знаний по вопросам охраны труда (республиканских, местных исполнительных и распорядительных органов, организаций).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Также внесены изменения в перечень работ с повышенной опасностью.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Сама Инструкция существенных изменений не претерпела.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Первичный инструктаж по охране труда на рабочем месте может проводиться в любой день до начала самостоятельной работы (до момента издания приказа о допуске к самостоятельной работе). В предыдущей версии первичный инструктаж проводился до начала работы.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Скорректированы причины проведения внепланового и целевого инструктажа по охране труда.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Конкретизированы наименования проверки знаний по вопросам охраны труда: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02124"/>
          <w:spacing w:val="2"/>
          <w:sz w:val="24"/>
          <w:szCs w:val="24"/>
          <w:shd w:fill="FFFFFF" w:val="clear"/>
        </w:rPr>
        <w:t>- первичная;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02124"/>
          <w:spacing w:val="2"/>
          <w:sz w:val="24"/>
          <w:szCs w:val="24"/>
          <w:shd w:fill="FFFFFF" w:val="clear"/>
        </w:rPr>
        <w:t>- периодическая;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202124"/>
          <w:spacing w:val="2"/>
          <w:sz w:val="24"/>
          <w:szCs w:val="24"/>
          <w:shd w:fill="FFFFFF" w:val="clear"/>
        </w:rPr>
        <w:t>- внеочередная.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Уточнено, что срок проведения периодической проверки знаний считается от первичной или периодической и не считается при проведении внеочередной проверки знаний.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Инструкцией определены причины, по которым проводится внеочередная проверка знаний и установлены сроки ее проведения отдельно для рабочих и руководителей и специалистов.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27.11.2020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Информацию предоставил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Слуцкого межрайонного отдела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Минского областного управления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Департамента государственной инспекции труда</w:t>
        <w:tab/>
        <w:tab/>
        <w:tab/>
        <w:tab/>
        <w:t>Е.Б.Гуринович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4">
    <w:name w:val="Heading 4"/>
    <w:basedOn w:val="Normal"/>
    <w:link w:val="4"/>
    <w:uiPriority w:val="9"/>
    <w:qFormat/>
    <w:rsid w:val="006e1bb2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Заголовок 4 Знак"/>
    <w:basedOn w:val="DefaultParagraphFont"/>
    <w:link w:val="Heading4"/>
    <w:uiPriority w:val="9"/>
    <w:qFormat/>
    <w:rsid w:val="006e1bb2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e1bb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e1bb2"/>
    <w:rPr>
      <w:b/>
      <w:bCs/>
    </w:rPr>
  </w:style>
  <w:style w:type="character" w:styleId="Emphasis">
    <w:name w:val="Emphasis"/>
    <w:basedOn w:val="DefaultParagraphFont"/>
    <w:uiPriority w:val="20"/>
    <w:qFormat/>
    <w:rsid w:val="006e1bb2"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6e1bb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3614</Characters>
  <CharactersWithSpaces>4240</CharactersWithSpaces>
  <Paragraphs>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2020-11-30T05:51:00Z</dcterms:created>
  <dc:creator>Николай</dc:creator>
  <dc:description/>
  <dc:language>en-US</dc:language>
  <cp:lastModifiedBy>Win7Ultimate_x64</cp:lastModifiedBy>
  <cp:lastPrinted>2020-09-03T05:43:00Z</cp:lastPrinted>
  <dcterms:modified xsi:type="dcterms:W3CDTF">2020-11-30T08:49:00Z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