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AB547" w14:textId="0DD8C7AF" w:rsidR="00D75651" w:rsidRPr="00142767" w:rsidRDefault="00D75651" w:rsidP="00D75651">
      <w:pPr>
        <w:tabs>
          <w:tab w:val="center" w:pos="4677"/>
        </w:tabs>
        <w:ind w:left="-709" w:right="-426"/>
        <w:jc w:val="center"/>
        <w:rPr>
          <w:i/>
          <w:sz w:val="26"/>
          <w:szCs w:val="26"/>
        </w:rPr>
      </w:pPr>
      <w:r w:rsidRPr="002C1913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>.09</w:t>
      </w:r>
      <w:r w:rsidRPr="002C1913">
        <w:rPr>
          <w:i/>
          <w:sz w:val="26"/>
          <w:szCs w:val="26"/>
        </w:rPr>
        <w:t>.2022 №3-28/6</w:t>
      </w:r>
      <w:r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6</w:t>
      </w:r>
    </w:p>
    <w:p w14:paraId="168966F2" w14:textId="77777777" w:rsidR="00D75651" w:rsidRPr="00142767" w:rsidRDefault="00D75651" w:rsidP="00D75651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2C1913">
        <w:rPr>
          <w:i/>
          <w:szCs w:val="30"/>
        </w:rPr>
        <w:t>____________________________________</w:t>
      </w:r>
      <w:r>
        <w:rPr>
          <w:i/>
          <w:szCs w:val="30"/>
        </w:rPr>
        <w:t>______________________________</w:t>
      </w:r>
    </w:p>
    <w:p w14:paraId="303F1906" w14:textId="2576FA41" w:rsidR="00D75651" w:rsidRPr="002C1913" w:rsidRDefault="00D75651" w:rsidP="00D75651">
      <w:pPr>
        <w:tabs>
          <w:tab w:val="center" w:pos="4677"/>
        </w:tabs>
        <w:jc w:val="center"/>
        <w:rPr>
          <w:sz w:val="36"/>
          <w:szCs w:val="36"/>
        </w:rPr>
      </w:pPr>
      <w:r w:rsidRPr="002C1913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ДОЛГОВСКОГО </w:t>
      </w:r>
      <w:r w:rsidRPr="002C1913">
        <w:rPr>
          <w:sz w:val="36"/>
          <w:szCs w:val="36"/>
        </w:rPr>
        <w:t xml:space="preserve">СЕЛЬСКОГО </w:t>
      </w:r>
      <w:r>
        <w:rPr>
          <w:sz w:val="36"/>
          <w:szCs w:val="36"/>
        </w:rPr>
        <w:t>СОВЕТА ДЕПУТАТОВ</w:t>
      </w:r>
    </w:p>
    <w:p w14:paraId="7FAFBD1D" w14:textId="0AA16458" w:rsidR="00D75651" w:rsidRPr="00107E02" w:rsidRDefault="00D75651" w:rsidP="00D75651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2</w:t>
      </w:r>
      <w:r>
        <w:rPr>
          <w:sz w:val="36"/>
          <w:szCs w:val="36"/>
        </w:rPr>
        <w:t>9</w:t>
      </w:r>
      <w:r w:rsidRPr="002C1913">
        <w:rPr>
          <w:sz w:val="36"/>
          <w:szCs w:val="36"/>
        </w:rPr>
        <w:t xml:space="preserve"> </w:t>
      </w:r>
      <w:r>
        <w:rPr>
          <w:sz w:val="36"/>
          <w:szCs w:val="36"/>
        </w:rPr>
        <w:t>сентября</w:t>
      </w:r>
      <w:r w:rsidRPr="002C1913">
        <w:rPr>
          <w:sz w:val="36"/>
          <w:szCs w:val="36"/>
        </w:rPr>
        <w:t xml:space="preserve"> 2022 г. № </w:t>
      </w:r>
      <w:r>
        <w:rPr>
          <w:sz w:val="36"/>
          <w:szCs w:val="36"/>
        </w:rPr>
        <w:t>76</w:t>
      </w:r>
      <w:bookmarkStart w:id="0" w:name="_GoBack"/>
      <w:bookmarkEnd w:id="0"/>
    </w:p>
    <w:p w14:paraId="416C6949" w14:textId="77777777" w:rsidR="00542656" w:rsidRDefault="00542656" w:rsidP="00542656">
      <w:pPr>
        <w:tabs>
          <w:tab w:val="left" w:pos="3680"/>
        </w:tabs>
        <w:rPr>
          <w:sz w:val="22"/>
          <w:szCs w:val="22"/>
        </w:rPr>
      </w:pPr>
    </w:p>
    <w:p w14:paraId="13F6FBBF" w14:textId="77777777" w:rsidR="00D75651" w:rsidRDefault="00D75651" w:rsidP="00542656">
      <w:pPr>
        <w:tabs>
          <w:tab w:val="left" w:pos="3680"/>
        </w:tabs>
        <w:rPr>
          <w:sz w:val="22"/>
          <w:szCs w:val="22"/>
        </w:rPr>
      </w:pPr>
    </w:p>
    <w:p w14:paraId="770FD9C7" w14:textId="77777777" w:rsidR="00542656" w:rsidRPr="00DA4F00" w:rsidRDefault="00542656" w:rsidP="00542656">
      <w:pPr>
        <w:spacing w:line="280" w:lineRule="exact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 </w:t>
      </w:r>
      <w:r>
        <w:rPr>
          <w:szCs w:val="30"/>
          <w:lang w:eastAsia="en-US"/>
        </w:rPr>
        <w:t xml:space="preserve">       изменении              </w:t>
      </w:r>
      <w:r w:rsidRPr="00DA4F00">
        <w:rPr>
          <w:szCs w:val="30"/>
          <w:lang w:eastAsia="en-US"/>
        </w:rPr>
        <w:t xml:space="preserve">    решения</w:t>
      </w:r>
    </w:p>
    <w:p w14:paraId="36229357" w14:textId="77777777" w:rsidR="00542656" w:rsidRDefault="00542656" w:rsidP="00542656">
      <w:pPr>
        <w:spacing w:line="280" w:lineRule="exact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Долговского</w:t>
      </w:r>
      <w:r w:rsidRPr="00DA4F00">
        <w:rPr>
          <w:szCs w:val="30"/>
          <w:lang w:eastAsia="en-US"/>
        </w:rPr>
        <w:t xml:space="preserve">  </w:t>
      </w:r>
      <w:r>
        <w:rPr>
          <w:szCs w:val="30"/>
          <w:lang w:eastAsia="en-US"/>
        </w:rPr>
        <w:t xml:space="preserve">    </w:t>
      </w:r>
      <w:r w:rsidRPr="00DA4F00">
        <w:rPr>
          <w:szCs w:val="30"/>
          <w:lang w:eastAsia="en-US"/>
        </w:rPr>
        <w:t xml:space="preserve">сельского </w:t>
      </w:r>
      <w:r>
        <w:rPr>
          <w:szCs w:val="30"/>
          <w:lang w:eastAsia="en-US"/>
        </w:rPr>
        <w:t xml:space="preserve"> </w:t>
      </w:r>
      <w:r w:rsidRPr="00DA4F00">
        <w:rPr>
          <w:szCs w:val="30"/>
          <w:lang w:eastAsia="en-US"/>
        </w:rPr>
        <w:t xml:space="preserve">    </w:t>
      </w:r>
      <w:r>
        <w:rPr>
          <w:szCs w:val="30"/>
          <w:lang w:eastAsia="en-US"/>
        </w:rPr>
        <w:t xml:space="preserve">  </w:t>
      </w:r>
      <w:r w:rsidRPr="00DA4F00">
        <w:rPr>
          <w:szCs w:val="30"/>
          <w:lang w:eastAsia="en-US"/>
        </w:rPr>
        <w:t xml:space="preserve"> Совета</w:t>
      </w:r>
    </w:p>
    <w:p w14:paraId="677B47BF" w14:textId="77777777" w:rsidR="00542656" w:rsidRDefault="00542656" w:rsidP="00542656">
      <w:pPr>
        <w:spacing w:line="280" w:lineRule="exact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депутатов от 31 декабря 2021 г. № 69</w:t>
      </w:r>
    </w:p>
    <w:p w14:paraId="7F7C4DBD" w14:textId="77777777" w:rsidR="00542656" w:rsidRPr="00C40621" w:rsidRDefault="00542656" w:rsidP="00542656">
      <w:pPr>
        <w:spacing w:line="360" w:lineRule="auto"/>
        <w:ind w:firstLine="900"/>
        <w:jc w:val="both"/>
        <w:rPr>
          <w:szCs w:val="30"/>
          <w:lang w:val="be-BY"/>
        </w:rPr>
      </w:pPr>
    </w:p>
    <w:p w14:paraId="5EBF4651" w14:textId="77777777" w:rsidR="00542656" w:rsidRDefault="00542656" w:rsidP="00542656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Cs w:val="30"/>
        </w:rPr>
        <w:t>Долговский</w:t>
      </w:r>
      <w:proofErr w:type="spellEnd"/>
      <w:r w:rsidRPr="00BD003E">
        <w:rPr>
          <w:szCs w:val="30"/>
        </w:rPr>
        <w:t xml:space="preserve"> сельский Совет депутатов РЕШИЛ:</w:t>
      </w:r>
    </w:p>
    <w:p w14:paraId="6AF9789A" w14:textId="77777777" w:rsidR="00542656" w:rsidRPr="00BD003E" w:rsidRDefault="00542656" w:rsidP="00542656">
      <w:pPr>
        <w:jc w:val="both"/>
        <w:rPr>
          <w:szCs w:val="30"/>
        </w:rPr>
      </w:pPr>
      <w:r w:rsidRPr="00BD003E">
        <w:rPr>
          <w:szCs w:val="30"/>
        </w:rPr>
        <w:t xml:space="preserve">          1. Внести в решение </w:t>
      </w:r>
      <w:r>
        <w:rPr>
          <w:szCs w:val="30"/>
        </w:rPr>
        <w:t>Долговского</w:t>
      </w:r>
      <w:r w:rsidRPr="00BD003E">
        <w:rPr>
          <w:szCs w:val="30"/>
        </w:rPr>
        <w:t xml:space="preserve"> сельского</w:t>
      </w:r>
      <w:r>
        <w:rPr>
          <w:szCs w:val="30"/>
        </w:rPr>
        <w:t xml:space="preserve"> </w:t>
      </w:r>
      <w:r w:rsidRPr="00BD003E">
        <w:rPr>
          <w:szCs w:val="30"/>
        </w:rPr>
        <w:t>Совета депутатов</w:t>
      </w:r>
      <w:r>
        <w:rPr>
          <w:szCs w:val="30"/>
        </w:rPr>
        <w:t xml:space="preserve">               от 31 декабря 2021 г. № 69</w:t>
      </w:r>
      <w:r w:rsidRPr="00BD003E">
        <w:rPr>
          <w:szCs w:val="30"/>
        </w:rPr>
        <w:t xml:space="preserve"> «О сельском бюджете на 20</w:t>
      </w:r>
      <w:r>
        <w:rPr>
          <w:szCs w:val="30"/>
        </w:rPr>
        <w:t>22</w:t>
      </w:r>
      <w:r w:rsidRPr="00BD003E">
        <w:rPr>
          <w:szCs w:val="30"/>
        </w:rPr>
        <w:t xml:space="preserve"> год» следующие изменения:</w:t>
      </w:r>
    </w:p>
    <w:p w14:paraId="7F948A5A" w14:textId="77777777" w:rsidR="00542656" w:rsidRPr="008B3FA4" w:rsidRDefault="00542656" w:rsidP="0054265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</w:t>
      </w:r>
      <w:r w:rsidRPr="00563BB0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в </w:t>
      </w:r>
      <w:r w:rsidRPr="00563BB0">
        <w:rPr>
          <w:sz w:val="30"/>
          <w:szCs w:val="30"/>
        </w:rPr>
        <w:t>пункт</w:t>
      </w:r>
      <w:r>
        <w:rPr>
          <w:sz w:val="30"/>
          <w:szCs w:val="30"/>
        </w:rPr>
        <w:t>е</w:t>
      </w:r>
      <w:r w:rsidRPr="00563BB0">
        <w:rPr>
          <w:sz w:val="30"/>
          <w:szCs w:val="30"/>
        </w:rPr>
        <w:t xml:space="preserve"> 1 цифры «</w:t>
      </w:r>
      <w:r>
        <w:rPr>
          <w:sz w:val="30"/>
          <w:szCs w:val="30"/>
        </w:rPr>
        <w:t xml:space="preserve">182 003,00» </w:t>
      </w:r>
      <w:r w:rsidRPr="008B3FA4">
        <w:rPr>
          <w:sz w:val="30"/>
          <w:szCs w:val="30"/>
        </w:rPr>
        <w:t>заменить цифрами «</w:t>
      </w:r>
      <w:r>
        <w:rPr>
          <w:sz w:val="30"/>
          <w:szCs w:val="30"/>
        </w:rPr>
        <w:t>185 078,00</w:t>
      </w:r>
      <w:r w:rsidRPr="008B3FA4">
        <w:rPr>
          <w:sz w:val="30"/>
          <w:szCs w:val="30"/>
        </w:rPr>
        <w:t>»;</w:t>
      </w:r>
    </w:p>
    <w:p w14:paraId="008C99CF" w14:textId="77777777" w:rsidR="00542656" w:rsidRPr="00407C16" w:rsidRDefault="00542656" w:rsidP="0054265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7C16">
        <w:rPr>
          <w:rFonts w:ascii="Times New Roman" w:hAnsi="Times New Roman" w:cs="Times New Roman"/>
          <w:sz w:val="30"/>
          <w:szCs w:val="30"/>
        </w:rPr>
        <w:t xml:space="preserve">  1.</w:t>
      </w:r>
      <w:r>
        <w:rPr>
          <w:rFonts w:ascii="Times New Roman" w:hAnsi="Times New Roman" w:cs="Times New Roman"/>
          <w:sz w:val="30"/>
          <w:szCs w:val="30"/>
        </w:rPr>
        <w:t>2. в пункте 2</w:t>
      </w:r>
      <w:r w:rsidRPr="00407C16">
        <w:rPr>
          <w:rFonts w:ascii="Times New Roman" w:hAnsi="Times New Roman" w:cs="Times New Roman"/>
          <w:sz w:val="30"/>
          <w:szCs w:val="30"/>
        </w:rPr>
        <w:t>:</w:t>
      </w:r>
    </w:p>
    <w:p w14:paraId="2CF53819" w14:textId="77777777" w:rsidR="00542656" w:rsidRPr="008B3FA4" w:rsidRDefault="00542656" w:rsidP="00542656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в</w:t>
      </w:r>
      <w:r>
        <w:rPr>
          <w:sz w:val="30"/>
          <w:szCs w:val="30"/>
        </w:rPr>
        <w:t xml:space="preserve"> абзаце втором</w:t>
      </w:r>
      <w:r w:rsidRPr="00563BB0">
        <w:rPr>
          <w:sz w:val="30"/>
          <w:szCs w:val="30"/>
        </w:rPr>
        <w:t xml:space="preserve"> цифры </w:t>
      </w:r>
      <w:r w:rsidRPr="008B3FA4">
        <w:rPr>
          <w:sz w:val="30"/>
          <w:szCs w:val="30"/>
        </w:rPr>
        <w:t>«</w:t>
      </w:r>
      <w:r>
        <w:rPr>
          <w:sz w:val="30"/>
          <w:szCs w:val="30"/>
        </w:rPr>
        <w:t>182 003</w:t>
      </w:r>
      <w:r w:rsidRPr="008B3FA4">
        <w:rPr>
          <w:sz w:val="30"/>
          <w:szCs w:val="30"/>
        </w:rPr>
        <w:t>,00» заменить цифрами «</w:t>
      </w:r>
      <w:r>
        <w:rPr>
          <w:sz w:val="30"/>
          <w:szCs w:val="30"/>
        </w:rPr>
        <w:t>185 078,00</w:t>
      </w:r>
      <w:r w:rsidRPr="008B3FA4">
        <w:rPr>
          <w:sz w:val="30"/>
          <w:szCs w:val="30"/>
        </w:rPr>
        <w:t>»;</w:t>
      </w:r>
    </w:p>
    <w:p w14:paraId="5675DCC4" w14:textId="3C0FCE5B" w:rsidR="00542656" w:rsidRDefault="00542656" w:rsidP="0054265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третьем</w:t>
      </w:r>
      <w:r w:rsidRPr="00563BB0">
        <w:rPr>
          <w:sz w:val="30"/>
          <w:szCs w:val="30"/>
        </w:rPr>
        <w:t xml:space="preserve"> цифры «</w:t>
      </w:r>
      <w:r>
        <w:rPr>
          <w:sz w:val="30"/>
          <w:szCs w:val="30"/>
        </w:rPr>
        <w:t>182 003,00</w:t>
      </w:r>
      <w:r w:rsidRPr="008B3FA4">
        <w:rPr>
          <w:sz w:val="30"/>
          <w:szCs w:val="30"/>
        </w:rPr>
        <w:t>» заменить цифрами</w:t>
      </w:r>
      <w:r w:rsidR="00C33A8C">
        <w:rPr>
          <w:sz w:val="30"/>
          <w:szCs w:val="30"/>
        </w:rPr>
        <w:t xml:space="preserve">         </w:t>
      </w:r>
      <w:r w:rsidRPr="008B3F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</w:t>
      </w:r>
      <w:r w:rsidRPr="008B3FA4">
        <w:rPr>
          <w:sz w:val="30"/>
          <w:szCs w:val="30"/>
        </w:rPr>
        <w:t>«</w:t>
      </w:r>
      <w:r>
        <w:rPr>
          <w:sz w:val="30"/>
          <w:szCs w:val="30"/>
        </w:rPr>
        <w:t>185 078,0</w:t>
      </w:r>
      <w:r w:rsidRPr="00FB6BD1">
        <w:rPr>
          <w:sz w:val="30"/>
          <w:szCs w:val="30"/>
        </w:rPr>
        <w:t>0</w:t>
      </w:r>
      <w:r w:rsidRPr="008B3FA4">
        <w:rPr>
          <w:sz w:val="30"/>
          <w:szCs w:val="30"/>
        </w:rPr>
        <w:t>»;</w:t>
      </w:r>
    </w:p>
    <w:p w14:paraId="02A32DB3" w14:textId="77777777" w:rsidR="00542656" w:rsidRDefault="00542656" w:rsidP="00542656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1.</w:t>
      </w:r>
      <w:r>
        <w:rPr>
          <w:sz w:val="30"/>
          <w:szCs w:val="30"/>
        </w:rPr>
        <w:t>3</w:t>
      </w:r>
      <w:r w:rsidRPr="00563BB0">
        <w:rPr>
          <w:sz w:val="30"/>
          <w:szCs w:val="30"/>
        </w:rPr>
        <w:t>. </w:t>
      </w:r>
      <w:r>
        <w:rPr>
          <w:sz w:val="30"/>
          <w:szCs w:val="30"/>
        </w:rPr>
        <w:t xml:space="preserve"> пункт 4 дополнить частями следующего содержания:</w:t>
      </w:r>
    </w:p>
    <w:p w14:paraId="491CE9C5" w14:textId="77777777" w:rsidR="00542656" w:rsidRDefault="00542656" w:rsidP="0054265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«Передать из сельского бюджета в районный бюджет межбюджетные трансферты в сумме 3 075,00 рубля.</w:t>
      </w:r>
    </w:p>
    <w:p w14:paraId="7540F7D1" w14:textId="63704C28" w:rsidR="00542656" w:rsidRDefault="00542656" w:rsidP="0054265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Предложить Солигорскому районному Совету депутатов направить межбюджетные трансферты на финансирование расходов   </w:t>
      </w:r>
      <w:r w:rsidR="00122B0F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                       по благоустройству населенных пунктов.»;</w:t>
      </w:r>
    </w:p>
    <w:p w14:paraId="5870082F" w14:textId="77777777" w:rsidR="00542656" w:rsidRDefault="00542656" w:rsidP="00542656">
      <w:pPr>
        <w:pStyle w:val="newncpi"/>
        <w:ind w:firstLine="709"/>
        <w:rPr>
          <w:sz w:val="30"/>
          <w:szCs w:val="30"/>
        </w:rPr>
      </w:pPr>
      <w:r w:rsidRPr="00894DC2">
        <w:rPr>
          <w:sz w:val="30"/>
          <w:szCs w:val="30"/>
        </w:rPr>
        <w:t>1.</w:t>
      </w:r>
      <w:r>
        <w:rPr>
          <w:sz w:val="30"/>
          <w:szCs w:val="30"/>
        </w:rPr>
        <w:t>4</w:t>
      </w:r>
      <w:r w:rsidRPr="00894DC2">
        <w:rPr>
          <w:sz w:val="30"/>
          <w:szCs w:val="30"/>
        </w:rPr>
        <w:t xml:space="preserve">. приложения 1 – </w:t>
      </w:r>
      <w:r>
        <w:rPr>
          <w:sz w:val="30"/>
          <w:szCs w:val="30"/>
        </w:rPr>
        <w:t>3</w:t>
      </w:r>
      <w:r w:rsidRPr="00894DC2">
        <w:rPr>
          <w:sz w:val="30"/>
          <w:szCs w:val="30"/>
        </w:rPr>
        <w:t xml:space="preserve"> к этому решению изложить в новой редакции (прилагаются).</w:t>
      </w:r>
    </w:p>
    <w:p w14:paraId="5CF6C545" w14:textId="77777777" w:rsidR="00542656" w:rsidRPr="00563BB0" w:rsidRDefault="00542656" w:rsidP="00542656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01FACBE0" w14:textId="77777777" w:rsidR="00542656" w:rsidRPr="00563BB0" w:rsidRDefault="00542656" w:rsidP="00542656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542656" w:rsidRPr="00563BB0" w14:paraId="306E071B" w14:textId="77777777" w:rsidTr="005077F2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6C01C2" w14:textId="77777777" w:rsidR="00542656" w:rsidRPr="00BD003E" w:rsidRDefault="00542656" w:rsidP="005077F2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BD003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38C177F" w14:textId="77777777" w:rsidR="00542656" w:rsidRPr="00CA24AE" w:rsidRDefault="00542656" w:rsidP="005077F2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А.А.Журавлевич</w:t>
            </w:r>
            <w:proofErr w:type="spellEnd"/>
          </w:p>
        </w:tc>
      </w:tr>
    </w:tbl>
    <w:p w14:paraId="0813517B" w14:textId="77777777" w:rsidR="00542656" w:rsidRDefault="00542656" w:rsidP="00542656"/>
    <w:p w14:paraId="682997C6" w14:textId="77777777" w:rsidR="00542656" w:rsidRDefault="00542656" w:rsidP="00542656">
      <w:pPr>
        <w:ind w:firstLine="709"/>
        <w:jc w:val="both"/>
        <w:rPr>
          <w:szCs w:val="30"/>
        </w:rPr>
      </w:pPr>
    </w:p>
    <w:p w14:paraId="1EB07AB2" w14:textId="77777777" w:rsidR="00542656" w:rsidRDefault="00542656" w:rsidP="00542656">
      <w:pPr>
        <w:ind w:firstLine="709"/>
        <w:jc w:val="both"/>
        <w:rPr>
          <w:szCs w:val="30"/>
        </w:rPr>
      </w:pPr>
    </w:p>
    <w:p w14:paraId="735FCA7D" w14:textId="77777777" w:rsidR="00542656" w:rsidRDefault="00542656" w:rsidP="00542656">
      <w:pPr>
        <w:ind w:firstLine="709"/>
        <w:jc w:val="both"/>
        <w:rPr>
          <w:szCs w:val="30"/>
        </w:rPr>
      </w:pPr>
    </w:p>
    <w:p w14:paraId="71F5A031" w14:textId="77777777" w:rsidR="008B1D14" w:rsidRDefault="008B1D14" w:rsidP="008B1D14">
      <w:pPr>
        <w:tabs>
          <w:tab w:val="left" w:pos="6495"/>
        </w:tabs>
        <w:spacing w:line="360" w:lineRule="auto"/>
        <w:ind w:firstLine="709"/>
        <w:jc w:val="both"/>
        <w:rPr>
          <w:szCs w:val="30"/>
        </w:rPr>
        <w:sectPr w:rsidR="008B1D14" w:rsidSect="00B35C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  <w:r>
        <w:rPr>
          <w:szCs w:val="30"/>
        </w:rPr>
        <w:tab/>
      </w:r>
    </w:p>
    <w:tbl>
      <w:tblPr>
        <w:tblW w:w="13750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  <w:gridCol w:w="3969"/>
      </w:tblGrid>
      <w:tr w:rsidR="00542656" w14:paraId="6D2B869D" w14:textId="77777777" w:rsidTr="00542656">
        <w:tc>
          <w:tcPr>
            <w:tcW w:w="5812" w:type="dxa"/>
          </w:tcPr>
          <w:p w14:paraId="770F6AE3" w14:textId="77777777" w:rsidR="00542656" w:rsidRDefault="0054265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" w:name="OLE_LINK2"/>
            <w:bookmarkStart w:id="2" w:name="OLE_LINK1"/>
          </w:p>
          <w:p w14:paraId="258486AB" w14:textId="77777777" w:rsidR="00542656" w:rsidRDefault="005426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82F1FDE" w14:textId="77777777" w:rsidR="00542656" w:rsidRDefault="0054265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</w:tcPr>
          <w:p w14:paraId="7A138883" w14:textId="77777777" w:rsidR="00542656" w:rsidRPr="00504DB5" w:rsidRDefault="00542656" w:rsidP="00542656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Приложение 1</w:t>
            </w:r>
          </w:p>
          <w:p w14:paraId="5A690F09" w14:textId="77777777" w:rsidR="00542656" w:rsidRPr="00504DB5" w:rsidRDefault="00542656" w:rsidP="00542656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0B72B972" w14:textId="77777777" w:rsidR="00542656" w:rsidRPr="00504DB5" w:rsidRDefault="00542656" w:rsidP="00542656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4B40F07A" w14:textId="77777777" w:rsidR="00542656" w:rsidRPr="00504DB5" w:rsidRDefault="00542656" w:rsidP="00542656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15565CA7" w14:textId="198C181F" w:rsidR="00542656" w:rsidRDefault="00542656" w:rsidP="0054265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>
              <w:rPr>
                <w:szCs w:val="30"/>
                <w:lang w:val="be-BY"/>
              </w:rPr>
              <w:t>.12.2021</w:t>
            </w:r>
            <w:r w:rsidRPr="00504DB5">
              <w:rPr>
                <w:szCs w:val="30"/>
              </w:rPr>
              <w:t xml:space="preserve"> </w:t>
            </w:r>
            <w:r w:rsidRPr="00504DB5">
              <w:rPr>
                <w:szCs w:val="30"/>
                <w:lang w:val="be-BY"/>
              </w:rPr>
              <w:t xml:space="preserve">№ </w:t>
            </w:r>
            <w:r>
              <w:rPr>
                <w:szCs w:val="30"/>
                <w:lang w:val="be-BY"/>
              </w:rPr>
              <w:t>69</w:t>
            </w:r>
          </w:p>
          <w:p w14:paraId="2D2D2E76" w14:textId="77777777" w:rsidR="00542656" w:rsidRPr="00875EDE" w:rsidRDefault="00542656" w:rsidP="00542656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(в редакции решения </w:t>
            </w:r>
          </w:p>
          <w:p w14:paraId="395C3CC2" w14:textId="77777777" w:rsidR="00542656" w:rsidRPr="00875EDE" w:rsidRDefault="00542656" w:rsidP="0054265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Долговского </w:t>
            </w:r>
            <w:r w:rsidRPr="00875EDE">
              <w:rPr>
                <w:szCs w:val="30"/>
              </w:rPr>
              <w:t xml:space="preserve">сельского Совета депутатов </w:t>
            </w:r>
          </w:p>
          <w:p w14:paraId="1BB5E38E" w14:textId="48314DC9" w:rsid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</w:rPr>
              <w:t>26.09.2022</w:t>
            </w:r>
            <w:r w:rsidRPr="00B51288">
              <w:rPr>
                <w:szCs w:val="30"/>
              </w:rPr>
              <w:t xml:space="preserve"> №</w:t>
            </w:r>
            <w:r w:rsidRPr="00875EDE">
              <w:rPr>
                <w:szCs w:val="30"/>
              </w:rPr>
              <w:t xml:space="preserve"> </w:t>
            </w:r>
            <w:r>
              <w:rPr>
                <w:szCs w:val="30"/>
              </w:rPr>
              <w:t>76</w:t>
            </w:r>
            <w:r w:rsidRPr="00875EDE">
              <w:rPr>
                <w:szCs w:val="30"/>
              </w:rPr>
              <w:t>)</w:t>
            </w:r>
          </w:p>
        </w:tc>
        <w:tc>
          <w:tcPr>
            <w:tcW w:w="3969" w:type="dxa"/>
          </w:tcPr>
          <w:p w14:paraId="0A3F0ECB" w14:textId="415958F1" w:rsidR="00542656" w:rsidRDefault="00542656">
            <w:pPr>
              <w:spacing w:line="280" w:lineRule="exact"/>
              <w:rPr>
                <w:szCs w:val="30"/>
                <w:lang w:eastAsia="en-US"/>
              </w:rPr>
            </w:pPr>
          </w:p>
          <w:p w14:paraId="30274269" w14:textId="77777777" w:rsidR="00542656" w:rsidRDefault="00542656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  <w:bookmarkEnd w:id="1"/>
      <w:bookmarkEnd w:id="2"/>
    </w:tbl>
    <w:p w14:paraId="39D83863" w14:textId="77777777" w:rsidR="00662018" w:rsidRDefault="00662018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36F7F17A" w14:textId="77777777" w:rsidR="007B4845" w:rsidRDefault="007B4845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ДОХОДЫ</w:t>
      </w:r>
    </w:p>
    <w:p w14:paraId="60F7A20C" w14:textId="77777777" w:rsidR="007B4845" w:rsidRDefault="007B4845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сельского бюджета</w:t>
      </w:r>
    </w:p>
    <w:p w14:paraId="17108034" w14:textId="77777777" w:rsidR="007B4845" w:rsidRDefault="007B4845" w:rsidP="00662018">
      <w:pPr>
        <w:spacing w:line="360" w:lineRule="auto"/>
        <w:rPr>
          <w:szCs w:val="3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"/>
        <w:gridCol w:w="7387"/>
        <w:gridCol w:w="75"/>
        <w:gridCol w:w="2143"/>
        <w:gridCol w:w="128"/>
      </w:tblGrid>
      <w:tr w:rsidR="007B4845" w14:paraId="3BB094AC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6F12F632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Налоговые доходы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457BDBEB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114 382,00</w:t>
            </w:r>
          </w:p>
        </w:tc>
      </w:tr>
      <w:tr w:rsidR="007B4845" w14:paraId="16644D6F" w14:textId="77777777" w:rsidTr="00CE5E8C">
        <w:trPr>
          <w:gridBefore w:val="1"/>
          <w:wBefore w:w="48" w:type="dxa"/>
          <w:trHeight w:val="284"/>
        </w:trPr>
        <w:tc>
          <w:tcPr>
            <w:tcW w:w="7462" w:type="dxa"/>
            <w:gridSpan w:val="2"/>
            <w:vAlign w:val="bottom"/>
            <w:hideMark/>
          </w:tcPr>
          <w:p w14:paraId="00445D36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Налоги на доходы и прибыль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59B8821C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94 469,00</w:t>
            </w:r>
          </w:p>
        </w:tc>
      </w:tr>
      <w:tr w:rsidR="007B4845" w14:paraId="70A060BD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20FB5459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64DF9693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94 469,00</w:t>
            </w:r>
          </w:p>
        </w:tc>
      </w:tr>
      <w:tr w:rsidR="007B4845" w14:paraId="7DCD8B9B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53AC1C9C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0CD26085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93 156,00</w:t>
            </w:r>
          </w:p>
        </w:tc>
      </w:tr>
      <w:tr w:rsidR="007B4845" w14:paraId="06F84700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5171A97A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лиц, исчисленны</w:t>
            </w:r>
            <w:r w:rsidR="009473B2">
              <w:rPr>
                <w:szCs w:val="30"/>
                <w:lang w:eastAsia="en-US"/>
              </w:rPr>
              <w:t>й</w:t>
            </w:r>
            <w:r>
              <w:rPr>
                <w:szCs w:val="30"/>
                <w:lang w:eastAsia="en-US"/>
              </w:rPr>
              <w:t xml:space="preserve"> с доходов, полученных от осуществления предпринимательской деятельности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107F8404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368,00</w:t>
            </w:r>
          </w:p>
        </w:tc>
      </w:tr>
      <w:tr w:rsidR="007B4845" w14:paraId="230FD0D3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7DC891A7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лиц, исчисленны</w:t>
            </w:r>
            <w:r w:rsidR="009473B2">
              <w:rPr>
                <w:szCs w:val="30"/>
                <w:lang w:eastAsia="en-US"/>
              </w:rPr>
              <w:t>й</w:t>
            </w:r>
            <w:r>
              <w:rPr>
                <w:szCs w:val="30"/>
                <w:lang w:eastAsia="en-US"/>
              </w:rPr>
              <w:t xml:space="preserve">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1288BEE3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548,00</w:t>
            </w:r>
          </w:p>
        </w:tc>
      </w:tr>
      <w:tr w:rsidR="007B4845" w14:paraId="6A8E5870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30CAF7A2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                            </w:t>
            </w:r>
          </w:p>
        </w:tc>
        <w:tc>
          <w:tcPr>
            <w:tcW w:w="2271" w:type="dxa"/>
            <w:gridSpan w:val="2"/>
          </w:tcPr>
          <w:p w14:paraId="758AD88A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6AA22C67" w14:textId="77777777" w:rsidR="007B4845" w:rsidRDefault="007B4845" w:rsidP="00CE5E8C">
            <w:pPr>
              <w:tabs>
                <w:tab w:val="left" w:pos="1380"/>
              </w:tabs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ab/>
              <w:t>66,00</w:t>
            </w:r>
          </w:p>
        </w:tc>
      </w:tr>
      <w:tr w:rsidR="007B4845" w14:paraId="2753DD0C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71E3A58A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271" w:type="dxa"/>
            <w:gridSpan w:val="2"/>
          </w:tcPr>
          <w:p w14:paraId="45528BB4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0AC659E0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7672A5E9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38,00</w:t>
            </w:r>
          </w:p>
        </w:tc>
      </w:tr>
      <w:tr w:rsidR="007B4845" w14:paraId="2638DFF7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5753E382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271" w:type="dxa"/>
            <w:gridSpan w:val="2"/>
          </w:tcPr>
          <w:p w14:paraId="484BDD60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21787BFA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293,00</w:t>
            </w:r>
          </w:p>
        </w:tc>
      </w:tr>
      <w:tr w:rsidR="007B4845" w14:paraId="4E38BC48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6EF4DEC5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Налоги на собственность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431315D1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17 883,00</w:t>
            </w:r>
          </w:p>
        </w:tc>
      </w:tr>
      <w:tr w:rsidR="007B4845" w14:paraId="5D396EE5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719BE953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Земельный налог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055306D3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6 078,00</w:t>
            </w:r>
          </w:p>
        </w:tc>
      </w:tr>
      <w:tr w:rsidR="007B4845" w14:paraId="450975AF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7F602167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Земельный налог с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25EE60EF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6 078,00</w:t>
            </w:r>
          </w:p>
        </w:tc>
      </w:tr>
      <w:tr w:rsidR="007B4845" w14:paraId="4A580825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16F491A5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Налог на недвижимость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3F841CF7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11 805,00</w:t>
            </w:r>
          </w:p>
        </w:tc>
      </w:tr>
      <w:tr w:rsidR="007B4845" w14:paraId="0E0B879A" w14:textId="77777777" w:rsidTr="007B4845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2E3D5A2B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Налог на недвижимость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02B8FE97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11 805,00</w:t>
            </w:r>
          </w:p>
        </w:tc>
      </w:tr>
      <w:tr w:rsidR="007B4845" w14:paraId="7569EB04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6B5DE0E2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271" w:type="dxa"/>
            <w:gridSpan w:val="2"/>
          </w:tcPr>
          <w:p w14:paraId="0B8928F4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27F4CD04" w14:textId="77777777" w:rsidR="007B4845" w:rsidRDefault="007B4845" w:rsidP="00CE5E8C">
            <w:pPr>
              <w:tabs>
                <w:tab w:val="left" w:pos="225"/>
                <w:tab w:val="center" w:pos="766"/>
              </w:tabs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ab/>
              <w:t>2 030,00</w:t>
            </w:r>
          </w:p>
        </w:tc>
      </w:tr>
      <w:tr w:rsidR="007B4845" w14:paraId="6F9BFD90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7B69ED1D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Государственная пошлина</w:t>
            </w:r>
          </w:p>
        </w:tc>
        <w:tc>
          <w:tcPr>
            <w:tcW w:w="2271" w:type="dxa"/>
            <w:gridSpan w:val="2"/>
            <w:hideMark/>
          </w:tcPr>
          <w:p w14:paraId="29BA6AB2" w14:textId="77777777" w:rsidR="007B4845" w:rsidRDefault="007B4845" w:rsidP="00CE5E8C">
            <w:pPr>
              <w:tabs>
                <w:tab w:val="left" w:pos="210"/>
                <w:tab w:val="right" w:pos="1532"/>
              </w:tabs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2 030,00</w:t>
            </w:r>
          </w:p>
        </w:tc>
      </w:tr>
      <w:tr w:rsidR="007B4845" w14:paraId="27085325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4E5B616B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271" w:type="dxa"/>
            <w:gridSpan w:val="2"/>
          </w:tcPr>
          <w:p w14:paraId="22B51320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17AB7085" w14:textId="77777777" w:rsidR="007B4845" w:rsidRDefault="007B4845" w:rsidP="00CE5E8C">
            <w:pPr>
              <w:tabs>
                <w:tab w:val="left" w:pos="379"/>
              </w:tabs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2 030,00</w:t>
            </w:r>
          </w:p>
        </w:tc>
      </w:tr>
      <w:tr w:rsidR="007B4845" w14:paraId="42EC1037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056A6818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Неналоговые доходы</w:t>
            </w:r>
          </w:p>
        </w:tc>
        <w:tc>
          <w:tcPr>
            <w:tcW w:w="2271" w:type="dxa"/>
            <w:gridSpan w:val="2"/>
            <w:hideMark/>
          </w:tcPr>
          <w:p w14:paraId="5E28164A" w14:textId="0CBB0D9C" w:rsidR="007B4845" w:rsidRDefault="0054265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7 704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4E76B0AC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7536E711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Доходы от использования имущества, находящегося в </w:t>
            </w:r>
            <w:r>
              <w:rPr>
                <w:szCs w:val="30"/>
                <w:lang w:eastAsia="en-US"/>
              </w:rPr>
              <w:lastRenderedPageBreak/>
              <w:t>государственной собственности</w:t>
            </w:r>
          </w:p>
        </w:tc>
        <w:tc>
          <w:tcPr>
            <w:tcW w:w="2271" w:type="dxa"/>
            <w:gridSpan w:val="2"/>
          </w:tcPr>
          <w:p w14:paraId="564B7641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280477DA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>210,00</w:t>
            </w:r>
          </w:p>
        </w:tc>
      </w:tr>
      <w:tr w:rsidR="007B4845" w14:paraId="055E3E68" w14:textId="77777777" w:rsidTr="007B4845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3A64A574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>Проценты за пользование денежными средствами бюджетов</w:t>
            </w:r>
          </w:p>
        </w:tc>
        <w:tc>
          <w:tcPr>
            <w:tcW w:w="2271" w:type="dxa"/>
            <w:gridSpan w:val="2"/>
          </w:tcPr>
          <w:p w14:paraId="422C2D5B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33D4CA36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210,00</w:t>
            </w:r>
          </w:p>
        </w:tc>
      </w:tr>
      <w:tr w:rsidR="007B4845" w14:paraId="113FB39D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0B8CC585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218" w:type="dxa"/>
            <w:gridSpan w:val="2"/>
          </w:tcPr>
          <w:p w14:paraId="32823976" w14:textId="77777777" w:rsidR="007B4845" w:rsidRDefault="007B4845" w:rsidP="00CE5E8C">
            <w:pPr>
              <w:ind w:right="-204"/>
              <w:jc w:val="right"/>
              <w:rPr>
                <w:szCs w:val="30"/>
                <w:lang w:eastAsia="en-US"/>
              </w:rPr>
            </w:pPr>
          </w:p>
          <w:p w14:paraId="48E33BE8" w14:textId="77777777" w:rsidR="007B4845" w:rsidRDefault="007B4845" w:rsidP="00CE5E8C">
            <w:pPr>
              <w:ind w:right="-204"/>
              <w:jc w:val="right"/>
              <w:rPr>
                <w:szCs w:val="30"/>
                <w:lang w:eastAsia="en-US"/>
              </w:rPr>
            </w:pPr>
          </w:p>
          <w:p w14:paraId="507E1D87" w14:textId="77777777" w:rsidR="007B4845" w:rsidRDefault="007B4845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   210,00</w:t>
            </w:r>
          </w:p>
        </w:tc>
      </w:tr>
      <w:tr w:rsidR="007B4845" w14:paraId="2D3E1B5E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53DA5345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218" w:type="dxa"/>
            <w:gridSpan w:val="2"/>
          </w:tcPr>
          <w:p w14:paraId="79B9519C" w14:textId="77777777" w:rsidR="007B4845" w:rsidRDefault="007B4845" w:rsidP="00CE5E8C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557CBBD1" w14:textId="7748F2B5" w:rsidR="007B4845" w:rsidRDefault="00542656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7 494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173B630E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42ACA1D7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2218" w:type="dxa"/>
            <w:gridSpan w:val="2"/>
            <w:hideMark/>
          </w:tcPr>
          <w:p w14:paraId="73C993E3" w14:textId="6D1F986D" w:rsidR="007B4845" w:rsidRDefault="00542656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4 072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7D1CE69E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5C53BFAA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Арендная плата за пользование земельны</w:t>
            </w:r>
            <w:r w:rsidR="004E6BAF">
              <w:rPr>
                <w:szCs w:val="30"/>
                <w:lang w:eastAsia="en-US"/>
              </w:rPr>
              <w:t>ми</w:t>
            </w:r>
            <w:r>
              <w:rPr>
                <w:szCs w:val="30"/>
                <w:lang w:eastAsia="en-US"/>
              </w:rPr>
              <w:t xml:space="preserve"> участк</w:t>
            </w:r>
            <w:r w:rsidR="004E6BAF">
              <w:rPr>
                <w:szCs w:val="30"/>
                <w:lang w:eastAsia="en-US"/>
              </w:rPr>
              <w:t>ами</w:t>
            </w:r>
          </w:p>
        </w:tc>
        <w:tc>
          <w:tcPr>
            <w:tcW w:w="2218" w:type="dxa"/>
            <w:gridSpan w:val="2"/>
            <w:hideMark/>
          </w:tcPr>
          <w:p w14:paraId="13ECC3B6" w14:textId="77777777" w:rsidR="007B4845" w:rsidRDefault="007B4845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997,00</w:t>
            </w:r>
          </w:p>
        </w:tc>
      </w:tr>
      <w:tr w:rsidR="00542656" w14:paraId="745886AC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</w:tcPr>
          <w:p w14:paraId="2B27018F" w14:textId="2DEC44C8" w:rsidR="00542656" w:rsidRDefault="00542656" w:rsidP="00542656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Плата за право заключения договоров аренды земельных участков</w:t>
            </w:r>
          </w:p>
        </w:tc>
        <w:tc>
          <w:tcPr>
            <w:tcW w:w="2218" w:type="dxa"/>
            <w:gridSpan w:val="2"/>
          </w:tcPr>
          <w:p w14:paraId="55E2B30C" w14:textId="77777777" w:rsidR="00542656" w:rsidRDefault="00542656" w:rsidP="00542656">
            <w:pPr>
              <w:jc w:val="right"/>
              <w:rPr>
                <w:szCs w:val="30"/>
                <w:lang w:eastAsia="en-US"/>
              </w:rPr>
            </w:pPr>
          </w:p>
          <w:p w14:paraId="12738240" w14:textId="35C4B935" w:rsidR="00542656" w:rsidRP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 3 075,00</w:t>
            </w:r>
          </w:p>
        </w:tc>
      </w:tr>
      <w:tr w:rsidR="00542656" w14:paraId="187F1947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58C842DE" w14:textId="77777777" w:rsidR="00542656" w:rsidRDefault="00542656" w:rsidP="00542656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2218" w:type="dxa"/>
            <w:gridSpan w:val="2"/>
          </w:tcPr>
          <w:p w14:paraId="15BA2813" w14:textId="77777777" w:rsidR="00542656" w:rsidRDefault="00542656" w:rsidP="00542656">
            <w:pPr>
              <w:jc w:val="right"/>
              <w:rPr>
                <w:szCs w:val="30"/>
                <w:lang w:eastAsia="en-US"/>
              </w:rPr>
            </w:pPr>
          </w:p>
          <w:p w14:paraId="21A02A2F" w14:textId="77777777" w:rsid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3 422,00</w:t>
            </w:r>
          </w:p>
        </w:tc>
      </w:tr>
      <w:tr w:rsidR="00542656" w14:paraId="59ACC944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5EF98837" w14:textId="77777777" w:rsidR="00542656" w:rsidRDefault="00542656" w:rsidP="00542656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Компенсации расходов государства</w:t>
            </w:r>
          </w:p>
        </w:tc>
        <w:tc>
          <w:tcPr>
            <w:tcW w:w="2218" w:type="dxa"/>
            <w:gridSpan w:val="2"/>
            <w:hideMark/>
          </w:tcPr>
          <w:p w14:paraId="25EB9480" w14:textId="77777777" w:rsid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3 422,00</w:t>
            </w:r>
          </w:p>
        </w:tc>
      </w:tr>
      <w:tr w:rsidR="00542656" w14:paraId="3A9B03AA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54B21C94" w14:textId="77777777" w:rsidR="00542656" w:rsidRDefault="00542656" w:rsidP="00542656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Cs w:val="30"/>
                <w:lang w:eastAsia="en-US"/>
              </w:rPr>
              <w:t>машино</w:t>
            </w:r>
            <w:proofErr w:type="spellEnd"/>
            <w:r>
              <w:rPr>
                <w:szCs w:val="30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2218" w:type="dxa"/>
            <w:gridSpan w:val="2"/>
          </w:tcPr>
          <w:p w14:paraId="4FFF42AA" w14:textId="77777777" w:rsidR="00542656" w:rsidRDefault="00542656" w:rsidP="00542656">
            <w:pPr>
              <w:jc w:val="center"/>
              <w:rPr>
                <w:szCs w:val="30"/>
                <w:lang w:eastAsia="en-US"/>
              </w:rPr>
            </w:pPr>
          </w:p>
          <w:p w14:paraId="0EAD58FD" w14:textId="77777777" w:rsidR="00542656" w:rsidRDefault="00542656" w:rsidP="00542656">
            <w:pPr>
              <w:jc w:val="center"/>
              <w:rPr>
                <w:szCs w:val="30"/>
                <w:lang w:eastAsia="en-US"/>
              </w:rPr>
            </w:pPr>
          </w:p>
          <w:p w14:paraId="2B3BA499" w14:textId="77777777" w:rsidR="00542656" w:rsidRDefault="00542656" w:rsidP="00542656">
            <w:pPr>
              <w:jc w:val="center"/>
              <w:rPr>
                <w:szCs w:val="30"/>
                <w:lang w:eastAsia="en-US"/>
              </w:rPr>
            </w:pPr>
          </w:p>
          <w:p w14:paraId="2A264E63" w14:textId="77777777" w:rsidR="00542656" w:rsidRDefault="00542656" w:rsidP="00542656">
            <w:pPr>
              <w:jc w:val="center"/>
              <w:rPr>
                <w:szCs w:val="30"/>
                <w:lang w:eastAsia="en-US"/>
              </w:rPr>
            </w:pPr>
          </w:p>
          <w:p w14:paraId="1A99E669" w14:textId="77777777" w:rsidR="00542656" w:rsidRDefault="00542656" w:rsidP="00542656">
            <w:pPr>
              <w:jc w:val="center"/>
              <w:rPr>
                <w:szCs w:val="30"/>
                <w:lang w:eastAsia="en-US"/>
              </w:rPr>
            </w:pPr>
          </w:p>
          <w:p w14:paraId="1D2917B3" w14:textId="77777777" w:rsidR="00542656" w:rsidRDefault="00542656" w:rsidP="00542656">
            <w:pPr>
              <w:jc w:val="center"/>
              <w:rPr>
                <w:szCs w:val="30"/>
                <w:lang w:eastAsia="en-US"/>
              </w:rPr>
            </w:pPr>
          </w:p>
          <w:p w14:paraId="4C7EE16D" w14:textId="77777777" w:rsid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3 422,00</w:t>
            </w:r>
          </w:p>
        </w:tc>
      </w:tr>
      <w:tr w:rsidR="00542656" w14:paraId="22A478A6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67E86E44" w14:textId="77777777" w:rsidR="00542656" w:rsidRDefault="00542656" w:rsidP="00542656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Безвозмездные поступления</w:t>
            </w:r>
          </w:p>
        </w:tc>
        <w:tc>
          <w:tcPr>
            <w:tcW w:w="2218" w:type="dxa"/>
            <w:gridSpan w:val="2"/>
            <w:hideMark/>
          </w:tcPr>
          <w:p w14:paraId="5ADB1AEA" w14:textId="77777777" w:rsid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62 992,00</w:t>
            </w:r>
          </w:p>
        </w:tc>
      </w:tr>
      <w:tr w:rsidR="00542656" w14:paraId="049788C2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1AB53287" w14:textId="77777777" w:rsidR="00542656" w:rsidRDefault="00542656" w:rsidP="00542656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218" w:type="dxa"/>
            <w:gridSpan w:val="2"/>
          </w:tcPr>
          <w:p w14:paraId="34601DB1" w14:textId="77777777" w:rsid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665FCF10" w14:textId="77777777" w:rsid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62 992,00</w:t>
            </w:r>
          </w:p>
        </w:tc>
      </w:tr>
      <w:tr w:rsidR="00542656" w14:paraId="42D247E4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44663C30" w14:textId="77777777" w:rsidR="00542656" w:rsidRDefault="00542656" w:rsidP="00542656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218" w:type="dxa"/>
            <w:gridSpan w:val="2"/>
          </w:tcPr>
          <w:p w14:paraId="211FE2BE" w14:textId="77777777" w:rsid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5F4A5CAD" w14:textId="77777777" w:rsid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62 992,00</w:t>
            </w:r>
          </w:p>
        </w:tc>
      </w:tr>
      <w:tr w:rsidR="00542656" w14:paraId="084E626D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181CD703" w14:textId="77777777" w:rsidR="00542656" w:rsidRDefault="00542656" w:rsidP="00542656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Дотации</w:t>
            </w:r>
          </w:p>
        </w:tc>
        <w:tc>
          <w:tcPr>
            <w:tcW w:w="2218" w:type="dxa"/>
            <w:gridSpan w:val="2"/>
            <w:hideMark/>
          </w:tcPr>
          <w:p w14:paraId="2571581F" w14:textId="77777777" w:rsid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62 992,00</w:t>
            </w:r>
          </w:p>
        </w:tc>
      </w:tr>
      <w:tr w:rsidR="00542656" w14:paraId="20E96726" w14:textId="77777777" w:rsidTr="009473B2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422295D0" w14:textId="77777777" w:rsidR="00542656" w:rsidRDefault="00542656" w:rsidP="00542656">
            <w:pPr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Всего доходов</w:t>
            </w:r>
          </w:p>
        </w:tc>
        <w:tc>
          <w:tcPr>
            <w:tcW w:w="2218" w:type="dxa"/>
            <w:gridSpan w:val="2"/>
            <w:hideMark/>
          </w:tcPr>
          <w:p w14:paraId="43DA1877" w14:textId="19C00DEE" w:rsidR="00542656" w:rsidRDefault="00542656" w:rsidP="00542656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185 078,00</w:t>
            </w:r>
          </w:p>
        </w:tc>
      </w:tr>
    </w:tbl>
    <w:p w14:paraId="3526CF15" w14:textId="77777777" w:rsidR="007B4845" w:rsidRDefault="007B4845" w:rsidP="007B4845">
      <w:pPr>
        <w:rPr>
          <w:szCs w:val="30"/>
        </w:rPr>
        <w:sectPr w:rsidR="007B4845" w:rsidSect="00B35CAC">
          <w:pgSz w:w="11906" w:h="16838"/>
          <w:pgMar w:top="993" w:right="850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2B6AAC8B" w14:textId="77777777" w:rsidTr="007B4845">
        <w:tc>
          <w:tcPr>
            <w:tcW w:w="5812" w:type="dxa"/>
          </w:tcPr>
          <w:p w14:paraId="2CE32DE6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22649F2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35E91BD7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к решению</w:t>
            </w:r>
          </w:p>
          <w:p w14:paraId="4ADDE178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Долговского сельского</w:t>
            </w:r>
          </w:p>
          <w:p w14:paraId="3D1F94AE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Совета депутатов</w:t>
            </w:r>
          </w:p>
          <w:p w14:paraId="7F97BA1D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31.12.2021 № 69</w:t>
            </w:r>
          </w:p>
          <w:p w14:paraId="7ACBE1BE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 xml:space="preserve">(в редакции решения </w:t>
            </w:r>
          </w:p>
          <w:p w14:paraId="7AA035EC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 xml:space="preserve">Долговского сельского Совета депутатов </w:t>
            </w:r>
          </w:p>
          <w:p w14:paraId="49F3DCCE" w14:textId="6F41A155" w:rsidR="007B4845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26.09.2022 № 76)</w:t>
            </w:r>
          </w:p>
        </w:tc>
      </w:tr>
    </w:tbl>
    <w:p w14:paraId="366A24F1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2118003A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30CD8045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56BEB0AE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14:paraId="276EFFAD" w14:textId="77777777" w:rsidTr="007B4845">
        <w:trPr>
          <w:trHeight w:val="141"/>
        </w:trPr>
        <w:tc>
          <w:tcPr>
            <w:tcW w:w="7554" w:type="dxa"/>
            <w:vAlign w:val="center"/>
          </w:tcPr>
          <w:p w14:paraId="6C8CE657" w14:textId="77777777" w:rsidR="007B4845" w:rsidRDefault="007B4845">
            <w:pPr>
              <w:spacing w:line="276" w:lineRule="auto"/>
              <w:jc w:val="center"/>
              <w:rPr>
                <w:szCs w:val="30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46D7D5B" w14:textId="77777777" w:rsidR="007B4845" w:rsidRDefault="007B4845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(рублей)</w:t>
            </w:r>
          </w:p>
        </w:tc>
      </w:tr>
      <w:tr w:rsidR="007B4845" w14:paraId="605798BC" w14:textId="77777777" w:rsidTr="007B4845">
        <w:trPr>
          <w:trHeight w:val="346"/>
        </w:trPr>
        <w:tc>
          <w:tcPr>
            <w:tcW w:w="7554" w:type="dxa"/>
            <w:vAlign w:val="center"/>
            <w:hideMark/>
          </w:tcPr>
          <w:p w14:paraId="68534DD0" w14:textId="77777777" w:rsidR="007B4845" w:rsidRDefault="007B4845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EDD06B8" w14:textId="3A8203AB" w:rsidR="007B4845" w:rsidRDefault="007B4845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</w:t>
            </w:r>
            <w:r w:rsidR="00542656">
              <w:rPr>
                <w:bCs/>
                <w:szCs w:val="30"/>
                <w:lang w:eastAsia="en-US"/>
              </w:rPr>
              <w:t>42 267</w:t>
            </w:r>
            <w:r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0538D3C0" w14:textId="77777777" w:rsidTr="007B4845">
        <w:trPr>
          <w:trHeight w:val="339"/>
        </w:trPr>
        <w:tc>
          <w:tcPr>
            <w:tcW w:w="7554" w:type="dxa"/>
            <w:vAlign w:val="center"/>
            <w:hideMark/>
          </w:tcPr>
          <w:p w14:paraId="1B8B409C" w14:textId="77777777" w:rsidR="007B4845" w:rsidRDefault="007B4845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483A721E" w14:textId="2ECAF050" w:rsidR="007B4845" w:rsidRDefault="007B4845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13</w:t>
            </w:r>
            <w:r w:rsidR="00542656">
              <w:rPr>
                <w:bCs/>
                <w:szCs w:val="30"/>
                <w:lang w:eastAsia="en-US"/>
              </w:rPr>
              <w:t>7</w:t>
            </w:r>
            <w:r>
              <w:rPr>
                <w:bCs/>
                <w:szCs w:val="30"/>
                <w:lang w:eastAsia="en-US"/>
              </w:rPr>
              <w:t xml:space="preserve"> </w:t>
            </w:r>
            <w:r w:rsidR="00542656">
              <w:rPr>
                <w:bCs/>
                <w:szCs w:val="30"/>
                <w:lang w:eastAsia="en-US"/>
              </w:rPr>
              <w:t>19</w:t>
            </w:r>
            <w:r>
              <w:rPr>
                <w:bCs/>
                <w:szCs w:val="30"/>
                <w:lang w:eastAsia="en-US"/>
              </w:rPr>
              <w:t>2,00</w:t>
            </w:r>
          </w:p>
        </w:tc>
      </w:tr>
      <w:tr w:rsidR="007B4845" w14:paraId="12DECF53" w14:textId="77777777" w:rsidTr="007B4845">
        <w:trPr>
          <w:trHeight w:val="377"/>
        </w:trPr>
        <w:tc>
          <w:tcPr>
            <w:tcW w:w="7554" w:type="dxa"/>
            <w:vAlign w:val="center"/>
            <w:hideMark/>
          </w:tcPr>
          <w:p w14:paraId="702020F9" w14:textId="77777777" w:rsidR="007B4845" w:rsidRDefault="007B4845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9DE174" w14:textId="508549A3" w:rsidR="007B4845" w:rsidRDefault="007B4845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13</w:t>
            </w:r>
            <w:r w:rsidR="00542656">
              <w:rPr>
                <w:bCs/>
                <w:szCs w:val="30"/>
                <w:lang w:eastAsia="en-US"/>
              </w:rPr>
              <w:t>7 19</w:t>
            </w:r>
            <w:r>
              <w:rPr>
                <w:bCs/>
                <w:szCs w:val="30"/>
                <w:lang w:eastAsia="en-US"/>
              </w:rPr>
              <w:t>2,00</w:t>
            </w:r>
          </w:p>
        </w:tc>
      </w:tr>
      <w:tr w:rsidR="007B4845" w14:paraId="5565DE78" w14:textId="77777777" w:rsidTr="007B4845">
        <w:trPr>
          <w:trHeight w:val="209"/>
        </w:trPr>
        <w:tc>
          <w:tcPr>
            <w:tcW w:w="7554" w:type="dxa"/>
            <w:vAlign w:val="center"/>
            <w:hideMark/>
          </w:tcPr>
          <w:p w14:paraId="3B3AF308" w14:textId="77777777" w:rsidR="007B4845" w:rsidRDefault="007B4845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F8A3D7D" w14:textId="77777777" w:rsidR="007B4845" w:rsidRDefault="007B4845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2 000,00</w:t>
            </w:r>
          </w:p>
        </w:tc>
      </w:tr>
      <w:tr w:rsidR="007B4845" w14:paraId="56BAAA0A" w14:textId="77777777" w:rsidTr="007B4845">
        <w:trPr>
          <w:trHeight w:val="209"/>
        </w:trPr>
        <w:tc>
          <w:tcPr>
            <w:tcW w:w="7554" w:type="dxa"/>
            <w:vAlign w:val="center"/>
            <w:hideMark/>
          </w:tcPr>
          <w:p w14:paraId="40147750" w14:textId="77777777" w:rsidR="007B4845" w:rsidRDefault="007B4845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6C320A1B" w14:textId="77777777" w:rsidR="007B4845" w:rsidRDefault="007B4845">
            <w:pPr>
              <w:spacing w:line="276" w:lineRule="auto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 xml:space="preserve">            2 000,00</w:t>
            </w:r>
          </w:p>
        </w:tc>
      </w:tr>
      <w:tr w:rsidR="00542656" w14:paraId="7F0C44ED" w14:textId="77777777" w:rsidTr="007B4845">
        <w:trPr>
          <w:trHeight w:val="209"/>
        </w:trPr>
        <w:tc>
          <w:tcPr>
            <w:tcW w:w="7554" w:type="dxa"/>
            <w:vAlign w:val="center"/>
          </w:tcPr>
          <w:p w14:paraId="23EEA907" w14:textId="11FD7387" w:rsidR="00542656" w:rsidRDefault="00542656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15D748B0" w14:textId="058D612A" w:rsidR="00542656" w:rsidRDefault="00542656" w:rsidP="00542656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3 075,00</w:t>
            </w:r>
          </w:p>
        </w:tc>
      </w:tr>
      <w:tr w:rsidR="00542656" w14:paraId="31644F89" w14:textId="77777777" w:rsidTr="007B4845">
        <w:trPr>
          <w:trHeight w:val="209"/>
        </w:trPr>
        <w:tc>
          <w:tcPr>
            <w:tcW w:w="7554" w:type="dxa"/>
            <w:vAlign w:val="center"/>
          </w:tcPr>
          <w:p w14:paraId="7311DE4A" w14:textId="5711094A" w:rsidR="00542656" w:rsidRDefault="00542656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0F89B7FE" w14:textId="4A2E6C18" w:rsidR="00542656" w:rsidRDefault="00542656" w:rsidP="00542656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3 075,00</w:t>
            </w:r>
          </w:p>
        </w:tc>
      </w:tr>
      <w:tr w:rsidR="007B4845" w14:paraId="1DFE32B2" w14:textId="77777777" w:rsidTr="00CE5E8C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521A21C4" w14:textId="77777777" w:rsidR="007B4845" w:rsidRPr="00CE5E8C" w:rsidRDefault="007B4845" w:rsidP="00CE5E8C">
            <w:pPr>
              <w:ind w:left="-105"/>
              <w:rPr>
                <w:szCs w:val="30"/>
                <w:lang w:val="be-BY"/>
              </w:rPr>
            </w:pPr>
            <w:r w:rsidRPr="00CE5E8C">
              <w:rPr>
                <w:szCs w:val="30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4F8E37C4" w14:textId="77777777" w:rsidR="007B4845" w:rsidRPr="00CE5E8C" w:rsidRDefault="007B4845" w:rsidP="00A97B40">
            <w:pPr>
              <w:jc w:val="right"/>
              <w:rPr>
                <w:bCs/>
                <w:szCs w:val="30"/>
              </w:rPr>
            </w:pPr>
            <w:r w:rsidRPr="00CE5E8C">
              <w:rPr>
                <w:bCs/>
                <w:szCs w:val="30"/>
              </w:rPr>
              <w:t>120,00</w:t>
            </w:r>
          </w:p>
        </w:tc>
      </w:tr>
      <w:tr w:rsidR="007B4845" w14:paraId="3280342B" w14:textId="77777777" w:rsidTr="00A97B40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BEB9DFF" w14:textId="77777777" w:rsidR="007B4845" w:rsidRPr="00CE5E8C" w:rsidRDefault="007B4845" w:rsidP="00CE5E8C">
            <w:pPr>
              <w:ind w:left="-105"/>
              <w:rPr>
                <w:szCs w:val="30"/>
                <w:lang w:val="be-BY"/>
              </w:rPr>
            </w:pPr>
            <w:r w:rsidRPr="00CE5E8C">
              <w:rPr>
                <w:szCs w:val="30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919167A" w14:textId="77777777" w:rsidR="007B4845" w:rsidRPr="00CE5E8C" w:rsidRDefault="007B4845" w:rsidP="00A97B40">
            <w:pPr>
              <w:jc w:val="right"/>
              <w:rPr>
                <w:szCs w:val="30"/>
              </w:rPr>
            </w:pPr>
            <w:r w:rsidRPr="00CE5E8C">
              <w:rPr>
                <w:bCs/>
                <w:szCs w:val="30"/>
              </w:rPr>
              <w:t>120,00</w:t>
            </w:r>
          </w:p>
        </w:tc>
      </w:tr>
      <w:tr w:rsidR="007B4845" w14:paraId="4A308A8A" w14:textId="77777777" w:rsidTr="00A97B40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7B5E1408" w14:textId="77777777" w:rsidR="007B4845" w:rsidRPr="00CE5E8C" w:rsidRDefault="007B4845" w:rsidP="00CE5E8C">
            <w:pPr>
              <w:ind w:left="-105"/>
              <w:rPr>
                <w:szCs w:val="30"/>
                <w:lang w:val="be-BY"/>
              </w:rPr>
            </w:pPr>
            <w:r w:rsidRPr="00CE5E8C">
              <w:rPr>
                <w:szCs w:val="30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633382DF" w14:textId="77777777" w:rsidR="007B4845" w:rsidRPr="00CE5E8C" w:rsidRDefault="007B4845" w:rsidP="00A97B40">
            <w:pPr>
              <w:jc w:val="right"/>
              <w:rPr>
                <w:szCs w:val="30"/>
              </w:rPr>
            </w:pPr>
            <w:r w:rsidRPr="00CE5E8C">
              <w:rPr>
                <w:bCs/>
                <w:szCs w:val="30"/>
              </w:rPr>
              <w:t> 120,00</w:t>
            </w:r>
          </w:p>
        </w:tc>
      </w:tr>
      <w:tr w:rsidR="007B4845" w14:paraId="7468E57D" w14:textId="77777777" w:rsidTr="007B4845">
        <w:trPr>
          <w:trHeight w:val="609"/>
        </w:trPr>
        <w:tc>
          <w:tcPr>
            <w:tcW w:w="7554" w:type="dxa"/>
            <w:vAlign w:val="center"/>
            <w:hideMark/>
          </w:tcPr>
          <w:p w14:paraId="433FAEB1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7D1D9EFA" w14:textId="77777777" w:rsidR="007B4845" w:rsidRDefault="007B4845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42 691,00</w:t>
            </w:r>
          </w:p>
        </w:tc>
      </w:tr>
      <w:tr w:rsidR="007B4845" w14:paraId="718A8393" w14:textId="77777777" w:rsidTr="007B4845">
        <w:trPr>
          <w:trHeight w:val="209"/>
        </w:trPr>
        <w:tc>
          <w:tcPr>
            <w:tcW w:w="7554" w:type="dxa"/>
            <w:vAlign w:val="center"/>
            <w:hideMark/>
          </w:tcPr>
          <w:p w14:paraId="7738D23C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59E6424E" w14:textId="77777777" w:rsidR="007B4845" w:rsidRDefault="007B4845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42 691,00</w:t>
            </w:r>
          </w:p>
        </w:tc>
      </w:tr>
      <w:tr w:rsidR="007B4845" w14:paraId="37DF3699" w14:textId="77777777" w:rsidTr="007B4845">
        <w:trPr>
          <w:trHeight w:val="209"/>
        </w:trPr>
        <w:tc>
          <w:tcPr>
            <w:tcW w:w="7554" w:type="dxa"/>
            <w:vAlign w:val="center"/>
            <w:hideMark/>
          </w:tcPr>
          <w:p w14:paraId="69E6850D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4B8B3E3B" w14:textId="5462DD7E" w:rsidR="007B4845" w:rsidRDefault="007B4845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18</w:t>
            </w:r>
            <w:r w:rsidR="00542656">
              <w:rPr>
                <w:bCs/>
                <w:szCs w:val="30"/>
                <w:lang w:eastAsia="en-US"/>
              </w:rPr>
              <w:t>5</w:t>
            </w:r>
            <w:r>
              <w:rPr>
                <w:bCs/>
                <w:szCs w:val="30"/>
                <w:lang w:eastAsia="en-US"/>
              </w:rPr>
              <w:t xml:space="preserve"> 0</w:t>
            </w:r>
            <w:r w:rsidR="00542656">
              <w:rPr>
                <w:bCs/>
                <w:szCs w:val="30"/>
                <w:lang w:eastAsia="en-US"/>
              </w:rPr>
              <w:t>78</w:t>
            </w:r>
            <w:r>
              <w:rPr>
                <w:bCs/>
                <w:szCs w:val="30"/>
                <w:lang w:eastAsia="en-US"/>
              </w:rPr>
              <w:t>,00</w:t>
            </w:r>
          </w:p>
        </w:tc>
      </w:tr>
    </w:tbl>
    <w:p w14:paraId="093E6B45" w14:textId="77777777" w:rsidR="007B4845" w:rsidRDefault="007B4845" w:rsidP="007B4845">
      <w:pPr>
        <w:spacing w:line="280" w:lineRule="exact"/>
        <w:ind w:left="5664"/>
        <w:jc w:val="center"/>
        <w:rPr>
          <w:szCs w:val="30"/>
        </w:rPr>
      </w:pPr>
    </w:p>
    <w:p w14:paraId="3AA5E7D2" w14:textId="77777777" w:rsidR="007B4845" w:rsidRDefault="007B4845" w:rsidP="007B4845">
      <w:pPr>
        <w:sectPr w:rsidR="007B4845" w:rsidSect="009600ED"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2A0B1EDD" w14:textId="77777777" w:rsidTr="007B4845">
        <w:tc>
          <w:tcPr>
            <w:tcW w:w="5954" w:type="dxa"/>
          </w:tcPr>
          <w:p w14:paraId="09BB2E25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0CB0245C" w14:textId="6482AA91" w:rsid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3</w:t>
            </w:r>
          </w:p>
          <w:p w14:paraId="6BDB1388" w14:textId="350E9D2A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к решению</w:t>
            </w:r>
          </w:p>
          <w:p w14:paraId="4E89477C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Долговского сельского</w:t>
            </w:r>
          </w:p>
          <w:p w14:paraId="03883C4A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Совета депутатов</w:t>
            </w:r>
          </w:p>
          <w:p w14:paraId="1C7D8700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31.12.2021 № 69</w:t>
            </w:r>
          </w:p>
          <w:p w14:paraId="16B0D39C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 xml:space="preserve">(в редакции решения </w:t>
            </w:r>
          </w:p>
          <w:p w14:paraId="18B2BB86" w14:textId="77777777" w:rsidR="00542656" w:rsidRPr="00542656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 xml:space="preserve">Долговского сельского Совета депутатов </w:t>
            </w:r>
          </w:p>
          <w:p w14:paraId="2A0201C8" w14:textId="1BD0D1D5" w:rsidR="007B4845" w:rsidRDefault="00542656" w:rsidP="00542656">
            <w:pPr>
              <w:spacing w:line="280" w:lineRule="exact"/>
              <w:rPr>
                <w:szCs w:val="30"/>
                <w:lang w:eastAsia="en-US"/>
              </w:rPr>
            </w:pPr>
            <w:r w:rsidRPr="00542656">
              <w:rPr>
                <w:szCs w:val="30"/>
                <w:lang w:eastAsia="en-US"/>
              </w:rPr>
              <w:t>26.09.2022 № 76)</w:t>
            </w:r>
          </w:p>
        </w:tc>
      </w:tr>
    </w:tbl>
    <w:p w14:paraId="07ABC986" w14:textId="77777777" w:rsidR="007B4845" w:rsidRDefault="007B4845" w:rsidP="007B4845">
      <w:pPr>
        <w:spacing w:line="360" w:lineRule="auto"/>
        <w:rPr>
          <w:szCs w:val="30"/>
        </w:rPr>
      </w:pPr>
    </w:p>
    <w:p w14:paraId="645EC6DC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22FFD412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B776A77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2656"/>
        <w:gridCol w:w="1027"/>
        <w:gridCol w:w="853"/>
        <w:gridCol w:w="16"/>
        <w:gridCol w:w="510"/>
        <w:gridCol w:w="465"/>
        <w:gridCol w:w="14"/>
        <w:gridCol w:w="1411"/>
        <w:gridCol w:w="14"/>
        <w:gridCol w:w="708"/>
        <w:gridCol w:w="2180"/>
      </w:tblGrid>
      <w:tr w:rsidR="007B4845" w14:paraId="0B4225B6" w14:textId="77777777" w:rsidTr="002167F6">
        <w:tc>
          <w:tcPr>
            <w:tcW w:w="1869" w:type="pct"/>
            <w:gridSpan w:val="2"/>
            <w:vAlign w:val="center"/>
            <w:hideMark/>
          </w:tcPr>
          <w:p w14:paraId="3F3C2C5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27E395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gridSpan w:val="3"/>
            <w:vAlign w:val="center"/>
            <w:hideMark/>
          </w:tcPr>
          <w:p w14:paraId="3F6B4EE5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12BE842F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9" w:type="pct"/>
            <w:vAlign w:val="center"/>
            <w:hideMark/>
          </w:tcPr>
          <w:p w14:paraId="31E1B3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7" w:type="pct"/>
            <w:vAlign w:val="center"/>
            <w:hideMark/>
          </w:tcPr>
          <w:p w14:paraId="3AA29BDC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25039F54" w14:textId="77777777" w:rsidTr="002167F6">
        <w:tc>
          <w:tcPr>
            <w:tcW w:w="1869" w:type="pct"/>
            <w:gridSpan w:val="2"/>
            <w:hideMark/>
          </w:tcPr>
          <w:p w14:paraId="03AD61FB" w14:textId="77777777" w:rsidR="007B4845" w:rsidRDefault="007B4845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D9489C4" w14:textId="77777777" w:rsidR="007B4845" w:rsidRDefault="007B4845" w:rsidP="002167F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3675E4CB" w14:textId="77777777" w:rsidR="007B4845" w:rsidRDefault="007B4845" w:rsidP="002167F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3D70940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4B8ABD5B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248F357C" w14:textId="21F2B9D6" w:rsidR="007B4845" w:rsidRDefault="007B4845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18</w:t>
            </w:r>
            <w:r w:rsidR="00542656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0</w:t>
            </w:r>
            <w:r w:rsidR="00542656">
              <w:rPr>
                <w:sz w:val="26"/>
                <w:szCs w:val="26"/>
                <w:lang w:eastAsia="en-US"/>
              </w:rPr>
              <w:t>78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67C6006" w14:textId="77777777" w:rsidTr="002167F6">
        <w:tc>
          <w:tcPr>
            <w:tcW w:w="1869" w:type="pct"/>
            <w:gridSpan w:val="2"/>
            <w:hideMark/>
          </w:tcPr>
          <w:p w14:paraId="170425B8" w14:textId="77777777" w:rsidR="007B4845" w:rsidRDefault="007B4845" w:rsidP="002167F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27D345" w14:textId="77777777" w:rsidR="007B4845" w:rsidRDefault="007B4845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33E0C639" w14:textId="77777777" w:rsidR="007B4845" w:rsidRDefault="007B4845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1214F7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05F2BBD6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C1CC347" w14:textId="70C17BD2" w:rsidR="007B484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  <w:r w:rsidR="00542656">
              <w:rPr>
                <w:sz w:val="26"/>
                <w:szCs w:val="26"/>
                <w:lang w:eastAsia="en-US"/>
              </w:rPr>
              <w:t>5 078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345E9A7" w14:textId="77777777" w:rsidTr="002167F6">
        <w:tc>
          <w:tcPr>
            <w:tcW w:w="1869" w:type="pct"/>
            <w:gridSpan w:val="2"/>
            <w:hideMark/>
          </w:tcPr>
          <w:p w14:paraId="6C7C88DD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09B7974" w14:textId="77777777" w:rsidR="007B4845" w:rsidRDefault="007B4845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678F11A8" w14:textId="77777777" w:rsidR="007B4845" w:rsidRDefault="007B4845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6A554E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3FB7761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7C3B1FF5" w14:textId="348E3AF0" w:rsidR="007B484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42656">
              <w:rPr>
                <w:sz w:val="26"/>
                <w:szCs w:val="26"/>
                <w:lang w:eastAsia="en-US"/>
              </w:rPr>
              <w:t>42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42656">
              <w:rPr>
                <w:sz w:val="26"/>
                <w:szCs w:val="26"/>
                <w:lang w:eastAsia="en-US"/>
              </w:rPr>
              <w:t>267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6AE78D56" w14:textId="77777777" w:rsidTr="002167F6">
        <w:tc>
          <w:tcPr>
            <w:tcW w:w="1869" w:type="pct"/>
            <w:gridSpan w:val="2"/>
            <w:hideMark/>
          </w:tcPr>
          <w:p w14:paraId="2C2151A8" w14:textId="77777777" w:rsidR="007B4845" w:rsidRDefault="007B4845" w:rsidP="002167F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467766" w14:textId="77777777" w:rsidR="007B4845" w:rsidRDefault="007B4845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4B5F349C" w14:textId="77777777" w:rsidR="007B4845" w:rsidRDefault="007B4845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E721320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14:paraId="19546CE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56E35959" w14:textId="2122F34B" w:rsidR="007B484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542656">
              <w:rPr>
                <w:sz w:val="26"/>
                <w:szCs w:val="26"/>
                <w:lang w:eastAsia="en-US"/>
              </w:rPr>
              <w:t>7 192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7119918A" w14:textId="77777777" w:rsidTr="002167F6">
        <w:tc>
          <w:tcPr>
            <w:tcW w:w="1869" w:type="pct"/>
            <w:gridSpan w:val="2"/>
            <w:hideMark/>
          </w:tcPr>
          <w:p w14:paraId="50260C8F" w14:textId="77777777" w:rsidR="007B4845" w:rsidRDefault="007B4845" w:rsidP="002167F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EBCAE94" w14:textId="77777777" w:rsidR="007B4845" w:rsidRDefault="007B4845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07823B6F" w14:textId="77777777" w:rsidR="007B4845" w:rsidRDefault="007B4845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A2ED8B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14:paraId="623D5BB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7" w:type="pct"/>
            <w:vAlign w:val="bottom"/>
            <w:hideMark/>
          </w:tcPr>
          <w:p w14:paraId="66F571BF" w14:textId="4D20F26F" w:rsidR="007B484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542656">
              <w:rPr>
                <w:sz w:val="26"/>
                <w:szCs w:val="26"/>
                <w:lang w:eastAsia="en-US"/>
              </w:rPr>
              <w:t>7 192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4BD0DDA5" w14:textId="77777777" w:rsidTr="002167F6">
        <w:tc>
          <w:tcPr>
            <w:tcW w:w="1869" w:type="pct"/>
            <w:gridSpan w:val="2"/>
            <w:hideMark/>
          </w:tcPr>
          <w:p w14:paraId="00FD8605" w14:textId="77777777" w:rsidR="007B4845" w:rsidRDefault="007B4845" w:rsidP="002167F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90B2078" w14:textId="77777777" w:rsidR="007B4845" w:rsidRDefault="007B4845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5AE96D57" w14:textId="77777777" w:rsidR="007B4845" w:rsidRDefault="007B4845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8148E7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14:paraId="57AA43F2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39FD7727" w14:textId="77777777" w:rsidR="007B484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2 000,00</w:t>
            </w:r>
          </w:p>
        </w:tc>
      </w:tr>
      <w:tr w:rsidR="007B4845" w14:paraId="42A9C355" w14:textId="77777777" w:rsidTr="002167F6">
        <w:tc>
          <w:tcPr>
            <w:tcW w:w="1869" w:type="pct"/>
            <w:gridSpan w:val="2"/>
            <w:hideMark/>
          </w:tcPr>
          <w:p w14:paraId="26D3F1E9" w14:textId="77777777" w:rsidR="007B4845" w:rsidRDefault="007B4845" w:rsidP="002167F6">
            <w:pPr>
              <w:rPr>
                <w:sz w:val="26"/>
                <w:szCs w:val="26"/>
                <w:lang w:eastAsia="en-US"/>
              </w:rPr>
            </w:pPr>
            <w:bookmarkStart w:id="3" w:name="_Hlk32229526"/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BF451DC" w14:textId="165CB5C1" w:rsidR="007B4845" w:rsidRDefault="007B4845" w:rsidP="002167F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3"/>
            <w:vAlign w:val="bottom"/>
            <w:hideMark/>
          </w:tcPr>
          <w:p w14:paraId="56F53312" w14:textId="77777777" w:rsidR="007B4845" w:rsidRDefault="007B4845" w:rsidP="002167F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7B524B0" w14:textId="77777777" w:rsidR="007B4845" w:rsidRDefault="007B4845" w:rsidP="002167F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14:paraId="1B4D440A" w14:textId="77777777" w:rsidR="007B4845" w:rsidRDefault="007B4845" w:rsidP="002167F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7" w:type="pct"/>
            <w:vAlign w:val="bottom"/>
            <w:hideMark/>
          </w:tcPr>
          <w:p w14:paraId="7E37EDC6" w14:textId="77777777" w:rsidR="007B4845" w:rsidRDefault="007B4845" w:rsidP="002167F6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2 000,00</w:t>
            </w:r>
          </w:p>
        </w:tc>
        <w:bookmarkEnd w:id="3"/>
      </w:tr>
      <w:tr w:rsidR="00542656" w14:paraId="2594997B" w14:textId="77777777" w:rsidTr="002167F6">
        <w:tc>
          <w:tcPr>
            <w:tcW w:w="1869" w:type="pct"/>
            <w:gridSpan w:val="2"/>
          </w:tcPr>
          <w:p w14:paraId="236C586A" w14:textId="7CD9088A" w:rsidR="00542656" w:rsidRDefault="00542656" w:rsidP="002167F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441" w:type="pct"/>
            <w:gridSpan w:val="2"/>
          </w:tcPr>
          <w:p w14:paraId="0E88A2AB" w14:textId="025A3B4F" w:rsidR="00542656" w:rsidRDefault="00AF1A12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3"/>
          </w:tcPr>
          <w:p w14:paraId="2AD52A87" w14:textId="1866E249" w:rsidR="00542656" w:rsidRDefault="00AF1A12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</w:tcPr>
          <w:p w14:paraId="4ECD3D8E" w14:textId="318B4693" w:rsidR="00542656" w:rsidRDefault="00AF1A12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9" w:type="pct"/>
          </w:tcPr>
          <w:p w14:paraId="32BF597D" w14:textId="179A2A6A" w:rsidR="00542656" w:rsidRDefault="00AF1A12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</w:tcPr>
          <w:p w14:paraId="71D8CF46" w14:textId="5CAFC57A" w:rsidR="00542656" w:rsidRDefault="00542656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3 075,00</w:t>
            </w:r>
          </w:p>
        </w:tc>
      </w:tr>
      <w:tr w:rsidR="00542656" w14:paraId="6E27B8E0" w14:textId="77777777" w:rsidTr="002167F6">
        <w:tc>
          <w:tcPr>
            <w:tcW w:w="1869" w:type="pct"/>
            <w:gridSpan w:val="2"/>
          </w:tcPr>
          <w:p w14:paraId="48F32E16" w14:textId="2148904B" w:rsidR="00542656" w:rsidRDefault="00542656" w:rsidP="002167F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  <w:r w:rsidR="00AF1A12">
              <w:rPr>
                <w:sz w:val="26"/>
                <w:szCs w:val="26"/>
                <w:lang w:val="be-BY"/>
              </w:rPr>
              <w:t xml:space="preserve">                                           </w:t>
            </w:r>
          </w:p>
        </w:tc>
        <w:tc>
          <w:tcPr>
            <w:tcW w:w="441" w:type="pct"/>
            <w:gridSpan w:val="2"/>
          </w:tcPr>
          <w:p w14:paraId="25874216" w14:textId="77777777" w:rsidR="00542656" w:rsidRDefault="00542656" w:rsidP="002167F6">
            <w:pPr>
              <w:jc w:val="center"/>
              <w:rPr>
                <w:sz w:val="26"/>
                <w:szCs w:val="26"/>
              </w:rPr>
            </w:pPr>
          </w:p>
          <w:p w14:paraId="343BDB02" w14:textId="5AA1FBDF" w:rsidR="00AF1A12" w:rsidRDefault="00AF1A12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3"/>
          </w:tcPr>
          <w:p w14:paraId="374B1B56" w14:textId="77777777" w:rsidR="00542656" w:rsidRDefault="00542656" w:rsidP="002167F6">
            <w:pPr>
              <w:jc w:val="center"/>
              <w:rPr>
                <w:sz w:val="26"/>
                <w:szCs w:val="26"/>
              </w:rPr>
            </w:pPr>
          </w:p>
          <w:p w14:paraId="774DAD78" w14:textId="4356E1BB" w:rsidR="00AF1A12" w:rsidRDefault="00AF1A12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</w:tcPr>
          <w:p w14:paraId="69DEE737" w14:textId="77777777" w:rsidR="00542656" w:rsidRDefault="00542656" w:rsidP="007B4845">
            <w:pPr>
              <w:jc w:val="center"/>
              <w:rPr>
                <w:sz w:val="26"/>
                <w:szCs w:val="26"/>
              </w:rPr>
            </w:pPr>
          </w:p>
          <w:p w14:paraId="7A04DB50" w14:textId="343AF6F0" w:rsidR="00AF1A12" w:rsidRDefault="00AF1A12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9" w:type="pct"/>
          </w:tcPr>
          <w:p w14:paraId="4E34B72A" w14:textId="77777777" w:rsidR="00542656" w:rsidRDefault="00542656" w:rsidP="007B4845">
            <w:pPr>
              <w:jc w:val="center"/>
              <w:rPr>
                <w:sz w:val="26"/>
                <w:szCs w:val="26"/>
              </w:rPr>
            </w:pPr>
          </w:p>
          <w:p w14:paraId="275E7CAE" w14:textId="239A3569" w:rsidR="00AF1A12" w:rsidRDefault="00AF1A12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07" w:type="pct"/>
          </w:tcPr>
          <w:p w14:paraId="0A129CCB" w14:textId="77777777" w:rsidR="00542656" w:rsidRDefault="00542656" w:rsidP="007B4845">
            <w:pPr>
              <w:jc w:val="right"/>
              <w:rPr>
                <w:sz w:val="26"/>
                <w:szCs w:val="26"/>
              </w:rPr>
            </w:pPr>
          </w:p>
          <w:p w14:paraId="6EE1F959" w14:textId="5E6C422F" w:rsidR="00AF1A12" w:rsidRDefault="00AF1A12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3 075,00</w:t>
            </w:r>
          </w:p>
        </w:tc>
      </w:tr>
      <w:tr w:rsidR="002167F6" w14:paraId="234402D6" w14:textId="77777777" w:rsidTr="002167F6">
        <w:tc>
          <w:tcPr>
            <w:tcW w:w="1869" w:type="pct"/>
            <w:gridSpan w:val="2"/>
          </w:tcPr>
          <w:p w14:paraId="561E0C39" w14:textId="10C9C46A" w:rsidR="002167F6" w:rsidRDefault="002167F6" w:rsidP="002167F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  <w:gridSpan w:val="2"/>
          </w:tcPr>
          <w:p w14:paraId="2780C185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59C7D932" w14:textId="1348805F" w:rsidR="002167F6" w:rsidRDefault="002167F6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3"/>
          </w:tcPr>
          <w:p w14:paraId="61017216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62E441FB" w14:textId="0F82A69D" w:rsidR="002167F6" w:rsidRDefault="002167F6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223E88BD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69C42CD2" w14:textId="54107ADF" w:rsidR="002167F6" w:rsidRDefault="002167F6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</w:tcPr>
          <w:p w14:paraId="1746B067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25F8710C" w14:textId="0DEA2EC5" w:rsidR="002167F6" w:rsidRDefault="002167F6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</w:tcPr>
          <w:p w14:paraId="6C10FCC0" w14:textId="77777777" w:rsidR="002167F6" w:rsidRDefault="002167F6" w:rsidP="002167F6">
            <w:pPr>
              <w:jc w:val="right"/>
              <w:rPr>
                <w:sz w:val="26"/>
                <w:szCs w:val="26"/>
              </w:rPr>
            </w:pPr>
          </w:p>
          <w:p w14:paraId="47159D65" w14:textId="62BD5300" w:rsidR="002167F6" w:rsidRDefault="002167F6" w:rsidP="00216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</w:tr>
      <w:tr w:rsidR="002167F6" w14:paraId="2434E077" w14:textId="77777777" w:rsidTr="002167F6">
        <w:tc>
          <w:tcPr>
            <w:tcW w:w="1869" w:type="pct"/>
            <w:gridSpan w:val="2"/>
          </w:tcPr>
          <w:p w14:paraId="03BAC9AC" w14:textId="77777777" w:rsidR="002167F6" w:rsidRDefault="002167F6" w:rsidP="002167F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</w:tcPr>
          <w:p w14:paraId="2FD78B79" w14:textId="77777777" w:rsidR="002167F6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247398F" w14:textId="77777777" w:rsidR="002167F6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B0E7F70" w14:textId="24C8468C" w:rsidR="002167F6" w:rsidRPr="000C6B00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3"/>
          </w:tcPr>
          <w:p w14:paraId="763BEDC3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21049BC2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741D3844" w14:textId="7177EE79" w:rsidR="002167F6" w:rsidRDefault="002167F6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20046E3C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279404B1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6505AC11" w14:textId="48D8286F" w:rsidR="002167F6" w:rsidRDefault="002167F6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</w:tcPr>
          <w:p w14:paraId="25A6F1D4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2161B916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109809D7" w14:textId="7484B006" w:rsidR="002167F6" w:rsidRDefault="002167F6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7" w:type="pct"/>
            <w:vAlign w:val="bottom"/>
          </w:tcPr>
          <w:p w14:paraId="33BE3CF2" w14:textId="77777777" w:rsidR="002167F6" w:rsidRDefault="002167F6" w:rsidP="002167F6">
            <w:pPr>
              <w:jc w:val="right"/>
            </w:pPr>
            <w:r>
              <w:rPr>
                <w:sz w:val="26"/>
                <w:szCs w:val="26"/>
              </w:rPr>
              <w:t>120,00</w:t>
            </w:r>
          </w:p>
        </w:tc>
      </w:tr>
      <w:tr w:rsidR="002167F6" w14:paraId="13AAF744" w14:textId="77777777" w:rsidTr="002167F6">
        <w:tc>
          <w:tcPr>
            <w:tcW w:w="1869" w:type="pct"/>
            <w:gridSpan w:val="2"/>
          </w:tcPr>
          <w:p w14:paraId="1B93F2D3" w14:textId="77777777" w:rsidR="002167F6" w:rsidRDefault="002167F6" w:rsidP="002167F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41" w:type="pct"/>
            <w:gridSpan w:val="2"/>
          </w:tcPr>
          <w:p w14:paraId="15D747F8" w14:textId="77777777" w:rsidR="002167F6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EF0BB39" w14:textId="77777777" w:rsidR="002167F6" w:rsidRPr="000C6B00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3"/>
          </w:tcPr>
          <w:p w14:paraId="744B7A82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0EA7B05C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522578E3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029B708A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</w:tcPr>
          <w:p w14:paraId="203909F8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47402C8A" w14:textId="77777777" w:rsidR="002167F6" w:rsidRDefault="002167F6" w:rsidP="002167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7" w:type="pct"/>
            <w:vAlign w:val="bottom"/>
          </w:tcPr>
          <w:p w14:paraId="03F97284" w14:textId="77777777" w:rsidR="002167F6" w:rsidRDefault="002167F6" w:rsidP="002167F6">
            <w:pPr>
              <w:jc w:val="right"/>
            </w:pPr>
            <w:r>
              <w:rPr>
                <w:sz w:val="26"/>
                <w:szCs w:val="26"/>
              </w:rPr>
              <w:t>120,00</w:t>
            </w:r>
          </w:p>
        </w:tc>
      </w:tr>
      <w:tr w:rsidR="002167F6" w14:paraId="3C87C1C1" w14:textId="77777777" w:rsidTr="002167F6">
        <w:tc>
          <w:tcPr>
            <w:tcW w:w="1869" w:type="pct"/>
            <w:gridSpan w:val="2"/>
            <w:hideMark/>
          </w:tcPr>
          <w:p w14:paraId="20DC9FDB" w14:textId="77777777" w:rsidR="002167F6" w:rsidRPr="00774D05" w:rsidRDefault="002167F6" w:rsidP="002167F6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 xml:space="preserve">ЖИЛИЩНО-КОММУНАЛЬНЫЕ УСЛУГИ И ЖИЛИЩНОЕ </w:t>
            </w:r>
            <w:r w:rsidRPr="00774D05">
              <w:rPr>
                <w:sz w:val="26"/>
                <w:szCs w:val="26"/>
                <w:lang w:val="be-BY"/>
              </w:rPr>
              <w:lastRenderedPageBreak/>
              <w:t>СТРОИТЕЛЬСТВО</w:t>
            </w:r>
          </w:p>
        </w:tc>
        <w:tc>
          <w:tcPr>
            <w:tcW w:w="433" w:type="pct"/>
            <w:hideMark/>
          </w:tcPr>
          <w:p w14:paraId="4AED5838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0E5E3703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4F711953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4C0CD16E" w14:textId="77777777" w:rsidR="002167F6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0E55793" w14:textId="2DCA7C3C" w:rsidR="002167F6" w:rsidRPr="00774D05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3" w:type="pct"/>
            <w:gridSpan w:val="3"/>
            <w:hideMark/>
          </w:tcPr>
          <w:p w14:paraId="395D74C0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5154B521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39B5827D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68C91B6C" w14:textId="77777777" w:rsidR="002167F6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35BC48A" w14:textId="22CB3551" w:rsidR="002167F6" w:rsidRPr="00774D05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gridSpan w:val="2"/>
            <w:hideMark/>
          </w:tcPr>
          <w:p w14:paraId="728F8E6A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08575FC3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1B017B02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29A44D1C" w14:textId="77777777" w:rsidR="002167F6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2D8B3ED" w14:textId="062DE484" w:rsidR="002167F6" w:rsidRPr="00774D05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6" w:type="pct"/>
            <w:gridSpan w:val="2"/>
            <w:hideMark/>
          </w:tcPr>
          <w:p w14:paraId="6E7B476A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0A6F8FD1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74ED0463" w14:textId="77777777" w:rsidR="002167F6" w:rsidRPr="00774D05" w:rsidRDefault="002167F6" w:rsidP="002167F6">
            <w:pPr>
              <w:jc w:val="center"/>
              <w:rPr>
                <w:sz w:val="26"/>
                <w:szCs w:val="26"/>
              </w:rPr>
            </w:pPr>
          </w:p>
          <w:p w14:paraId="65064DA1" w14:textId="77777777" w:rsidR="002167F6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3CE4466" w14:textId="1F2EE4A5" w:rsidR="002167F6" w:rsidRPr="00774D05" w:rsidRDefault="002167F6" w:rsidP="002167F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7" w:type="pct"/>
            <w:hideMark/>
          </w:tcPr>
          <w:p w14:paraId="5B22CF66" w14:textId="77777777" w:rsidR="002167F6" w:rsidRPr="00774D05" w:rsidRDefault="002167F6" w:rsidP="002167F6">
            <w:pPr>
              <w:jc w:val="right"/>
              <w:rPr>
                <w:sz w:val="26"/>
                <w:szCs w:val="26"/>
              </w:rPr>
            </w:pPr>
          </w:p>
          <w:p w14:paraId="617B6DCB" w14:textId="77777777" w:rsidR="002167F6" w:rsidRPr="00774D05" w:rsidRDefault="002167F6" w:rsidP="002167F6">
            <w:pPr>
              <w:jc w:val="right"/>
              <w:rPr>
                <w:sz w:val="26"/>
                <w:szCs w:val="26"/>
              </w:rPr>
            </w:pPr>
          </w:p>
          <w:p w14:paraId="572FFA9B" w14:textId="77777777" w:rsidR="002167F6" w:rsidRPr="00774D05" w:rsidRDefault="002167F6" w:rsidP="002167F6">
            <w:pPr>
              <w:jc w:val="right"/>
              <w:rPr>
                <w:sz w:val="26"/>
                <w:szCs w:val="26"/>
              </w:rPr>
            </w:pPr>
          </w:p>
          <w:p w14:paraId="62B45510" w14:textId="77777777" w:rsidR="002167F6" w:rsidRDefault="002167F6" w:rsidP="002167F6">
            <w:pPr>
              <w:jc w:val="right"/>
              <w:rPr>
                <w:sz w:val="26"/>
                <w:szCs w:val="26"/>
              </w:rPr>
            </w:pPr>
          </w:p>
          <w:p w14:paraId="66AE01CB" w14:textId="3DDD0277" w:rsidR="002167F6" w:rsidRPr="00774D05" w:rsidRDefault="002167F6" w:rsidP="002167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42 691,00</w:t>
            </w:r>
          </w:p>
        </w:tc>
      </w:tr>
      <w:tr w:rsidR="002167F6" w14:paraId="76B5CDB8" w14:textId="77777777" w:rsidTr="002167F6">
        <w:tc>
          <w:tcPr>
            <w:tcW w:w="1869" w:type="pct"/>
            <w:gridSpan w:val="2"/>
            <w:hideMark/>
          </w:tcPr>
          <w:p w14:paraId="3F20F05D" w14:textId="77777777" w:rsidR="002167F6" w:rsidRDefault="002167F6" w:rsidP="002167F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6DB20529" w14:textId="77777777" w:rsidR="002167F6" w:rsidRDefault="002167F6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3" w:type="pct"/>
            <w:gridSpan w:val="3"/>
            <w:vAlign w:val="bottom"/>
            <w:hideMark/>
          </w:tcPr>
          <w:p w14:paraId="617CECE1" w14:textId="77777777" w:rsidR="002167F6" w:rsidRDefault="002167F6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0985EAA" w14:textId="77777777" w:rsidR="002167F6" w:rsidRDefault="002167F6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6" w:type="pct"/>
            <w:gridSpan w:val="2"/>
            <w:vAlign w:val="bottom"/>
            <w:hideMark/>
          </w:tcPr>
          <w:p w14:paraId="40745AF4" w14:textId="77777777" w:rsidR="002167F6" w:rsidRDefault="002167F6" w:rsidP="002167F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7" w:type="pct"/>
            <w:vAlign w:val="bottom"/>
            <w:hideMark/>
          </w:tcPr>
          <w:p w14:paraId="4AD20926" w14:textId="77777777" w:rsidR="002167F6" w:rsidRDefault="002167F6" w:rsidP="002167F6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42 691,00</w:t>
            </w:r>
          </w:p>
        </w:tc>
      </w:tr>
      <w:tr w:rsidR="002167F6" w:rsidRPr="00AD7A2C" w14:paraId="327A9B37" w14:textId="77777777" w:rsidTr="00216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6"/>
          <w:wBefore w:w="1348" w:type="pct"/>
          <w:wAfter w:w="2431" w:type="pct"/>
          <w:trHeight w:val="80"/>
        </w:trPr>
        <w:tc>
          <w:tcPr>
            <w:tcW w:w="122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1A88D" w14:textId="77777777" w:rsidR="002167F6" w:rsidRPr="00AD7A2C" w:rsidRDefault="002167F6" w:rsidP="002167F6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14:paraId="24A16639" w14:textId="77777777" w:rsidR="007B4845" w:rsidRDefault="007B4845" w:rsidP="007B4845">
      <w:pPr>
        <w:rPr>
          <w:szCs w:val="30"/>
        </w:rPr>
      </w:pPr>
    </w:p>
    <w:p w14:paraId="5EDB58FE" w14:textId="77777777" w:rsidR="007B4845" w:rsidRDefault="007B4845" w:rsidP="007B4845">
      <w:pPr>
        <w:rPr>
          <w:szCs w:val="30"/>
        </w:rPr>
      </w:pPr>
    </w:p>
    <w:p w14:paraId="1FF202A2" w14:textId="77777777" w:rsidR="007B4845" w:rsidRDefault="007B4845" w:rsidP="007B4845"/>
    <w:p w14:paraId="225BCC15" w14:textId="77777777" w:rsidR="007B4845" w:rsidRDefault="007B4845" w:rsidP="007B4845"/>
    <w:p w14:paraId="36B10331" w14:textId="77777777" w:rsidR="007B4845" w:rsidRDefault="007B4845" w:rsidP="007B4845"/>
    <w:p w14:paraId="3FD4462B" w14:textId="77777777" w:rsidR="007B4845" w:rsidRDefault="007B4845" w:rsidP="007B4845"/>
    <w:p w14:paraId="4D94B184" w14:textId="77777777" w:rsidR="007B4845" w:rsidRDefault="007B4845" w:rsidP="007B4845"/>
    <w:p w14:paraId="5C6B033F" w14:textId="77777777" w:rsidR="007B4845" w:rsidRDefault="007B4845" w:rsidP="007B4845"/>
    <w:p w14:paraId="1068701D" w14:textId="77777777" w:rsidR="007B4845" w:rsidRDefault="007B4845" w:rsidP="007B4845"/>
    <w:p w14:paraId="11A1D56A" w14:textId="77777777" w:rsidR="007B4845" w:rsidRDefault="007B4845" w:rsidP="007B4845"/>
    <w:p w14:paraId="088504ED" w14:textId="77777777" w:rsidR="007B4845" w:rsidRDefault="007B4845" w:rsidP="007B4845"/>
    <w:p w14:paraId="721A9B29" w14:textId="77777777" w:rsidR="007B4845" w:rsidRDefault="007B4845" w:rsidP="007B4845"/>
    <w:p w14:paraId="01BF7467" w14:textId="77777777" w:rsidR="007B4845" w:rsidRDefault="007B4845" w:rsidP="007B4845"/>
    <w:p w14:paraId="28E13450" w14:textId="77777777" w:rsidR="007B4845" w:rsidRDefault="007B4845" w:rsidP="007B4845"/>
    <w:p w14:paraId="62A0B0F0" w14:textId="77777777" w:rsidR="007B4845" w:rsidRDefault="007B4845" w:rsidP="007B4845"/>
    <w:p w14:paraId="49B0C9CB" w14:textId="77777777" w:rsidR="007B4845" w:rsidRDefault="007B4845" w:rsidP="007B4845"/>
    <w:p w14:paraId="1E3A4C16" w14:textId="77777777" w:rsidR="007B4845" w:rsidRDefault="007B4845" w:rsidP="007B4845"/>
    <w:p w14:paraId="3D85AB94" w14:textId="77777777" w:rsidR="007B4845" w:rsidRDefault="007B4845" w:rsidP="00373373">
      <w:pPr>
        <w:spacing w:line="280" w:lineRule="exact"/>
        <w:jc w:val="center"/>
        <w:rPr>
          <w:szCs w:val="30"/>
        </w:rPr>
      </w:pPr>
    </w:p>
    <w:sectPr w:rsidR="007B4845" w:rsidSect="006E6C6F">
      <w:headerReference w:type="default" r:id="rId14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80261" w14:textId="77777777" w:rsidR="00C1766C" w:rsidRDefault="00C1766C" w:rsidP="00A56E08">
      <w:r>
        <w:separator/>
      </w:r>
    </w:p>
  </w:endnote>
  <w:endnote w:type="continuationSeparator" w:id="0">
    <w:p w14:paraId="7F200B31" w14:textId="77777777" w:rsidR="00C1766C" w:rsidRDefault="00C1766C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337B" w14:textId="77777777" w:rsidR="002D6B93" w:rsidRDefault="002D6B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E9BA" w14:textId="77777777" w:rsidR="002D6B93" w:rsidRDefault="002D6B9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A4513" w14:textId="77777777" w:rsidR="002D6B93" w:rsidRDefault="002D6B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9C74B" w14:textId="77777777" w:rsidR="00C1766C" w:rsidRDefault="00C1766C" w:rsidP="00A56E08">
      <w:r>
        <w:separator/>
      </w:r>
    </w:p>
  </w:footnote>
  <w:footnote w:type="continuationSeparator" w:id="0">
    <w:p w14:paraId="46BB1B36" w14:textId="77777777" w:rsidR="00C1766C" w:rsidRDefault="00C1766C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AA95B" w14:textId="0C434816" w:rsidR="00B35CAC" w:rsidRDefault="00B35CAC" w:rsidP="00B35CA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156C3" w14:textId="2A835A6E" w:rsidR="002D6B93" w:rsidRDefault="000D4910" w:rsidP="002D6B93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E5AC8" w14:textId="77777777" w:rsidR="002D6B93" w:rsidRDefault="002D6B9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48A35105" w14:textId="77777777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A66503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6439B"/>
    <w:rsid w:val="00067F83"/>
    <w:rsid w:val="00075F08"/>
    <w:rsid w:val="00077A55"/>
    <w:rsid w:val="00090F9B"/>
    <w:rsid w:val="000A4401"/>
    <w:rsid w:val="000C276C"/>
    <w:rsid w:val="000D1DDC"/>
    <w:rsid w:val="000D323D"/>
    <w:rsid w:val="000D4910"/>
    <w:rsid w:val="000F49C3"/>
    <w:rsid w:val="00112836"/>
    <w:rsid w:val="00114DDB"/>
    <w:rsid w:val="00122B0F"/>
    <w:rsid w:val="00123B65"/>
    <w:rsid w:val="00132340"/>
    <w:rsid w:val="00170C9E"/>
    <w:rsid w:val="00186DE3"/>
    <w:rsid w:val="001919EB"/>
    <w:rsid w:val="0019495D"/>
    <w:rsid w:val="001A3C3B"/>
    <w:rsid w:val="001E55A0"/>
    <w:rsid w:val="0020284C"/>
    <w:rsid w:val="00204DAF"/>
    <w:rsid w:val="0021210C"/>
    <w:rsid w:val="00213686"/>
    <w:rsid w:val="0021371E"/>
    <w:rsid w:val="0021463A"/>
    <w:rsid w:val="002167F6"/>
    <w:rsid w:val="00222BF2"/>
    <w:rsid w:val="00224D9D"/>
    <w:rsid w:val="00234DD8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B326A"/>
    <w:rsid w:val="002B6FF8"/>
    <w:rsid w:val="002C002D"/>
    <w:rsid w:val="002C09DC"/>
    <w:rsid w:val="002D6B93"/>
    <w:rsid w:val="002F2674"/>
    <w:rsid w:val="002F5BC9"/>
    <w:rsid w:val="002F5EB0"/>
    <w:rsid w:val="002F6598"/>
    <w:rsid w:val="003031F0"/>
    <w:rsid w:val="00316BF8"/>
    <w:rsid w:val="00320734"/>
    <w:rsid w:val="00341D65"/>
    <w:rsid w:val="00343636"/>
    <w:rsid w:val="00355082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C50CC"/>
    <w:rsid w:val="003D421E"/>
    <w:rsid w:val="003F0576"/>
    <w:rsid w:val="003F312B"/>
    <w:rsid w:val="00400E5E"/>
    <w:rsid w:val="004019EA"/>
    <w:rsid w:val="00415E13"/>
    <w:rsid w:val="00436047"/>
    <w:rsid w:val="00444879"/>
    <w:rsid w:val="00472035"/>
    <w:rsid w:val="004919C6"/>
    <w:rsid w:val="004A6284"/>
    <w:rsid w:val="004C3A38"/>
    <w:rsid w:val="004C5B87"/>
    <w:rsid w:val="004D3072"/>
    <w:rsid w:val="004E52C8"/>
    <w:rsid w:val="004E6BAF"/>
    <w:rsid w:val="0051200D"/>
    <w:rsid w:val="0051572F"/>
    <w:rsid w:val="00516D78"/>
    <w:rsid w:val="00526A24"/>
    <w:rsid w:val="00541432"/>
    <w:rsid w:val="00542656"/>
    <w:rsid w:val="00550EDF"/>
    <w:rsid w:val="0056042C"/>
    <w:rsid w:val="00575E4A"/>
    <w:rsid w:val="005907DB"/>
    <w:rsid w:val="00593A9A"/>
    <w:rsid w:val="005A3C70"/>
    <w:rsid w:val="005A4374"/>
    <w:rsid w:val="005A4CF1"/>
    <w:rsid w:val="005C044E"/>
    <w:rsid w:val="005C6916"/>
    <w:rsid w:val="005F1F05"/>
    <w:rsid w:val="00604023"/>
    <w:rsid w:val="00612F5F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1A38"/>
    <w:rsid w:val="00683B84"/>
    <w:rsid w:val="00687E42"/>
    <w:rsid w:val="0069719D"/>
    <w:rsid w:val="006A1B24"/>
    <w:rsid w:val="006A1F15"/>
    <w:rsid w:val="006A594E"/>
    <w:rsid w:val="006B1875"/>
    <w:rsid w:val="006B482E"/>
    <w:rsid w:val="006C3BC2"/>
    <w:rsid w:val="006D5BC7"/>
    <w:rsid w:val="006E24BB"/>
    <w:rsid w:val="006E2947"/>
    <w:rsid w:val="006E374C"/>
    <w:rsid w:val="006E6AFD"/>
    <w:rsid w:val="006E6C6F"/>
    <w:rsid w:val="006F334B"/>
    <w:rsid w:val="00714746"/>
    <w:rsid w:val="00720F85"/>
    <w:rsid w:val="007212E4"/>
    <w:rsid w:val="007309EF"/>
    <w:rsid w:val="00734594"/>
    <w:rsid w:val="00753B4C"/>
    <w:rsid w:val="007549FE"/>
    <w:rsid w:val="00767638"/>
    <w:rsid w:val="007765B4"/>
    <w:rsid w:val="007A0169"/>
    <w:rsid w:val="007A4C3B"/>
    <w:rsid w:val="007B3110"/>
    <w:rsid w:val="007B4845"/>
    <w:rsid w:val="008042F4"/>
    <w:rsid w:val="00823F78"/>
    <w:rsid w:val="00824F4E"/>
    <w:rsid w:val="0085778B"/>
    <w:rsid w:val="00861574"/>
    <w:rsid w:val="00871FF9"/>
    <w:rsid w:val="008835CF"/>
    <w:rsid w:val="008B1D14"/>
    <w:rsid w:val="008D1D15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73B2"/>
    <w:rsid w:val="009600ED"/>
    <w:rsid w:val="00973620"/>
    <w:rsid w:val="00973F96"/>
    <w:rsid w:val="009B20CA"/>
    <w:rsid w:val="009C644D"/>
    <w:rsid w:val="009E51EC"/>
    <w:rsid w:val="00A07602"/>
    <w:rsid w:val="00A101BC"/>
    <w:rsid w:val="00A11B6B"/>
    <w:rsid w:val="00A12634"/>
    <w:rsid w:val="00A234C3"/>
    <w:rsid w:val="00A3578D"/>
    <w:rsid w:val="00A375F8"/>
    <w:rsid w:val="00A4418C"/>
    <w:rsid w:val="00A56E08"/>
    <w:rsid w:val="00A56FD5"/>
    <w:rsid w:val="00A66503"/>
    <w:rsid w:val="00A81BE5"/>
    <w:rsid w:val="00AA1A4B"/>
    <w:rsid w:val="00AA2B89"/>
    <w:rsid w:val="00AA51CE"/>
    <w:rsid w:val="00AB14BA"/>
    <w:rsid w:val="00AB2284"/>
    <w:rsid w:val="00AB50E4"/>
    <w:rsid w:val="00AC0589"/>
    <w:rsid w:val="00AC29B7"/>
    <w:rsid w:val="00AD048B"/>
    <w:rsid w:val="00AE0369"/>
    <w:rsid w:val="00AF0A7C"/>
    <w:rsid w:val="00AF1A12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CAC"/>
    <w:rsid w:val="00B35DF7"/>
    <w:rsid w:val="00B422D8"/>
    <w:rsid w:val="00B50B7C"/>
    <w:rsid w:val="00B52246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C5533"/>
    <w:rsid w:val="00BE535C"/>
    <w:rsid w:val="00C0177B"/>
    <w:rsid w:val="00C05D6B"/>
    <w:rsid w:val="00C067CC"/>
    <w:rsid w:val="00C1116F"/>
    <w:rsid w:val="00C14564"/>
    <w:rsid w:val="00C1766C"/>
    <w:rsid w:val="00C33A8C"/>
    <w:rsid w:val="00C36E53"/>
    <w:rsid w:val="00C42542"/>
    <w:rsid w:val="00C445EF"/>
    <w:rsid w:val="00C46E48"/>
    <w:rsid w:val="00C56983"/>
    <w:rsid w:val="00C5799E"/>
    <w:rsid w:val="00C63385"/>
    <w:rsid w:val="00C8391B"/>
    <w:rsid w:val="00C84644"/>
    <w:rsid w:val="00C8582D"/>
    <w:rsid w:val="00C86AD3"/>
    <w:rsid w:val="00C9448E"/>
    <w:rsid w:val="00CB6355"/>
    <w:rsid w:val="00CC0815"/>
    <w:rsid w:val="00CD5DFA"/>
    <w:rsid w:val="00CD62C8"/>
    <w:rsid w:val="00CE5E8C"/>
    <w:rsid w:val="00CF0686"/>
    <w:rsid w:val="00CF0F6A"/>
    <w:rsid w:val="00CF7415"/>
    <w:rsid w:val="00D10DDF"/>
    <w:rsid w:val="00D20C17"/>
    <w:rsid w:val="00D2154C"/>
    <w:rsid w:val="00D33526"/>
    <w:rsid w:val="00D3446E"/>
    <w:rsid w:val="00D350CF"/>
    <w:rsid w:val="00D50717"/>
    <w:rsid w:val="00D547BB"/>
    <w:rsid w:val="00D54F2B"/>
    <w:rsid w:val="00D6678F"/>
    <w:rsid w:val="00D675B2"/>
    <w:rsid w:val="00D70E73"/>
    <w:rsid w:val="00D739AE"/>
    <w:rsid w:val="00D75651"/>
    <w:rsid w:val="00D833A5"/>
    <w:rsid w:val="00D86181"/>
    <w:rsid w:val="00DA7C39"/>
    <w:rsid w:val="00DC4F33"/>
    <w:rsid w:val="00DD4314"/>
    <w:rsid w:val="00DD6C78"/>
    <w:rsid w:val="00DD7042"/>
    <w:rsid w:val="00DE0B5C"/>
    <w:rsid w:val="00DF19EB"/>
    <w:rsid w:val="00E04BDF"/>
    <w:rsid w:val="00E11F4D"/>
    <w:rsid w:val="00E12D17"/>
    <w:rsid w:val="00E3758A"/>
    <w:rsid w:val="00E41376"/>
    <w:rsid w:val="00E467CC"/>
    <w:rsid w:val="00E7400D"/>
    <w:rsid w:val="00E85F4E"/>
    <w:rsid w:val="00EA2CD2"/>
    <w:rsid w:val="00EA62BB"/>
    <w:rsid w:val="00ED14E3"/>
    <w:rsid w:val="00ED378A"/>
    <w:rsid w:val="00EE28D5"/>
    <w:rsid w:val="00EE2DBA"/>
    <w:rsid w:val="00F016B3"/>
    <w:rsid w:val="00F02FB9"/>
    <w:rsid w:val="00F24CFD"/>
    <w:rsid w:val="00F4636C"/>
    <w:rsid w:val="00F51FF7"/>
    <w:rsid w:val="00F64CE9"/>
    <w:rsid w:val="00F657E5"/>
    <w:rsid w:val="00F70323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2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2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80A7-8ACB-4692-93F1-0D0FE698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2022-09-26T08:37:00Z</cp:lastPrinted>
  <dcterms:created xsi:type="dcterms:W3CDTF">2022-09-29T08:13:00Z</dcterms:created>
  <dcterms:modified xsi:type="dcterms:W3CDTF">2022-09-29T09:17:00Z</dcterms:modified>
</cp:coreProperties>
</file>