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F25" w:rsidRDefault="00577F25" w:rsidP="00510282">
      <w:pPr>
        <w:pStyle w:val="a3"/>
        <w:shd w:val="clear" w:color="auto" w:fill="FFFFFF"/>
        <w:spacing w:before="0" w:beforeAutospacing="0" w:after="150" w:afterAutospacing="0"/>
        <w:ind w:firstLine="708"/>
        <w:jc w:val="both"/>
        <w:rPr>
          <w:rStyle w:val="a5"/>
          <w:color w:val="00133D"/>
          <w:sz w:val="27"/>
          <w:szCs w:val="27"/>
        </w:rPr>
      </w:pPr>
      <w:bookmarkStart w:id="0" w:name="_GoBack"/>
      <w:bookmarkEnd w:id="0"/>
      <w:r>
        <w:rPr>
          <w:rStyle w:val="a5"/>
          <w:color w:val="00133D"/>
          <w:sz w:val="27"/>
          <w:szCs w:val="27"/>
        </w:rPr>
        <w:tab/>
        <w:t xml:space="preserve">                               МЕДИАЦИЯ</w:t>
      </w:r>
    </w:p>
    <w:p w:rsidR="00510282" w:rsidRPr="00510282" w:rsidRDefault="00510282" w:rsidP="00510282">
      <w:pPr>
        <w:pStyle w:val="a3"/>
        <w:shd w:val="clear" w:color="auto" w:fill="FFFFFF"/>
        <w:spacing w:before="0" w:beforeAutospacing="0" w:after="150" w:afterAutospacing="0"/>
        <w:ind w:firstLine="708"/>
        <w:jc w:val="both"/>
        <w:rPr>
          <w:color w:val="00133D"/>
          <w:sz w:val="27"/>
          <w:szCs w:val="27"/>
        </w:rPr>
      </w:pPr>
      <w:r w:rsidRPr="00510282">
        <w:rPr>
          <w:rStyle w:val="a5"/>
          <w:color w:val="00133D"/>
          <w:sz w:val="27"/>
          <w:szCs w:val="27"/>
        </w:rPr>
        <w:t>В соответствии с Законом Республики Беларусь от 12 июля 2013 года «О медиации» граждане имеют возможность разрешать споры путем переговоров с участием медиатора.</w:t>
      </w:r>
    </w:p>
    <w:p w:rsidR="00510282" w:rsidRPr="00510282" w:rsidRDefault="00510282" w:rsidP="00510282">
      <w:pPr>
        <w:pStyle w:val="a3"/>
        <w:shd w:val="clear" w:color="auto" w:fill="FFFFFF"/>
        <w:spacing w:before="0" w:beforeAutospacing="0" w:after="0" w:afterAutospacing="0"/>
        <w:ind w:firstLine="708"/>
        <w:jc w:val="both"/>
        <w:rPr>
          <w:color w:val="00133D"/>
          <w:sz w:val="27"/>
          <w:szCs w:val="27"/>
        </w:rPr>
      </w:pPr>
      <w:r w:rsidRPr="00510282">
        <w:rPr>
          <w:rStyle w:val="a5"/>
          <w:color w:val="00133D"/>
          <w:sz w:val="27"/>
          <w:szCs w:val="27"/>
        </w:rPr>
        <w:t>Медиация </w:t>
      </w:r>
      <w:r w:rsidRPr="00510282">
        <w:rPr>
          <w:color w:val="00133D"/>
          <w:sz w:val="27"/>
          <w:szCs w:val="27"/>
        </w:rPr>
        <w:t>- переговоры сторон с участием медиатора в целях урегулирования спора (споров) сторон путем выработки ими взаимоприемлемого соглашения.</w:t>
      </w:r>
    </w:p>
    <w:p w:rsidR="00510282" w:rsidRPr="00510282" w:rsidRDefault="00510282" w:rsidP="00510282">
      <w:pPr>
        <w:pStyle w:val="a3"/>
        <w:shd w:val="clear" w:color="auto" w:fill="FFFFFF"/>
        <w:spacing w:before="0" w:beforeAutospacing="0" w:after="0" w:afterAutospacing="0"/>
        <w:jc w:val="both"/>
        <w:rPr>
          <w:color w:val="00133D"/>
          <w:sz w:val="27"/>
          <w:szCs w:val="27"/>
        </w:rPr>
      </w:pPr>
      <w:r w:rsidRPr="00510282">
        <w:rPr>
          <w:color w:val="00133D"/>
          <w:sz w:val="27"/>
          <w:szCs w:val="27"/>
        </w:rPr>
        <w:t>Медиация применима для урегулирования споров, возникающих из гражданских правоотношений, в том числе в связи с осуществлением предпринимательской и иной хозяйственной (экономической) деятельности, и благоприятна для споров, возникающих из трудовых и семейных правоотношений.</w:t>
      </w:r>
    </w:p>
    <w:p w:rsidR="00510282" w:rsidRPr="00510282" w:rsidRDefault="00510282" w:rsidP="00510282">
      <w:pPr>
        <w:pStyle w:val="a3"/>
        <w:shd w:val="clear" w:color="auto" w:fill="FFFFFF"/>
        <w:spacing w:before="0" w:beforeAutospacing="0" w:after="0" w:afterAutospacing="0"/>
        <w:jc w:val="both"/>
        <w:rPr>
          <w:color w:val="00133D"/>
          <w:sz w:val="27"/>
          <w:szCs w:val="27"/>
        </w:rPr>
      </w:pPr>
      <w:r w:rsidRPr="00510282">
        <w:rPr>
          <w:color w:val="00133D"/>
          <w:sz w:val="27"/>
          <w:szCs w:val="27"/>
        </w:rPr>
        <w:t>Медиация позволяет избежать судебного разбирательства, публичного оглашения имеющихся у сторон проблем в ведении бизнеса, семейных и трудовых отношениях.</w:t>
      </w:r>
      <w:r w:rsidRPr="00510282">
        <w:rPr>
          <w:color w:val="00133D"/>
          <w:sz w:val="27"/>
          <w:szCs w:val="27"/>
        </w:rPr>
        <w:br/>
        <w:t>Медиатор - физическое лицо, отвечающее требованиям законодательства, участвующее в переговорах сторон в качестве незаинтересованного лица в целях содействия им в урегулировании спора (споров). Медиатор осуществляет свою деятельность на основании свидетельства медиатора, выдаваемого Министерством юстиции Республики Беларусь по решению Квалификационной комиссии по вопросам медиации.</w:t>
      </w:r>
    </w:p>
    <w:p w:rsidR="00510282" w:rsidRPr="00510282" w:rsidRDefault="00510282" w:rsidP="00510282">
      <w:pPr>
        <w:pStyle w:val="a3"/>
        <w:shd w:val="clear" w:color="auto" w:fill="FFFFFF"/>
        <w:spacing w:before="0" w:beforeAutospacing="0" w:after="150" w:afterAutospacing="0"/>
        <w:jc w:val="both"/>
        <w:rPr>
          <w:color w:val="00133D"/>
          <w:sz w:val="27"/>
          <w:szCs w:val="27"/>
        </w:rPr>
      </w:pPr>
      <w:proofErr w:type="gramStart"/>
      <w:r w:rsidRPr="00510282">
        <w:rPr>
          <w:rStyle w:val="a5"/>
          <w:color w:val="00133D"/>
          <w:sz w:val="27"/>
          <w:szCs w:val="27"/>
        </w:rPr>
        <w:t>Медиатором может быть физическое лицо</w:t>
      </w:r>
      <w:r w:rsidRPr="00510282">
        <w:rPr>
          <w:color w:val="00133D"/>
          <w:sz w:val="27"/>
          <w:szCs w:val="27"/>
        </w:rPr>
        <w:t>, имеющее высшее юридическое или иное высшее образование, прошедшее подготовку в сфере медиации в порядке, устанавливаемом Министерством юстиции Республики Беларусь, либо имеющее опыт работы в качестве примирителя в соответствии с процессуальным законодательством, получившее свидетельство медиатора, выдаваемое Министерством юстиции Республики Беларусь на основании решения Квалификационной комиссии по вопросам медиации.</w:t>
      </w:r>
      <w:proofErr w:type="gramEnd"/>
    </w:p>
    <w:p w:rsidR="00510282" w:rsidRPr="00510282" w:rsidRDefault="00510282" w:rsidP="00510282">
      <w:pPr>
        <w:pStyle w:val="a3"/>
        <w:shd w:val="clear" w:color="auto" w:fill="FFFFFF"/>
        <w:spacing w:before="0" w:beforeAutospacing="0" w:after="150" w:afterAutospacing="0"/>
        <w:jc w:val="both"/>
        <w:rPr>
          <w:color w:val="00133D"/>
          <w:sz w:val="27"/>
          <w:szCs w:val="27"/>
        </w:rPr>
      </w:pPr>
      <w:r w:rsidRPr="00510282">
        <w:rPr>
          <w:rStyle w:val="a5"/>
          <w:color w:val="00133D"/>
          <w:sz w:val="27"/>
          <w:szCs w:val="27"/>
        </w:rPr>
        <w:t>Медиатором не может быть физическое лицо:</w:t>
      </w:r>
    </w:p>
    <w:p w:rsidR="00510282" w:rsidRPr="00510282" w:rsidRDefault="00510282" w:rsidP="00510282">
      <w:pPr>
        <w:pStyle w:val="a3"/>
        <w:shd w:val="clear" w:color="auto" w:fill="FFFFFF"/>
        <w:spacing w:before="0" w:beforeAutospacing="0" w:after="150" w:afterAutospacing="0"/>
        <w:jc w:val="both"/>
        <w:rPr>
          <w:color w:val="00133D"/>
          <w:sz w:val="27"/>
          <w:szCs w:val="27"/>
        </w:rPr>
      </w:pPr>
      <w:r w:rsidRPr="00510282">
        <w:rPr>
          <w:color w:val="00133D"/>
          <w:sz w:val="27"/>
          <w:szCs w:val="27"/>
        </w:rPr>
        <w:t>являющееся государственным служащим, в том числе осуществляющее полномочия судьи в суде, если иное не предусмотрено законодательными актами;</w:t>
      </w:r>
    </w:p>
    <w:p w:rsidR="00510282" w:rsidRPr="00510282" w:rsidRDefault="00510282" w:rsidP="00510282">
      <w:pPr>
        <w:pStyle w:val="a3"/>
        <w:shd w:val="clear" w:color="auto" w:fill="FFFFFF"/>
        <w:spacing w:before="0" w:beforeAutospacing="0" w:after="150" w:afterAutospacing="0"/>
        <w:jc w:val="both"/>
        <w:rPr>
          <w:color w:val="00133D"/>
          <w:sz w:val="27"/>
          <w:szCs w:val="27"/>
        </w:rPr>
      </w:pPr>
      <w:proofErr w:type="gramStart"/>
      <w:r w:rsidRPr="00510282">
        <w:rPr>
          <w:color w:val="00133D"/>
          <w:sz w:val="27"/>
          <w:szCs w:val="27"/>
        </w:rPr>
        <w:t>признанное</w:t>
      </w:r>
      <w:proofErr w:type="gramEnd"/>
      <w:r w:rsidRPr="00510282">
        <w:rPr>
          <w:color w:val="00133D"/>
          <w:sz w:val="27"/>
          <w:szCs w:val="27"/>
        </w:rPr>
        <w:t xml:space="preserve"> в установленном порядке недееспособным или ограниченно дееспособным;</w:t>
      </w:r>
    </w:p>
    <w:p w:rsidR="00510282" w:rsidRPr="00510282" w:rsidRDefault="00510282" w:rsidP="00510282">
      <w:pPr>
        <w:pStyle w:val="a3"/>
        <w:shd w:val="clear" w:color="auto" w:fill="FFFFFF"/>
        <w:spacing w:before="0" w:beforeAutospacing="0" w:after="150" w:afterAutospacing="0"/>
        <w:jc w:val="both"/>
        <w:rPr>
          <w:color w:val="00133D"/>
          <w:sz w:val="27"/>
          <w:szCs w:val="27"/>
        </w:rPr>
      </w:pPr>
      <w:proofErr w:type="gramStart"/>
      <w:r w:rsidRPr="00510282">
        <w:rPr>
          <w:color w:val="00133D"/>
          <w:sz w:val="27"/>
          <w:szCs w:val="27"/>
        </w:rPr>
        <w:t>имеющее</w:t>
      </w:r>
      <w:proofErr w:type="gramEnd"/>
      <w:r w:rsidRPr="00510282">
        <w:rPr>
          <w:color w:val="00133D"/>
          <w:sz w:val="27"/>
          <w:szCs w:val="27"/>
        </w:rPr>
        <w:t xml:space="preserve"> судимость;</w:t>
      </w:r>
    </w:p>
    <w:p w:rsidR="00510282" w:rsidRPr="00510282" w:rsidRDefault="00510282" w:rsidP="00510282">
      <w:pPr>
        <w:pStyle w:val="a3"/>
        <w:shd w:val="clear" w:color="auto" w:fill="FFFFFF"/>
        <w:spacing w:before="0" w:beforeAutospacing="0" w:after="150" w:afterAutospacing="0"/>
        <w:jc w:val="both"/>
        <w:rPr>
          <w:color w:val="00133D"/>
          <w:sz w:val="27"/>
          <w:szCs w:val="27"/>
        </w:rPr>
      </w:pPr>
      <w:proofErr w:type="gramStart"/>
      <w:r w:rsidRPr="00510282">
        <w:rPr>
          <w:color w:val="00133D"/>
          <w:sz w:val="27"/>
          <w:szCs w:val="27"/>
        </w:rPr>
        <w:t>полномочия</w:t>
      </w:r>
      <w:proofErr w:type="gramEnd"/>
      <w:r w:rsidRPr="00510282">
        <w:rPr>
          <w:color w:val="00133D"/>
          <w:sz w:val="27"/>
          <w:szCs w:val="27"/>
        </w:rPr>
        <w:t xml:space="preserve"> которого в качестве судьи суда, прокурорского работника, сотрудника Следственного комитета Республики Беларусь, Государственного комитета судебных экспертиз Республики Беларусь, органов внутренних дел, государственной безопасности, пограничной службы, работника органов Комитета государственного контроля Республики Беларусь, налоговых, таможенных органов, иного государственного служащего, нотариуса, адвоката были прекращены в порядке, установленном законодательными актами, по основаниям, связанным с совершением проступков, несовместимых с его </w:t>
      </w:r>
      <w:r w:rsidRPr="00510282">
        <w:rPr>
          <w:color w:val="00133D"/>
          <w:sz w:val="27"/>
          <w:szCs w:val="27"/>
        </w:rPr>
        <w:lastRenderedPageBreak/>
        <w:t>профессиональной деятельностью, – в течение трех лет со дня принятия соответствующего решения, если иное не предусмотрено законодательными актами;</w:t>
      </w:r>
    </w:p>
    <w:p w:rsidR="00510282" w:rsidRPr="00510282" w:rsidRDefault="00510282" w:rsidP="00510282">
      <w:pPr>
        <w:pStyle w:val="a3"/>
        <w:shd w:val="clear" w:color="auto" w:fill="FFFFFF"/>
        <w:spacing w:before="0" w:beforeAutospacing="0" w:after="150" w:afterAutospacing="0"/>
        <w:jc w:val="both"/>
        <w:rPr>
          <w:color w:val="00133D"/>
          <w:sz w:val="27"/>
          <w:szCs w:val="27"/>
        </w:rPr>
      </w:pPr>
      <w:r w:rsidRPr="00510282">
        <w:rPr>
          <w:color w:val="00133D"/>
          <w:sz w:val="27"/>
          <w:szCs w:val="27"/>
        </w:rPr>
        <w:t xml:space="preserve">в </w:t>
      </w:r>
      <w:proofErr w:type="gramStart"/>
      <w:r w:rsidRPr="00510282">
        <w:rPr>
          <w:color w:val="00133D"/>
          <w:sz w:val="27"/>
          <w:szCs w:val="27"/>
        </w:rPr>
        <w:t>отношении</w:t>
      </w:r>
      <w:proofErr w:type="gramEnd"/>
      <w:r w:rsidRPr="00510282">
        <w:rPr>
          <w:color w:val="00133D"/>
          <w:sz w:val="27"/>
          <w:szCs w:val="27"/>
        </w:rPr>
        <w:t xml:space="preserve"> которого принято решение о прекращении действия свидетельства медиатора в связи с нарушением Правил этики медиатора, утверждаемых Министерством юстиции Республики Беларусь.</w:t>
      </w:r>
    </w:p>
    <w:p w:rsidR="00510282" w:rsidRPr="00510282" w:rsidRDefault="00510282" w:rsidP="00510282">
      <w:pPr>
        <w:pStyle w:val="a3"/>
        <w:shd w:val="clear" w:color="auto" w:fill="FFFFFF"/>
        <w:spacing w:before="0" w:beforeAutospacing="0" w:after="150" w:afterAutospacing="0"/>
        <w:jc w:val="both"/>
        <w:rPr>
          <w:color w:val="00133D"/>
          <w:sz w:val="27"/>
          <w:szCs w:val="27"/>
        </w:rPr>
      </w:pPr>
      <w:r w:rsidRPr="00510282">
        <w:rPr>
          <w:rStyle w:val="a5"/>
          <w:color w:val="00133D"/>
          <w:sz w:val="27"/>
          <w:szCs w:val="27"/>
        </w:rPr>
        <w:t>Основными принципами медиации являются:</w:t>
      </w:r>
      <w:r w:rsidRPr="00510282">
        <w:rPr>
          <w:b/>
          <w:bCs/>
          <w:color w:val="00133D"/>
          <w:sz w:val="27"/>
          <w:szCs w:val="27"/>
        </w:rPr>
        <w:br/>
      </w:r>
      <w:r>
        <w:rPr>
          <w:color w:val="00133D"/>
          <w:sz w:val="27"/>
          <w:szCs w:val="27"/>
        </w:rPr>
        <w:t>•</w:t>
      </w:r>
      <w:r w:rsidRPr="00510282">
        <w:rPr>
          <w:color w:val="00133D"/>
          <w:sz w:val="27"/>
          <w:szCs w:val="27"/>
        </w:rPr>
        <w:t>добровольность;</w:t>
      </w:r>
      <w:r>
        <w:rPr>
          <w:color w:val="00133D"/>
          <w:sz w:val="27"/>
          <w:szCs w:val="27"/>
        </w:rPr>
        <w:br/>
        <w:t>•</w:t>
      </w:r>
      <w:r w:rsidRPr="00510282">
        <w:rPr>
          <w:color w:val="00133D"/>
          <w:sz w:val="27"/>
          <w:szCs w:val="27"/>
        </w:rPr>
        <w:t>добросовестность, равноправие и сотрудничество сторон;</w:t>
      </w:r>
      <w:r>
        <w:rPr>
          <w:color w:val="00133D"/>
          <w:sz w:val="27"/>
          <w:szCs w:val="27"/>
        </w:rPr>
        <w:br/>
        <w:t>•</w:t>
      </w:r>
      <w:r w:rsidRPr="00510282">
        <w:rPr>
          <w:color w:val="00133D"/>
          <w:sz w:val="27"/>
          <w:szCs w:val="27"/>
        </w:rPr>
        <w:t>беспристрастность и независимость медиатора;</w:t>
      </w:r>
      <w:r w:rsidRPr="00510282">
        <w:rPr>
          <w:color w:val="00133D"/>
          <w:sz w:val="27"/>
          <w:szCs w:val="27"/>
        </w:rPr>
        <w:br/>
        <w:t>• конфиденциальность.</w:t>
      </w:r>
    </w:p>
    <w:p w:rsidR="00510282" w:rsidRPr="00510282" w:rsidRDefault="00510282" w:rsidP="00510282">
      <w:pPr>
        <w:pStyle w:val="a3"/>
        <w:shd w:val="clear" w:color="auto" w:fill="FFFFFF"/>
        <w:spacing w:before="0" w:beforeAutospacing="0" w:after="150" w:afterAutospacing="0"/>
        <w:jc w:val="both"/>
        <w:rPr>
          <w:color w:val="00133D"/>
          <w:sz w:val="27"/>
          <w:szCs w:val="27"/>
        </w:rPr>
      </w:pPr>
      <w:r w:rsidRPr="00510282">
        <w:rPr>
          <w:rStyle w:val="a5"/>
          <w:color w:val="00133D"/>
          <w:sz w:val="27"/>
          <w:szCs w:val="27"/>
        </w:rPr>
        <w:t>Преимущества медиации:</w:t>
      </w:r>
    </w:p>
    <w:p w:rsidR="00510282" w:rsidRPr="00510282" w:rsidRDefault="00510282" w:rsidP="00510282">
      <w:pPr>
        <w:pStyle w:val="a3"/>
        <w:shd w:val="clear" w:color="auto" w:fill="FFFFFF"/>
        <w:spacing w:before="0" w:beforeAutospacing="0" w:after="150" w:afterAutospacing="0"/>
        <w:jc w:val="both"/>
        <w:rPr>
          <w:color w:val="00133D"/>
          <w:sz w:val="27"/>
          <w:szCs w:val="27"/>
        </w:rPr>
      </w:pPr>
      <w:r w:rsidRPr="00510282">
        <w:rPr>
          <w:color w:val="00133D"/>
          <w:sz w:val="27"/>
          <w:szCs w:val="27"/>
        </w:rPr>
        <w:t>сохранение отношений – все переговоры проводятся на основе сотрудничества, взаимного уважения и личных морально-этических принципах каждого участника;</w:t>
      </w:r>
    </w:p>
    <w:p w:rsidR="00510282" w:rsidRPr="00510282" w:rsidRDefault="00510282" w:rsidP="00510282">
      <w:pPr>
        <w:pStyle w:val="a3"/>
        <w:shd w:val="clear" w:color="auto" w:fill="FFFFFF"/>
        <w:spacing w:before="0" w:beforeAutospacing="0" w:after="150" w:afterAutospacing="0"/>
        <w:jc w:val="both"/>
        <w:rPr>
          <w:color w:val="00133D"/>
          <w:sz w:val="27"/>
          <w:szCs w:val="27"/>
        </w:rPr>
      </w:pPr>
      <w:r w:rsidRPr="00510282">
        <w:rPr>
          <w:color w:val="00133D"/>
          <w:sz w:val="27"/>
          <w:szCs w:val="27"/>
        </w:rPr>
        <w:t>конфиденциальность – при проведении медиации сохраняется конфиденциальность всей информации, относящейся к медиации.</w:t>
      </w:r>
    </w:p>
    <w:p w:rsidR="00510282" w:rsidRPr="00510282" w:rsidRDefault="00510282" w:rsidP="00510282">
      <w:pPr>
        <w:pStyle w:val="a3"/>
        <w:shd w:val="clear" w:color="auto" w:fill="FFFFFF"/>
        <w:spacing w:before="0" w:beforeAutospacing="0" w:after="150" w:afterAutospacing="0"/>
        <w:jc w:val="both"/>
        <w:rPr>
          <w:color w:val="00133D"/>
          <w:sz w:val="27"/>
          <w:szCs w:val="27"/>
        </w:rPr>
      </w:pPr>
      <w:r w:rsidRPr="00510282">
        <w:rPr>
          <w:color w:val="00133D"/>
          <w:sz w:val="27"/>
          <w:szCs w:val="27"/>
        </w:rPr>
        <w:t>экономия денег – без расходов на судебные издержки, экспертизы и госпошлину (расходы сторон медиации ограничиваются выплатой вознаграждения медиатора, размер которого определяется по согласованию сторон и медиатора и фиксируется в соглашении о применении медиации);</w:t>
      </w:r>
    </w:p>
    <w:p w:rsidR="00510282" w:rsidRPr="00510282" w:rsidRDefault="00510282" w:rsidP="00510282">
      <w:pPr>
        <w:pStyle w:val="a3"/>
        <w:shd w:val="clear" w:color="auto" w:fill="FFFFFF"/>
        <w:spacing w:before="0" w:beforeAutospacing="0" w:after="150" w:afterAutospacing="0"/>
        <w:jc w:val="both"/>
        <w:rPr>
          <w:color w:val="00133D"/>
          <w:sz w:val="27"/>
          <w:szCs w:val="27"/>
        </w:rPr>
      </w:pPr>
      <w:r w:rsidRPr="00510282">
        <w:rPr>
          <w:color w:val="00133D"/>
          <w:sz w:val="27"/>
          <w:szCs w:val="27"/>
        </w:rPr>
        <w:t>экономия времени – по взаимной договорённости в удобное время и сроки.</w:t>
      </w:r>
    </w:p>
    <w:p w:rsidR="00577F25" w:rsidRPr="00577F25" w:rsidRDefault="00577F25" w:rsidP="00510282">
      <w:pPr>
        <w:pStyle w:val="a3"/>
        <w:shd w:val="clear" w:color="auto" w:fill="FFFFFF"/>
        <w:spacing w:before="0" w:beforeAutospacing="0" w:after="150" w:afterAutospacing="0"/>
        <w:jc w:val="both"/>
        <w:rPr>
          <w:b/>
          <w:color w:val="000000"/>
          <w:sz w:val="44"/>
          <w:szCs w:val="44"/>
        </w:rPr>
      </w:pPr>
      <w:r>
        <w:rPr>
          <w:rStyle w:val="a6"/>
          <w:b/>
          <w:color w:val="00133D"/>
          <w:sz w:val="44"/>
          <w:szCs w:val="44"/>
        </w:rPr>
        <w:t>Ж</w:t>
      </w:r>
      <w:r w:rsidR="00510282" w:rsidRPr="00577F25">
        <w:rPr>
          <w:rStyle w:val="a6"/>
          <w:b/>
          <w:color w:val="00133D"/>
          <w:sz w:val="44"/>
          <w:szCs w:val="44"/>
        </w:rPr>
        <w:t xml:space="preserve">ителям </w:t>
      </w:r>
      <w:proofErr w:type="spellStart"/>
      <w:r w:rsidR="00510282" w:rsidRPr="00577F25">
        <w:rPr>
          <w:rStyle w:val="a6"/>
          <w:b/>
          <w:color w:val="00133D"/>
          <w:sz w:val="44"/>
          <w:szCs w:val="44"/>
        </w:rPr>
        <w:t>Солигорского</w:t>
      </w:r>
      <w:proofErr w:type="spellEnd"/>
      <w:r w:rsidR="00510282" w:rsidRPr="00577F25">
        <w:rPr>
          <w:rStyle w:val="a6"/>
          <w:b/>
          <w:color w:val="00133D"/>
          <w:sz w:val="44"/>
          <w:szCs w:val="44"/>
        </w:rPr>
        <w:t xml:space="preserve"> района </w:t>
      </w:r>
      <w:r>
        <w:rPr>
          <w:rStyle w:val="a6"/>
          <w:b/>
          <w:color w:val="00133D"/>
          <w:sz w:val="44"/>
          <w:szCs w:val="44"/>
        </w:rPr>
        <w:t xml:space="preserve">за получением помощи </w:t>
      </w:r>
      <w:r w:rsidR="00510282" w:rsidRPr="00577F25">
        <w:rPr>
          <w:rStyle w:val="a6"/>
          <w:b/>
          <w:color w:val="00133D"/>
          <w:sz w:val="44"/>
          <w:szCs w:val="44"/>
        </w:rPr>
        <w:t xml:space="preserve">можно </w:t>
      </w:r>
      <w:r>
        <w:rPr>
          <w:rStyle w:val="a6"/>
          <w:b/>
          <w:color w:val="00133D"/>
          <w:sz w:val="44"/>
          <w:szCs w:val="44"/>
        </w:rPr>
        <w:t>обратиться к медиатору</w:t>
      </w:r>
      <w:r w:rsidR="00510282" w:rsidRPr="00577F25">
        <w:rPr>
          <w:rStyle w:val="a6"/>
          <w:b/>
          <w:color w:val="00133D"/>
          <w:sz w:val="44"/>
          <w:szCs w:val="44"/>
        </w:rPr>
        <w:t xml:space="preserve"> </w:t>
      </w:r>
      <w:r>
        <w:rPr>
          <w:b/>
          <w:color w:val="000000"/>
          <w:sz w:val="44"/>
          <w:szCs w:val="44"/>
        </w:rPr>
        <w:t xml:space="preserve"> Снопок Софии Викторовне</w:t>
      </w:r>
    </w:p>
    <w:p w:rsidR="008F200C" w:rsidRPr="00577F25" w:rsidRDefault="00577F25" w:rsidP="00510282">
      <w:pPr>
        <w:pStyle w:val="a3"/>
        <w:shd w:val="clear" w:color="auto" w:fill="FFFFFF"/>
        <w:spacing w:before="0" w:beforeAutospacing="0" w:after="150" w:afterAutospacing="0"/>
        <w:jc w:val="both"/>
        <w:rPr>
          <w:b/>
          <w:color w:val="00133D"/>
          <w:sz w:val="44"/>
          <w:szCs w:val="44"/>
        </w:rPr>
      </w:pPr>
      <w:r>
        <w:rPr>
          <w:b/>
          <w:color w:val="000000"/>
          <w:sz w:val="44"/>
          <w:szCs w:val="44"/>
        </w:rPr>
        <w:t xml:space="preserve"> Контактный телефон - </w:t>
      </w:r>
      <w:r w:rsidR="00510282" w:rsidRPr="00577F25">
        <w:rPr>
          <w:b/>
          <w:color w:val="000000"/>
          <w:sz w:val="44"/>
          <w:szCs w:val="44"/>
        </w:rPr>
        <w:t xml:space="preserve"> 80291208375</w:t>
      </w:r>
    </w:p>
    <w:sectPr w:rsidR="008F200C" w:rsidRPr="00577F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00C"/>
    <w:rsid w:val="00510282"/>
    <w:rsid w:val="00577F25"/>
    <w:rsid w:val="008A2EA5"/>
    <w:rsid w:val="008F200C"/>
    <w:rsid w:val="00A63FF9"/>
    <w:rsid w:val="00CA7D1E"/>
    <w:rsid w:val="00E83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0C"/>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8F200C"/>
    <w:pPr>
      <w:spacing w:before="100" w:beforeAutospacing="1" w:after="100" w:afterAutospacing="1" w:line="240" w:lineRule="auto"/>
    </w:pPr>
    <w:rPr>
      <w:sz w:val="24"/>
      <w:szCs w:val="24"/>
    </w:rPr>
  </w:style>
  <w:style w:type="paragraph" w:customStyle="1" w:styleId="newncpi0">
    <w:name w:val="newncpi0"/>
    <w:basedOn w:val="a"/>
    <w:rsid w:val="008F200C"/>
    <w:pPr>
      <w:spacing w:before="100" w:beforeAutospacing="1" w:after="100" w:afterAutospacing="1" w:line="240" w:lineRule="auto"/>
    </w:pPr>
    <w:rPr>
      <w:sz w:val="24"/>
      <w:szCs w:val="24"/>
    </w:rPr>
  </w:style>
  <w:style w:type="character" w:customStyle="1" w:styleId="name">
    <w:name w:val="name"/>
    <w:basedOn w:val="a0"/>
    <w:rsid w:val="008F200C"/>
  </w:style>
  <w:style w:type="character" w:customStyle="1" w:styleId="datepr">
    <w:name w:val="datepr"/>
    <w:basedOn w:val="a0"/>
    <w:rsid w:val="008F200C"/>
  </w:style>
  <w:style w:type="character" w:customStyle="1" w:styleId="number">
    <w:name w:val="number"/>
    <w:basedOn w:val="a0"/>
    <w:rsid w:val="008F200C"/>
  </w:style>
  <w:style w:type="paragraph" w:customStyle="1" w:styleId="1">
    <w:name w:val="Название1"/>
    <w:basedOn w:val="a"/>
    <w:rsid w:val="008F200C"/>
    <w:pPr>
      <w:spacing w:before="100" w:beforeAutospacing="1" w:after="100" w:afterAutospacing="1" w:line="240" w:lineRule="auto"/>
    </w:pPr>
    <w:rPr>
      <w:sz w:val="24"/>
      <w:szCs w:val="24"/>
    </w:rPr>
  </w:style>
  <w:style w:type="paragraph" w:styleId="a3">
    <w:name w:val="Normal (Web)"/>
    <w:basedOn w:val="a"/>
    <w:uiPriority w:val="99"/>
    <w:unhideWhenUsed/>
    <w:rsid w:val="008F200C"/>
    <w:pPr>
      <w:spacing w:before="100" w:beforeAutospacing="1" w:after="100" w:afterAutospacing="1" w:line="240" w:lineRule="auto"/>
    </w:pPr>
    <w:rPr>
      <w:sz w:val="24"/>
      <w:szCs w:val="24"/>
    </w:rPr>
  </w:style>
  <w:style w:type="character" w:styleId="a4">
    <w:name w:val="Hyperlink"/>
    <w:basedOn w:val="a0"/>
    <w:uiPriority w:val="99"/>
    <w:semiHidden/>
    <w:unhideWhenUsed/>
    <w:rsid w:val="008F200C"/>
    <w:rPr>
      <w:color w:val="0000FF"/>
      <w:u w:val="single"/>
    </w:rPr>
  </w:style>
  <w:style w:type="character" w:styleId="a5">
    <w:name w:val="Strong"/>
    <w:basedOn w:val="a0"/>
    <w:uiPriority w:val="22"/>
    <w:qFormat/>
    <w:rsid w:val="00510282"/>
    <w:rPr>
      <w:b/>
      <w:bCs/>
    </w:rPr>
  </w:style>
  <w:style w:type="character" w:styleId="a6">
    <w:name w:val="Emphasis"/>
    <w:basedOn w:val="a0"/>
    <w:uiPriority w:val="20"/>
    <w:qFormat/>
    <w:rsid w:val="0051028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00C"/>
    <w:rPr>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ewncpi">
    <w:name w:val="newncpi"/>
    <w:basedOn w:val="a"/>
    <w:rsid w:val="008F200C"/>
    <w:pPr>
      <w:spacing w:before="100" w:beforeAutospacing="1" w:after="100" w:afterAutospacing="1" w:line="240" w:lineRule="auto"/>
    </w:pPr>
    <w:rPr>
      <w:sz w:val="24"/>
      <w:szCs w:val="24"/>
    </w:rPr>
  </w:style>
  <w:style w:type="paragraph" w:customStyle="1" w:styleId="newncpi0">
    <w:name w:val="newncpi0"/>
    <w:basedOn w:val="a"/>
    <w:rsid w:val="008F200C"/>
    <w:pPr>
      <w:spacing w:before="100" w:beforeAutospacing="1" w:after="100" w:afterAutospacing="1" w:line="240" w:lineRule="auto"/>
    </w:pPr>
    <w:rPr>
      <w:sz w:val="24"/>
      <w:szCs w:val="24"/>
    </w:rPr>
  </w:style>
  <w:style w:type="character" w:customStyle="1" w:styleId="name">
    <w:name w:val="name"/>
    <w:basedOn w:val="a0"/>
    <w:rsid w:val="008F200C"/>
  </w:style>
  <w:style w:type="character" w:customStyle="1" w:styleId="datepr">
    <w:name w:val="datepr"/>
    <w:basedOn w:val="a0"/>
    <w:rsid w:val="008F200C"/>
  </w:style>
  <w:style w:type="character" w:customStyle="1" w:styleId="number">
    <w:name w:val="number"/>
    <w:basedOn w:val="a0"/>
    <w:rsid w:val="008F200C"/>
  </w:style>
  <w:style w:type="paragraph" w:customStyle="1" w:styleId="1">
    <w:name w:val="Название1"/>
    <w:basedOn w:val="a"/>
    <w:rsid w:val="008F200C"/>
    <w:pPr>
      <w:spacing w:before="100" w:beforeAutospacing="1" w:after="100" w:afterAutospacing="1" w:line="240" w:lineRule="auto"/>
    </w:pPr>
    <w:rPr>
      <w:sz w:val="24"/>
      <w:szCs w:val="24"/>
    </w:rPr>
  </w:style>
  <w:style w:type="paragraph" w:styleId="a3">
    <w:name w:val="Normal (Web)"/>
    <w:basedOn w:val="a"/>
    <w:uiPriority w:val="99"/>
    <w:unhideWhenUsed/>
    <w:rsid w:val="008F200C"/>
    <w:pPr>
      <w:spacing w:before="100" w:beforeAutospacing="1" w:after="100" w:afterAutospacing="1" w:line="240" w:lineRule="auto"/>
    </w:pPr>
    <w:rPr>
      <w:sz w:val="24"/>
      <w:szCs w:val="24"/>
    </w:rPr>
  </w:style>
  <w:style w:type="character" w:styleId="a4">
    <w:name w:val="Hyperlink"/>
    <w:basedOn w:val="a0"/>
    <w:uiPriority w:val="99"/>
    <w:semiHidden/>
    <w:unhideWhenUsed/>
    <w:rsid w:val="008F200C"/>
    <w:rPr>
      <w:color w:val="0000FF"/>
      <w:u w:val="single"/>
    </w:rPr>
  </w:style>
  <w:style w:type="character" w:styleId="a5">
    <w:name w:val="Strong"/>
    <w:basedOn w:val="a0"/>
    <w:uiPriority w:val="22"/>
    <w:qFormat/>
    <w:rsid w:val="00510282"/>
    <w:rPr>
      <w:b/>
      <w:bCs/>
    </w:rPr>
  </w:style>
  <w:style w:type="character" w:styleId="a6">
    <w:name w:val="Emphasis"/>
    <w:basedOn w:val="a0"/>
    <w:uiPriority w:val="20"/>
    <w:qFormat/>
    <w:rsid w:val="005102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449">
      <w:bodyDiv w:val="1"/>
      <w:marLeft w:val="0"/>
      <w:marRight w:val="0"/>
      <w:marTop w:val="0"/>
      <w:marBottom w:val="0"/>
      <w:divBdr>
        <w:top w:val="none" w:sz="0" w:space="0" w:color="auto"/>
        <w:left w:val="none" w:sz="0" w:space="0" w:color="auto"/>
        <w:bottom w:val="none" w:sz="0" w:space="0" w:color="auto"/>
        <w:right w:val="none" w:sz="0" w:space="0" w:color="auto"/>
      </w:divBdr>
    </w:div>
    <w:div w:id="1166047992">
      <w:bodyDiv w:val="1"/>
      <w:marLeft w:val="0"/>
      <w:marRight w:val="0"/>
      <w:marTop w:val="0"/>
      <w:marBottom w:val="0"/>
      <w:divBdr>
        <w:top w:val="none" w:sz="0" w:space="0" w:color="auto"/>
        <w:left w:val="none" w:sz="0" w:space="0" w:color="auto"/>
        <w:bottom w:val="none" w:sz="0" w:space="0" w:color="auto"/>
        <w:right w:val="none" w:sz="0" w:space="0" w:color="auto"/>
      </w:divBdr>
    </w:div>
    <w:div w:id="1570311332">
      <w:bodyDiv w:val="1"/>
      <w:marLeft w:val="0"/>
      <w:marRight w:val="0"/>
      <w:marTop w:val="0"/>
      <w:marBottom w:val="0"/>
      <w:divBdr>
        <w:top w:val="none" w:sz="0" w:space="0" w:color="auto"/>
        <w:left w:val="none" w:sz="0" w:space="0" w:color="auto"/>
        <w:bottom w:val="none" w:sz="0" w:space="0" w:color="auto"/>
        <w:right w:val="none" w:sz="0" w:space="0" w:color="auto"/>
      </w:divBdr>
    </w:div>
    <w:div w:id="1703936434">
      <w:bodyDiv w:val="1"/>
      <w:marLeft w:val="0"/>
      <w:marRight w:val="0"/>
      <w:marTop w:val="0"/>
      <w:marBottom w:val="0"/>
      <w:divBdr>
        <w:top w:val="none" w:sz="0" w:space="0" w:color="auto"/>
        <w:left w:val="none" w:sz="0" w:space="0" w:color="auto"/>
        <w:bottom w:val="none" w:sz="0" w:space="0" w:color="auto"/>
        <w:right w:val="none" w:sz="0" w:space="0" w:color="auto"/>
      </w:divBdr>
    </w:div>
    <w:div w:id="1709446937">
      <w:bodyDiv w:val="1"/>
      <w:marLeft w:val="0"/>
      <w:marRight w:val="0"/>
      <w:marTop w:val="0"/>
      <w:marBottom w:val="0"/>
      <w:divBdr>
        <w:top w:val="none" w:sz="0" w:space="0" w:color="auto"/>
        <w:left w:val="none" w:sz="0" w:space="0" w:color="auto"/>
        <w:bottom w:val="none" w:sz="0" w:space="0" w:color="auto"/>
        <w:right w:val="none" w:sz="0" w:space="0" w:color="auto"/>
      </w:divBdr>
    </w:div>
    <w:div w:id="186589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3183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ЗАГС</dc:creator>
  <cp:lastModifiedBy>ЗАГС</cp:lastModifiedBy>
  <cp:revision>2</cp:revision>
  <cp:lastPrinted>2021-03-24T12:29:00Z</cp:lastPrinted>
  <dcterms:created xsi:type="dcterms:W3CDTF">2021-03-26T12:03:00Z</dcterms:created>
  <dcterms:modified xsi:type="dcterms:W3CDTF">2021-03-26T12:03:00Z</dcterms:modified>
</cp:coreProperties>
</file>