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26" w:rsidRPr="00B77106" w:rsidRDefault="006D5E26" w:rsidP="006D5E26">
      <w:pPr>
        <w:tabs>
          <w:tab w:val="center" w:pos="4677"/>
        </w:tabs>
        <w:ind w:left="-1418" w:right="-285"/>
        <w:jc w:val="center"/>
        <w:rPr>
          <w:i/>
          <w:sz w:val="28"/>
        </w:rPr>
      </w:pPr>
      <w:r>
        <w:rPr>
          <w:i/>
          <w:sz w:val="28"/>
        </w:rPr>
        <w:tab/>
      </w:r>
      <w:r w:rsidRPr="00B77106">
        <w:rPr>
          <w:i/>
          <w:sz w:val="28"/>
        </w:rPr>
        <w:t>Интернет-сайт Солигорского районного исполнительног</w:t>
      </w:r>
      <w:r>
        <w:rPr>
          <w:i/>
          <w:sz w:val="28"/>
        </w:rPr>
        <w:t xml:space="preserve">о комитета, </w:t>
      </w:r>
      <w:r>
        <w:rPr>
          <w:i/>
          <w:sz w:val="28"/>
        </w:rPr>
        <w:t>09.04</w:t>
      </w:r>
      <w:bookmarkStart w:id="0" w:name="_GoBack"/>
      <w:bookmarkEnd w:id="0"/>
      <w:r>
        <w:rPr>
          <w:i/>
          <w:sz w:val="28"/>
        </w:rPr>
        <w:t>.2021 № 3-28/459</w:t>
      </w:r>
    </w:p>
    <w:p w:rsidR="006D5E26" w:rsidRPr="00C83492" w:rsidRDefault="006D5E26" w:rsidP="006D5E26">
      <w:pPr>
        <w:tabs>
          <w:tab w:val="center" w:pos="4677"/>
        </w:tabs>
        <w:ind w:left="-1418" w:right="-285"/>
        <w:jc w:val="center"/>
        <w:rPr>
          <w:i/>
        </w:rPr>
      </w:pPr>
      <w:r w:rsidRPr="00C83492">
        <w:rPr>
          <w:i/>
        </w:rPr>
        <w:t>_____________________________________________________________________</w:t>
      </w:r>
    </w:p>
    <w:p w:rsidR="006D5E26" w:rsidRPr="00C83492" w:rsidRDefault="006D5E26" w:rsidP="006D5E26">
      <w:pPr>
        <w:tabs>
          <w:tab w:val="left" w:pos="3680"/>
        </w:tabs>
        <w:jc w:val="center"/>
        <w:rPr>
          <w:sz w:val="36"/>
          <w:szCs w:val="36"/>
        </w:rPr>
      </w:pPr>
      <w:r w:rsidRPr="00C83492">
        <w:rPr>
          <w:sz w:val="36"/>
          <w:szCs w:val="36"/>
        </w:rPr>
        <w:t>РЕШЕНИЕ ХОРОСТОВСКОГО СЕЛЬСКОГО СОВЕТА ДЕПУТАТОВ</w:t>
      </w:r>
    </w:p>
    <w:p w:rsidR="006D5E26" w:rsidRPr="00187852" w:rsidRDefault="006D5E26" w:rsidP="006D5E26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18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1</w:t>
      </w:r>
      <w:r w:rsidRPr="00C83492">
        <w:rPr>
          <w:sz w:val="36"/>
          <w:szCs w:val="36"/>
        </w:rPr>
        <w:t xml:space="preserve"> г. №</w:t>
      </w:r>
      <w:r w:rsidRPr="004B5BEC">
        <w:rPr>
          <w:sz w:val="36"/>
          <w:szCs w:val="36"/>
        </w:rPr>
        <w:t xml:space="preserve"> </w:t>
      </w:r>
      <w:r>
        <w:rPr>
          <w:sz w:val="36"/>
          <w:szCs w:val="36"/>
        </w:rPr>
        <w:t>4</w:t>
      </w:r>
      <w:r>
        <w:rPr>
          <w:sz w:val="36"/>
          <w:szCs w:val="36"/>
        </w:rPr>
        <w:t>2</w:t>
      </w:r>
    </w:p>
    <w:p w:rsidR="00AF0A7C" w:rsidRDefault="00AF0A7C" w:rsidP="001B446A">
      <w:pPr>
        <w:rPr>
          <w:szCs w:val="30"/>
        </w:rPr>
      </w:pPr>
    </w:p>
    <w:p w:rsidR="00472035" w:rsidRDefault="00132340" w:rsidP="00AA51CE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 w:rsidR="000C276C">
        <w:rPr>
          <w:szCs w:val="30"/>
          <w:lang w:val="be-BY"/>
        </w:rPr>
        <w:t xml:space="preserve"> </w:t>
      </w:r>
      <w:r>
        <w:rPr>
          <w:szCs w:val="30"/>
        </w:rPr>
        <w:t xml:space="preserve">об исполнении сельского </w:t>
      </w:r>
      <w:r w:rsidR="00A101BC">
        <w:rPr>
          <w:szCs w:val="30"/>
        </w:rPr>
        <w:t>бюджета за 20</w:t>
      </w:r>
      <w:r w:rsidR="00935241">
        <w:rPr>
          <w:szCs w:val="30"/>
        </w:rPr>
        <w:t>20</w:t>
      </w:r>
      <w:r>
        <w:rPr>
          <w:szCs w:val="30"/>
        </w:rPr>
        <w:t xml:space="preserve"> год</w:t>
      </w:r>
    </w:p>
    <w:p w:rsidR="00E467CC" w:rsidRDefault="00E467CC" w:rsidP="00112836">
      <w:pPr>
        <w:widowControl w:val="0"/>
        <w:tabs>
          <w:tab w:val="left" w:pos="546"/>
        </w:tabs>
        <w:autoSpaceDE w:val="0"/>
        <w:autoSpaceDN w:val="0"/>
        <w:adjustRightInd w:val="0"/>
        <w:ind w:right="6237"/>
        <w:jc w:val="both"/>
        <w:rPr>
          <w:szCs w:val="30"/>
        </w:rPr>
      </w:pPr>
    </w:p>
    <w:p w:rsidR="00112836" w:rsidRDefault="00112836" w:rsidP="00112836">
      <w:pPr>
        <w:widowControl w:val="0"/>
        <w:tabs>
          <w:tab w:val="left" w:pos="546"/>
        </w:tabs>
        <w:autoSpaceDE w:val="0"/>
        <w:autoSpaceDN w:val="0"/>
        <w:adjustRightInd w:val="0"/>
        <w:ind w:right="6237"/>
        <w:jc w:val="both"/>
        <w:rPr>
          <w:szCs w:val="30"/>
        </w:rPr>
      </w:pPr>
    </w:p>
    <w:p w:rsidR="00A03F77" w:rsidRDefault="00132340" w:rsidP="00472035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4 статьи 124 Бюджетного кодекса Республики Беларусь </w:t>
      </w:r>
      <w:r w:rsidR="009B1ED8">
        <w:rPr>
          <w:szCs w:val="30"/>
        </w:rPr>
        <w:t>Хоростовский</w:t>
      </w:r>
      <w:r>
        <w:rPr>
          <w:szCs w:val="30"/>
        </w:rPr>
        <w:t xml:space="preserve"> сельский Совет депутатов </w:t>
      </w:r>
      <w:r w:rsidR="00AA726A">
        <w:rPr>
          <w:szCs w:val="30"/>
        </w:rPr>
        <w:t>РЕШИЛ:</w:t>
      </w:r>
    </w:p>
    <w:p w:rsidR="00E467CC" w:rsidRDefault="00D675B2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="00E467CC">
        <w:rPr>
          <w:szCs w:val="30"/>
        </w:rPr>
        <w:t>Утвердить отчет об исполнении сельского бюджета за 20</w:t>
      </w:r>
      <w:r w:rsidR="00935241">
        <w:rPr>
          <w:szCs w:val="30"/>
        </w:rPr>
        <w:t>20</w:t>
      </w:r>
      <w:r w:rsidR="00E467CC">
        <w:rPr>
          <w:szCs w:val="30"/>
        </w:rPr>
        <w:t xml:space="preserve"> год    </w:t>
      </w:r>
      <w:r w:rsidR="00A03F77">
        <w:rPr>
          <w:szCs w:val="30"/>
        </w:rPr>
        <w:t xml:space="preserve">                                 </w:t>
      </w:r>
      <w:r w:rsidR="00E467CC">
        <w:rPr>
          <w:szCs w:val="30"/>
        </w:rPr>
        <w:t xml:space="preserve">по доходам в сумме </w:t>
      </w:r>
      <w:r w:rsidR="00935241">
        <w:rPr>
          <w:szCs w:val="30"/>
        </w:rPr>
        <w:t>1</w:t>
      </w:r>
      <w:r w:rsidR="009B1ED8">
        <w:rPr>
          <w:szCs w:val="30"/>
        </w:rPr>
        <w:t>16</w:t>
      </w:r>
      <w:r w:rsidR="00935241">
        <w:rPr>
          <w:szCs w:val="30"/>
        </w:rPr>
        <w:t xml:space="preserve"> </w:t>
      </w:r>
      <w:r w:rsidR="009B1ED8">
        <w:rPr>
          <w:szCs w:val="30"/>
        </w:rPr>
        <w:t>529</w:t>
      </w:r>
      <w:r w:rsidR="00E467CC">
        <w:rPr>
          <w:szCs w:val="30"/>
        </w:rPr>
        <w:t>,</w:t>
      </w:r>
      <w:r w:rsidR="009B1ED8">
        <w:rPr>
          <w:szCs w:val="30"/>
        </w:rPr>
        <w:t>39</w:t>
      </w:r>
      <w:r w:rsidR="00E467CC">
        <w:rPr>
          <w:szCs w:val="30"/>
        </w:rPr>
        <w:t xml:space="preserve"> </w:t>
      </w:r>
      <w:r w:rsidR="00672BC1">
        <w:rPr>
          <w:szCs w:val="30"/>
        </w:rPr>
        <w:t xml:space="preserve">белорусского </w:t>
      </w:r>
      <w:r w:rsidR="00E467CC">
        <w:rPr>
          <w:szCs w:val="30"/>
        </w:rPr>
        <w:t>рубля</w:t>
      </w:r>
      <w:r w:rsidR="00672BC1">
        <w:rPr>
          <w:szCs w:val="30"/>
        </w:rPr>
        <w:t xml:space="preserve"> (далее </w:t>
      </w:r>
      <w:r w:rsidR="00672BC1">
        <w:rPr>
          <w:szCs w:val="30"/>
        </w:rPr>
        <w:softHyphen/>
        <w:t>– рубль)</w:t>
      </w:r>
      <w:r w:rsidR="00672BC1">
        <w:rPr>
          <w:szCs w:val="30"/>
        </w:rPr>
        <w:softHyphen/>
        <w:t xml:space="preserve">            </w:t>
      </w:r>
      <w:r w:rsidR="00A03F77">
        <w:rPr>
          <w:szCs w:val="30"/>
        </w:rPr>
        <w:t xml:space="preserve">                      </w:t>
      </w:r>
      <w:r w:rsidR="00E467CC">
        <w:rPr>
          <w:szCs w:val="30"/>
        </w:rPr>
        <w:t xml:space="preserve"> и по расходам в сумме </w:t>
      </w:r>
      <w:r w:rsidR="00935241">
        <w:rPr>
          <w:szCs w:val="30"/>
        </w:rPr>
        <w:t>1</w:t>
      </w:r>
      <w:r w:rsidR="009B1ED8">
        <w:rPr>
          <w:szCs w:val="30"/>
        </w:rPr>
        <w:t>15</w:t>
      </w:r>
      <w:r w:rsidR="00935241">
        <w:rPr>
          <w:szCs w:val="30"/>
        </w:rPr>
        <w:t xml:space="preserve"> </w:t>
      </w:r>
      <w:r w:rsidR="009B1ED8">
        <w:rPr>
          <w:szCs w:val="30"/>
        </w:rPr>
        <w:t>002</w:t>
      </w:r>
      <w:r w:rsidR="00E467CC">
        <w:rPr>
          <w:szCs w:val="30"/>
        </w:rPr>
        <w:t>,</w:t>
      </w:r>
      <w:r w:rsidR="009B1ED8">
        <w:rPr>
          <w:szCs w:val="30"/>
        </w:rPr>
        <w:t>50</w:t>
      </w:r>
      <w:r w:rsidR="00E467CC">
        <w:rPr>
          <w:szCs w:val="30"/>
        </w:rPr>
        <w:t xml:space="preserve"> рубля с превышением доходов </w:t>
      </w:r>
      <w:r w:rsidR="00672BC1">
        <w:rPr>
          <w:szCs w:val="30"/>
        </w:rPr>
        <w:t xml:space="preserve">          </w:t>
      </w:r>
      <w:r w:rsidR="00A03F77">
        <w:rPr>
          <w:szCs w:val="30"/>
        </w:rPr>
        <w:t xml:space="preserve">                    </w:t>
      </w:r>
      <w:r w:rsidR="00672BC1">
        <w:rPr>
          <w:szCs w:val="30"/>
        </w:rPr>
        <w:t xml:space="preserve"> </w:t>
      </w:r>
      <w:r w:rsidR="00E467CC">
        <w:rPr>
          <w:szCs w:val="30"/>
        </w:rPr>
        <w:t xml:space="preserve">над расходами в сумме </w:t>
      </w:r>
      <w:r w:rsidR="009B1ED8">
        <w:rPr>
          <w:szCs w:val="30"/>
        </w:rPr>
        <w:t>1 526</w:t>
      </w:r>
      <w:r w:rsidR="00E467CC">
        <w:rPr>
          <w:szCs w:val="30"/>
        </w:rPr>
        <w:t>,</w:t>
      </w:r>
      <w:r w:rsidR="009B1ED8">
        <w:rPr>
          <w:szCs w:val="30"/>
        </w:rPr>
        <w:t>89</w:t>
      </w:r>
      <w:r w:rsidR="00E467CC">
        <w:rPr>
          <w:szCs w:val="30"/>
        </w:rPr>
        <w:t xml:space="preserve"> рубля (прилагается).</w:t>
      </w:r>
    </w:p>
    <w:p w:rsidR="00D675B2" w:rsidRDefault="00D675B2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3011"/>
      </w:tblGrid>
      <w:tr w:rsidR="00132340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132340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1B446A" w:rsidRDefault="009B1ED8" w:rsidP="00472035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С.А.Муравейко</w:t>
            </w:r>
          </w:p>
        </w:tc>
      </w:tr>
      <w:tr w:rsidR="00B52246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spacing w:line="360" w:lineRule="auto"/>
              <w:jc w:val="left"/>
              <w:rPr>
                <w:rStyle w:val="pers"/>
                <w:b w:val="0"/>
                <w:bCs/>
                <w:sz w:val="30"/>
                <w:szCs w:val="30"/>
              </w:rPr>
            </w:pPr>
          </w:p>
        </w:tc>
      </w:tr>
    </w:tbl>
    <w:p w:rsidR="00132340" w:rsidRPr="00EA2CD2" w:rsidRDefault="00132340" w:rsidP="0047203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132340" w:rsidRPr="00EA2CD2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26033C" w:rsidRDefault="0026033C" w:rsidP="00132340">
      <w:pPr>
        <w:rPr>
          <w:i/>
          <w:szCs w:val="30"/>
        </w:rPr>
        <w:sectPr w:rsidR="0026033C" w:rsidSect="00D54F2B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571"/>
        <w:gridCol w:w="3980"/>
      </w:tblGrid>
      <w:tr w:rsidR="00132340" w:rsidTr="00AE226D">
        <w:trPr>
          <w:trHeight w:val="1559"/>
        </w:trPr>
        <w:tc>
          <w:tcPr>
            <w:tcW w:w="5734" w:type="dxa"/>
          </w:tcPr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:rsidR="00132340" w:rsidRDefault="00822405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Хоростовского</w:t>
            </w:r>
            <w:r w:rsidR="00132340">
              <w:rPr>
                <w:szCs w:val="30"/>
              </w:rPr>
              <w:t xml:space="preserve"> сельского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32340" w:rsidRDefault="00822405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18</w:t>
            </w:r>
            <w:r w:rsidR="00A101BC">
              <w:rPr>
                <w:szCs w:val="30"/>
              </w:rPr>
              <w:t>.0</w:t>
            </w:r>
            <w:r>
              <w:rPr>
                <w:szCs w:val="30"/>
              </w:rPr>
              <w:t>2</w:t>
            </w:r>
            <w:r w:rsidR="00A101BC">
              <w:rPr>
                <w:szCs w:val="30"/>
              </w:rPr>
              <w:t>.20</w:t>
            </w:r>
            <w:r w:rsidR="006E24BB">
              <w:rPr>
                <w:szCs w:val="30"/>
              </w:rPr>
              <w:t>2</w:t>
            </w:r>
            <w:r>
              <w:rPr>
                <w:szCs w:val="30"/>
              </w:rPr>
              <w:t>1</w:t>
            </w:r>
            <w:r w:rsidR="00A101BC">
              <w:rPr>
                <w:szCs w:val="30"/>
              </w:rPr>
              <w:t xml:space="preserve"> № </w:t>
            </w:r>
            <w:r>
              <w:rPr>
                <w:szCs w:val="30"/>
              </w:rPr>
              <w:t>4</w:t>
            </w:r>
            <w:r w:rsidR="00320734">
              <w:rPr>
                <w:szCs w:val="30"/>
              </w:rPr>
              <w:t>2</w:t>
            </w:r>
            <w:r w:rsidR="00132340">
              <w:rPr>
                <w:szCs w:val="30"/>
              </w:rPr>
              <w:t xml:space="preserve"> </w:t>
            </w:r>
          </w:p>
        </w:tc>
      </w:tr>
    </w:tbl>
    <w:p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</w:t>
      </w:r>
      <w:r w:rsidR="00320734">
        <w:rPr>
          <w:szCs w:val="30"/>
        </w:rPr>
        <w:t>020</w:t>
      </w:r>
      <w:r>
        <w:rPr>
          <w:szCs w:val="30"/>
        </w:rPr>
        <w:t xml:space="preserve"> год</w:t>
      </w:r>
    </w:p>
    <w:p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DB4188">
        <w:trPr>
          <w:trHeight w:val="56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E3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  <w:r w:rsidR="00D957E3">
              <w:rPr>
                <w:sz w:val="26"/>
                <w:szCs w:val="26"/>
              </w:rPr>
              <w:t>(или)</w:t>
            </w:r>
          </w:p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71 713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71 713,00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69 079,21</w:t>
            </w:r>
          </w:p>
        </w:tc>
      </w:tr>
      <w:tr w:rsidR="00132340" w:rsidTr="00B1241F">
        <w:trPr>
          <w:trHeight w:val="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65 698,00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65 698,00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62 518,04</w:t>
            </w:r>
          </w:p>
        </w:tc>
      </w:tr>
      <w:tr w:rsidR="00132340" w:rsidTr="00B1241F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AF" w:rsidRDefault="00132340" w:rsidP="00204DA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65 698,00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65 698,00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82240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62 518,04</w:t>
            </w:r>
          </w:p>
        </w:tc>
      </w:tr>
      <w:tr w:rsidR="00204DAF" w:rsidTr="001C4FF0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Pr="00204DAF" w:rsidRDefault="00204DAF" w:rsidP="00204DAF">
            <w:pPr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822405">
              <w:rPr>
                <w:sz w:val="26"/>
              </w:rPr>
              <w:t>64 785,00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822405">
              <w:rPr>
                <w:sz w:val="26"/>
              </w:rPr>
              <w:t>64 785,00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320734">
              <w:rPr>
                <w:sz w:val="26"/>
              </w:rPr>
              <w:t xml:space="preserve"> </w:t>
            </w:r>
            <w:r w:rsidR="00822405">
              <w:rPr>
                <w:sz w:val="26"/>
              </w:rPr>
              <w:t>61 765,32</w:t>
            </w:r>
          </w:p>
        </w:tc>
      </w:tr>
      <w:tr w:rsidR="00132340" w:rsidTr="00B1241F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F2AED">
              <w:rPr>
                <w:sz w:val="26"/>
                <w:szCs w:val="26"/>
              </w:rPr>
              <w:t>20</w:t>
            </w:r>
            <w:r w:rsidR="00652B5B">
              <w:rPr>
                <w:sz w:val="26"/>
                <w:szCs w:val="26"/>
              </w:rPr>
              <w:t>,</w:t>
            </w:r>
            <w:r w:rsidR="003F2AED">
              <w:rPr>
                <w:sz w:val="26"/>
                <w:szCs w:val="26"/>
              </w:rPr>
              <w:t>35</w:t>
            </w:r>
          </w:p>
        </w:tc>
      </w:tr>
      <w:tr w:rsidR="00A101BC" w:rsidTr="00B1241F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C" w:rsidRDefault="00A101BC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</w:t>
            </w:r>
            <w:r w:rsidR="00A101BC">
              <w:rPr>
                <w:sz w:val="26"/>
                <w:szCs w:val="26"/>
              </w:rPr>
              <w:t>, 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  <w:r w:rsidR="00A101B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87</w:t>
            </w:r>
          </w:p>
        </w:tc>
      </w:tr>
      <w:tr w:rsidR="00A101BC" w:rsidTr="00573768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C" w:rsidRDefault="00A101BC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  <w:r w:rsidR="001A3C3B">
              <w:rPr>
                <w:sz w:val="26"/>
                <w:szCs w:val="26"/>
              </w:rPr>
              <w:t>,</w:t>
            </w:r>
            <w:r w:rsidR="00A101BC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320734" w:rsidTr="00573768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4" w:rsidRDefault="00320734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F2AE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3F2AED">
              <w:rPr>
                <w:sz w:val="26"/>
                <w:szCs w:val="26"/>
              </w:rPr>
              <w:t>86</w:t>
            </w:r>
          </w:p>
        </w:tc>
      </w:tr>
      <w:tr w:rsidR="00320734" w:rsidTr="00573768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4" w:rsidRDefault="00320734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  <w:r w:rsidR="00714746">
              <w:rPr>
                <w:sz w:val="26"/>
                <w:szCs w:val="26"/>
              </w:rPr>
              <w:t xml:space="preserve">с доходов, исчисленных в соответствии с </w:t>
            </w:r>
            <w:r w:rsidR="00714746">
              <w:rPr>
                <w:sz w:val="26"/>
                <w:szCs w:val="26"/>
              </w:rPr>
              <w:lastRenderedPageBreak/>
              <w:t>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714746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D957E3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20734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320734" w:rsidRDefault="0071474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F2AE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3F2AE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</w:tr>
      <w:tr w:rsidR="00714746" w:rsidTr="00573768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6" w:rsidRDefault="00714746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FF1F7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2AED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,</w:t>
            </w:r>
            <w:r w:rsidR="003F2AE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</w:tr>
      <w:tr w:rsidR="00132340" w:rsidTr="00B1241F">
        <w:trPr>
          <w:trHeight w:val="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71474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 w:rsidR="003F2AED">
              <w:rPr>
                <w:sz w:val="26"/>
                <w:szCs w:val="26"/>
              </w:rPr>
              <w:t>000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71474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 w:rsidR="003F2AED">
              <w:rPr>
                <w:sz w:val="26"/>
                <w:szCs w:val="26"/>
              </w:rPr>
              <w:t>000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71474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 w:rsidR="003F2AED">
              <w:rPr>
                <w:sz w:val="26"/>
                <w:szCs w:val="26"/>
              </w:rPr>
              <w:t>874</w:t>
            </w:r>
            <w:r w:rsidR="00652B5B">
              <w:rPr>
                <w:sz w:val="26"/>
                <w:szCs w:val="26"/>
              </w:rPr>
              <w:t>,</w:t>
            </w:r>
            <w:r w:rsidR="003F2AED">
              <w:rPr>
                <w:sz w:val="26"/>
                <w:szCs w:val="26"/>
              </w:rPr>
              <w:t>32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</w:t>
            </w:r>
            <w:r w:rsidR="00FF1F73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</w:t>
            </w:r>
            <w:r w:rsidR="00FF1F73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132340" w:rsidTr="00B1241F">
        <w:trPr>
          <w:trHeight w:val="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1F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</w:t>
            </w:r>
            <w:r w:rsidR="00FF1F73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</w:t>
            </w:r>
            <w:r w:rsidR="00FF1F73">
              <w:rPr>
                <w:sz w:val="26"/>
                <w:szCs w:val="26"/>
              </w:rPr>
              <w:t>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1F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1F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3 222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52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1F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1F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F2AE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222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52</w:t>
            </w:r>
          </w:p>
        </w:tc>
      </w:tr>
      <w:tr w:rsidR="007B14A8" w:rsidTr="00F23355">
        <w:trPr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14A8" w:rsidRDefault="007B14A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:rsidR="007B14A8" w:rsidRDefault="007B14A8" w:rsidP="00D00BA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245746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14A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015</w:t>
            </w:r>
            <w:r w:rsidR="007B14A8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245746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1 015</w:t>
            </w:r>
            <w:r w:rsidR="007B14A8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7B14A8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45746">
              <w:rPr>
                <w:sz w:val="26"/>
                <w:szCs w:val="26"/>
              </w:rPr>
              <w:t>686,85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5746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5746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5746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686,85</w:t>
            </w:r>
          </w:p>
        </w:tc>
      </w:tr>
      <w:tr w:rsidR="00132340" w:rsidTr="00B1241F">
        <w:trPr>
          <w:trHeight w:val="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5A4CF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11B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246F94">
              <w:rPr>
                <w:sz w:val="26"/>
                <w:szCs w:val="26"/>
              </w:rPr>
              <w:t>1 015,00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686,85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1 455,94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Pr="00246F94" w:rsidRDefault="0003010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 w:rsidRPr="00246F94">
              <w:rPr>
                <w:sz w:val="26"/>
                <w:szCs w:val="26"/>
              </w:rPr>
              <w:t xml:space="preserve">                 </w:t>
            </w:r>
            <w:r w:rsidR="00024A01" w:rsidRPr="00246F94">
              <w:rPr>
                <w:sz w:val="26"/>
                <w:szCs w:val="26"/>
              </w:rPr>
              <w:t xml:space="preserve">               </w:t>
            </w:r>
            <w:r w:rsidR="00246F94">
              <w:rPr>
                <w:sz w:val="26"/>
                <w:szCs w:val="26"/>
              </w:rPr>
              <w:t>285</w:t>
            </w:r>
            <w:r w:rsidRPr="00246F94"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3010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46F94">
              <w:rPr>
                <w:sz w:val="26"/>
                <w:szCs w:val="26"/>
              </w:rPr>
              <w:t>215,</w:t>
            </w:r>
            <w:r w:rsidR="00AA726A">
              <w:rPr>
                <w:sz w:val="26"/>
                <w:szCs w:val="26"/>
              </w:rPr>
              <w:t>9</w:t>
            </w:r>
            <w:r w:rsidR="00246F94">
              <w:rPr>
                <w:sz w:val="26"/>
                <w:szCs w:val="26"/>
              </w:rPr>
              <w:t>9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Pr="00246F94" w:rsidRDefault="00246F94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</w:t>
            </w:r>
            <w:r w:rsidR="00AA726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3A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средствами республиканского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</w:t>
            </w:r>
            <w:r w:rsidR="00AA726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1 238,85</w:t>
            </w:r>
          </w:p>
        </w:tc>
      </w:tr>
      <w:tr w:rsidR="00CD5DFA" w:rsidTr="00C8582D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024A0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46F94">
              <w:rPr>
                <w:sz w:val="26"/>
                <w:szCs w:val="26"/>
              </w:rPr>
              <w:t>275,00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5A4CF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422D8">
              <w:rPr>
                <w:sz w:val="26"/>
                <w:szCs w:val="26"/>
              </w:rPr>
              <w:t xml:space="preserve">     </w:t>
            </w:r>
            <w:r w:rsidR="00246F94">
              <w:rPr>
                <w:sz w:val="26"/>
                <w:szCs w:val="26"/>
              </w:rPr>
              <w:t>275</w:t>
            </w:r>
            <w:r w:rsidR="00024A01">
              <w:rPr>
                <w:sz w:val="26"/>
                <w:szCs w:val="26"/>
              </w:rPr>
              <w:t>,00</w:t>
            </w:r>
            <w:r>
              <w:rPr>
                <w:sz w:val="26"/>
                <w:szCs w:val="26"/>
              </w:rPr>
              <w:t xml:space="preserve">     </w:t>
            </w:r>
            <w:r w:rsidR="0003010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246F94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024A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83</w:t>
            </w:r>
          </w:p>
        </w:tc>
      </w:tr>
      <w:tr w:rsidR="00CD5DFA" w:rsidTr="00C8582D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246F94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246F94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246F94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CD5D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83</w:t>
            </w:r>
          </w:p>
        </w:tc>
      </w:tr>
      <w:tr w:rsidR="003D421E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E" w:rsidRDefault="003D421E" w:rsidP="00B124B2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246F94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246F94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246F94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1 083,02</w:t>
            </w:r>
          </w:p>
        </w:tc>
      </w:tr>
      <w:tr w:rsidR="00132340" w:rsidTr="00B1241F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</w:t>
            </w:r>
            <w:r>
              <w:rPr>
                <w:sz w:val="26"/>
                <w:szCs w:val="26"/>
              </w:rPr>
              <w:lastRenderedPageBreak/>
              <w:t>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246F94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246F94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</w:t>
            </w:r>
            <w:r w:rsidR="008F619A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21210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46F94">
              <w:rPr>
                <w:sz w:val="26"/>
                <w:szCs w:val="26"/>
              </w:rPr>
              <w:t> 083,02</w:t>
            </w:r>
          </w:p>
        </w:tc>
      </w:tr>
      <w:tr w:rsidR="00132340" w:rsidTr="00C8582D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3A" w:rsidRDefault="00132340" w:rsidP="003F057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AA726A" w:rsidP="00AA726A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AA726A" w:rsidP="00AA726A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46F94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1,10</w:t>
            </w:r>
          </w:p>
        </w:tc>
      </w:tr>
      <w:tr w:rsidR="00246F94" w:rsidTr="00323A9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94" w:rsidRDefault="00AA726A" w:rsidP="00AA726A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94" w:rsidRDefault="00AA726A" w:rsidP="00AA726A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1,10</w:t>
            </w:r>
          </w:p>
        </w:tc>
      </w:tr>
      <w:tr w:rsidR="00C7473E" w:rsidTr="00896577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3E" w:rsidRDefault="00C7473E" w:rsidP="00C7473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E" w:rsidRDefault="00AA726A" w:rsidP="00AA726A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E" w:rsidRDefault="00AA726A" w:rsidP="00AA726A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3E" w:rsidRDefault="00C7473E" w:rsidP="00C747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1,10</w:t>
            </w:r>
          </w:p>
        </w:tc>
      </w:tr>
      <w:tr w:rsidR="00246F94" w:rsidTr="00B1241F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53 171,00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</w:tr>
      <w:tr w:rsidR="00246F94" w:rsidTr="00B1241F">
        <w:trPr>
          <w:trHeight w:val="6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</w:tr>
      <w:tr w:rsidR="00246F94" w:rsidTr="00AA726A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</w:tr>
      <w:tr w:rsidR="00246F94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F94" w:rsidRDefault="00246F94" w:rsidP="0024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53 171,00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45 994,24</w:t>
            </w:r>
          </w:p>
        </w:tc>
      </w:tr>
      <w:tr w:rsidR="00246F94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F94" w:rsidRPr="008042F4" w:rsidRDefault="00246F94" w:rsidP="00246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126 351,00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119 174,24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116 529,39</w:t>
            </w:r>
          </w:p>
        </w:tc>
      </w:tr>
      <w:tr w:rsidR="00246F94" w:rsidTr="00B1241F">
        <w:trPr>
          <w:trHeight w:val="212"/>
        </w:trPr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</w:p>
        </w:tc>
      </w:tr>
      <w:tr w:rsidR="00246F94" w:rsidTr="00B1241F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94" w:rsidRDefault="00246F94" w:rsidP="00246F94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6E6C6F">
              <w:rPr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94" w:rsidRDefault="00246F94" w:rsidP="00246F9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94" w:rsidRDefault="00246F94" w:rsidP="00246F9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94" w:rsidRDefault="00246F94" w:rsidP="00246F9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246F94" w:rsidTr="00B1241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94 041,00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92 052,58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92 050,86</w:t>
            </w:r>
          </w:p>
        </w:tc>
      </w:tr>
      <w:tr w:rsidR="00246F94" w:rsidTr="00B1241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80 807,00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246F94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23A98">
              <w:rPr>
                <w:sz w:val="26"/>
                <w:szCs w:val="26"/>
              </w:rPr>
              <w:t>87 150,47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87 148,75</w:t>
            </w:r>
          </w:p>
        </w:tc>
      </w:tr>
      <w:tr w:rsidR="00246F94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80 807,00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87 150,47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87 148,75</w:t>
            </w:r>
          </w:p>
        </w:tc>
      </w:tr>
      <w:tr w:rsidR="00C14AD4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4" w:rsidRDefault="00C14AD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AD4" w:rsidRDefault="00C14AD4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AD4" w:rsidRDefault="00CE5CAA" w:rsidP="00CE5CA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AD4" w:rsidRDefault="00C14AD4" w:rsidP="00C14AD4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</w:tr>
      <w:tr w:rsidR="00C14AD4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4" w:rsidRDefault="00C14AD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</w:t>
            </w:r>
          </w:p>
          <w:p w:rsidR="00C14AD4" w:rsidRDefault="00C14AD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исполнительных</w:t>
            </w:r>
          </w:p>
          <w:p w:rsidR="00C14AD4" w:rsidRDefault="00C14AD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AD4" w:rsidRDefault="00C14AD4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AD4" w:rsidRDefault="00CE5CAA" w:rsidP="00CE5CA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AD4" w:rsidRDefault="00C14AD4" w:rsidP="00C14AD4">
            <w:pPr>
              <w:pStyle w:val="ConsPlusCell"/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</w:tr>
      <w:tr w:rsidR="00246F94" w:rsidTr="006E6C6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4 902,11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4 902,11</w:t>
            </w:r>
          </w:p>
        </w:tc>
      </w:tr>
      <w:tr w:rsidR="00246F94" w:rsidTr="006E6C6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4 902,11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323A98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4 902,11</w:t>
            </w:r>
          </w:p>
        </w:tc>
      </w:tr>
      <w:tr w:rsidR="00246F94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94" w:rsidRDefault="00AA726A" w:rsidP="00AA726A">
            <w:pPr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11,10</w:t>
            </w:r>
          </w:p>
        </w:tc>
      </w:tr>
      <w:tr w:rsidR="00246F94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94" w:rsidRDefault="00AA726A" w:rsidP="00AA726A">
            <w:pPr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11,10</w:t>
            </w:r>
          </w:p>
        </w:tc>
      </w:tr>
      <w:tr w:rsidR="00246F94" w:rsidTr="00800F35">
        <w:trPr>
          <w:trHeight w:val="2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4" w:rsidRPr="00C8582D" w:rsidRDefault="00246F94" w:rsidP="00246F94">
            <w:pPr>
              <w:pStyle w:val="ConsPlusCell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 xml:space="preserve">шения, </w:t>
            </w:r>
            <w:r>
              <w:rPr>
                <w:sz w:val="26"/>
                <w:szCs w:val="26"/>
              </w:rPr>
              <w:lastRenderedPageBreak/>
              <w:t>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94" w:rsidRDefault="00246F94" w:rsidP="00AA726A">
            <w:pPr>
              <w:jc w:val="center"/>
              <w:rPr>
                <w:sz w:val="26"/>
                <w:szCs w:val="26"/>
              </w:rPr>
            </w:pPr>
          </w:p>
          <w:p w:rsidR="00E07146" w:rsidRDefault="00E07146" w:rsidP="00AA726A">
            <w:pPr>
              <w:jc w:val="center"/>
              <w:rPr>
                <w:sz w:val="26"/>
                <w:szCs w:val="26"/>
              </w:rPr>
            </w:pPr>
            <w:r w:rsidRPr="00876FE4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246F94" w:rsidP="00246F9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E07146" w:rsidRDefault="00E07146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246F94" w:rsidP="00246F9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E07146" w:rsidRDefault="00E07146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11,10</w:t>
            </w:r>
          </w:p>
        </w:tc>
      </w:tr>
      <w:tr w:rsidR="00246F94" w:rsidTr="00B1241F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32 310,00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27 110,56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22 940,54</w:t>
            </w:r>
          </w:p>
        </w:tc>
      </w:tr>
      <w:tr w:rsidR="00246F94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AA726A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32 310,00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27 110,56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22 940,54</w:t>
            </w:r>
          </w:p>
        </w:tc>
      </w:tr>
      <w:tr w:rsidR="00246F94" w:rsidTr="00B124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726A">
              <w:rPr>
                <w:sz w:val="26"/>
                <w:szCs w:val="26"/>
              </w:rPr>
              <w:t>26 351,00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4" w:rsidRDefault="00092A35" w:rsidP="00246F9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119 174,24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115 002,50</w:t>
            </w:r>
          </w:p>
        </w:tc>
      </w:tr>
      <w:tr w:rsidR="00246F94" w:rsidTr="0016238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4" w:rsidRDefault="00246F94" w:rsidP="00246F9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4" w:rsidRDefault="00246F94" w:rsidP="00246F94">
            <w:pPr>
              <w:jc w:val="center"/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4" w:rsidRDefault="00246F94" w:rsidP="00246F94">
            <w:pPr>
              <w:jc w:val="center"/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94" w:rsidRDefault="00092A35" w:rsidP="00246F94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1 526,89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2" w:name="_Hlk2348318"/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D957E3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F016B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573768" w:rsidP="00F016B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40" w:rsidRDefault="0057376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092A35">
              <w:rPr>
                <w:sz w:val="26"/>
                <w:szCs w:val="26"/>
              </w:rPr>
              <w:t>1 526,89</w:t>
            </w:r>
          </w:p>
        </w:tc>
      </w:tr>
      <w:tr w:rsidR="00573768" w:rsidTr="0057376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8" w:rsidRDefault="00573768" w:rsidP="0057376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68" w:rsidRDefault="00573768" w:rsidP="0057376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092A35">
              <w:rPr>
                <w:sz w:val="26"/>
                <w:szCs w:val="26"/>
              </w:rPr>
              <w:t>1 526</w:t>
            </w:r>
            <w:r>
              <w:rPr>
                <w:sz w:val="26"/>
                <w:szCs w:val="26"/>
              </w:rPr>
              <w:t>,</w:t>
            </w:r>
            <w:r w:rsidR="00092A35">
              <w:rPr>
                <w:sz w:val="26"/>
                <w:szCs w:val="26"/>
              </w:rPr>
              <w:t>89</w:t>
            </w:r>
          </w:p>
        </w:tc>
      </w:tr>
      <w:tr w:rsidR="00573768" w:rsidTr="00573768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8" w:rsidRDefault="00573768" w:rsidP="0057376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68" w:rsidRDefault="00573768" w:rsidP="0057376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092A35">
              <w:rPr>
                <w:sz w:val="26"/>
                <w:szCs w:val="26"/>
              </w:rPr>
              <w:t>1 526,89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32340" w:rsidRDefault="00132340" w:rsidP="00132340">
      <w:pPr>
        <w:rPr>
          <w:sz w:val="24"/>
        </w:rPr>
      </w:pPr>
    </w:p>
    <w:bookmarkEnd w:id="2"/>
    <w:p w:rsidR="005C044E" w:rsidRDefault="005C044E" w:rsidP="00373373">
      <w:pPr>
        <w:spacing w:line="280" w:lineRule="exact"/>
        <w:jc w:val="center"/>
        <w:rPr>
          <w:szCs w:val="30"/>
        </w:rPr>
      </w:pPr>
    </w:p>
    <w:sectPr w:rsidR="005C044E" w:rsidSect="002069A4">
      <w:headerReference w:type="default" r:id="rId7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96" w:rsidRDefault="00DE2F96" w:rsidP="00A56E08">
      <w:r>
        <w:separator/>
      </w:r>
    </w:p>
  </w:endnote>
  <w:endnote w:type="continuationSeparator" w:id="0">
    <w:p w:rsidR="00DE2F96" w:rsidRDefault="00DE2F96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96" w:rsidRDefault="00DE2F96" w:rsidP="00A56E08">
      <w:r>
        <w:separator/>
      </w:r>
    </w:p>
  </w:footnote>
  <w:footnote w:type="continuationSeparator" w:id="0">
    <w:p w:rsidR="00DE2F96" w:rsidRDefault="00DE2F96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6D5E26">
          <w:rPr>
            <w:noProof/>
            <w:sz w:val="28"/>
            <w:szCs w:val="28"/>
          </w:rPr>
          <w:t>4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4"/>
    <w:rsid w:val="00024A01"/>
    <w:rsid w:val="000265BB"/>
    <w:rsid w:val="00030108"/>
    <w:rsid w:val="00030DFB"/>
    <w:rsid w:val="00036AA6"/>
    <w:rsid w:val="0004130E"/>
    <w:rsid w:val="000434FD"/>
    <w:rsid w:val="00043EE6"/>
    <w:rsid w:val="0004515C"/>
    <w:rsid w:val="00045A5A"/>
    <w:rsid w:val="00053E4C"/>
    <w:rsid w:val="0006439B"/>
    <w:rsid w:val="00067F83"/>
    <w:rsid w:val="00075F08"/>
    <w:rsid w:val="00077A55"/>
    <w:rsid w:val="00090F9B"/>
    <w:rsid w:val="00092A35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70C9E"/>
    <w:rsid w:val="00186DE3"/>
    <w:rsid w:val="001919EB"/>
    <w:rsid w:val="001A3C3B"/>
    <w:rsid w:val="001B446A"/>
    <w:rsid w:val="001E6E0F"/>
    <w:rsid w:val="0020284C"/>
    <w:rsid w:val="00204DAF"/>
    <w:rsid w:val="002069A4"/>
    <w:rsid w:val="0021210C"/>
    <w:rsid w:val="00213686"/>
    <w:rsid w:val="0021371E"/>
    <w:rsid w:val="0021463A"/>
    <w:rsid w:val="00224D9D"/>
    <w:rsid w:val="00234DD8"/>
    <w:rsid w:val="00241F9E"/>
    <w:rsid w:val="00245746"/>
    <w:rsid w:val="00246F94"/>
    <w:rsid w:val="0025305C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6FF8"/>
    <w:rsid w:val="002E3802"/>
    <w:rsid w:val="002F2674"/>
    <w:rsid w:val="002F5BC9"/>
    <w:rsid w:val="002F6598"/>
    <w:rsid w:val="003031F0"/>
    <w:rsid w:val="00316BF8"/>
    <w:rsid w:val="00320734"/>
    <w:rsid w:val="00323A98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F0576"/>
    <w:rsid w:val="003F2AED"/>
    <w:rsid w:val="003F312B"/>
    <w:rsid w:val="00400E5E"/>
    <w:rsid w:val="004019EA"/>
    <w:rsid w:val="00415E13"/>
    <w:rsid w:val="00436047"/>
    <w:rsid w:val="00444879"/>
    <w:rsid w:val="00472035"/>
    <w:rsid w:val="004919C6"/>
    <w:rsid w:val="004A6284"/>
    <w:rsid w:val="004C3A38"/>
    <w:rsid w:val="004C5B87"/>
    <w:rsid w:val="004D3072"/>
    <w:rsid w:val="004E52C8"/>
    <w:rsid w:val="0051572F"/>
    <w:rsid w:val="00516005"/>
    <w:rsid w:val="00516D78"/>
    <w:rsid w:val="00526A24"/>
    <w:rsid w:val="00541432"/>
    <w:rsid w:val="00550EDF"/>
    <w:rsid w:val="0056042C"/>
    <w:rsid w:val="00573768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72BC1"/>
    <w:rsid w:val="00674A2B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5BC7"/>
    <w:rsid w:val="006D5E26"/>
    <w:rsid w:val="006E24BB"/>
    <w:rsid w:val="006E2947"/>
    <w:rsid w:val="006E374C"/>
    <w:rsid w:val="006E6AFD"/>
    <w:rsid w:val="006E6C6F"/>
    <w:rsid w:val="006F334B"/>
    <w:rsid w:val="006F719E"/>
    <w:rsid w:val="00714746"/>
    <w:rsid w:val="00720F85"/>
    <w:rsid w:val="007212E4"/>
    <w:rsid w:val="007309EF"/>
    <w:rsid w:val="00753B4C"/>
    <w:rsid w:val="007549FE"/>
    <w:rsid w:val="00767638"/>
    <w:rsid w:val="007765B4"/>
    <w:rsid w:val="007A0169"/>
    <w:rsid w:val="007A4C3B"/>
    <w:rsid w:val="007B14A8"/>
    <w:rsid w:val="007B3110"/>
    <w:rsid w:val="00800F35"/>
    <w:rsid w:val="008042F4"/>
    <w:rsid w:val="00822405"/>
    <w:rsid w:val="00823F78"/>
    <w:rsid w:val="00824F4E"/>
    <w:rsid w:val="0085778B"/>
    <w:rsid w:val="00871FF9"/>
    <w:rsid w:val="00876D08"/>
    <w:rsid w:val="008835CF"/>
    <w:rsid w:val="008B7BD4"/>
    <w:rsid w:val="008D1D15"/>
    <w:rsid w:val="008E30FE"/>
    <w:rsid w:val="008E4F6B"/>
    <w:rsid w:val="008F619A"/>
    <w:rsid w:val="008F626D"/>
    <w:rsid w:val="00903AC2"/>
    <w:rsid w:val="00904B28"/>
    <w:rsid w:val="00916D9B"/>
    <w:rsid w:val="00923D30"/>
    <w:rsid w:val="00935241"/>
    <w:rsid w:val="00973F96"/>
    <w:rsid w:val="009B1ED8"/>
    <w:rsid w:val="009B20CA"/>
    <w:rsid w:val="009C644D"/>
    <w:rsid w:val="009E51EC"/>
    <w:rsid w:val="00A03F77"/>
    <w:rsid w:val="00A07602"/>
    <w:rsid w:val="00A101BC"/>
    <w:rsid w:val="00A11B6B"/>
    <w:rsid w:val="00A12634"/>
    <w:rsid w:val="00A234C3"/>
    <w:rsid w:val="00A319AE"/>
    <w:rsid w:val="00A375F8"/>
    <w:rsid w:val="00A5064F"/>
    <w:rsid w:val="00A56E08"/>
    <w:rsid w:val="00A56FD5"/>
    <w:rsid w:val="00A61B37"/>
    <w:rsid w:val="00A81BE5"/>
    <w:rsid w:val="00AA00CA"/>
    <w:rsid w:val="00AA1A4B"/>
    <w:rsid w:val="00AA2B89"/>
    <w:rsid w:val="00AA51CE"/>
    <w:rsid w:val="00AA726A"/>
    <w:rsid w:val="00AB14BA"/>
    <w:rsid w:val="00AB2284"/>
    <w:rsid w:val="00AB50E4"/>
    <w:rsid w:val="00AC29B7"/>
    <w:rsid w:val="00AD048B"/>
    <w:rsid w:val="00AE0369"/>
    <w:rsid w:val="00AE226D"/>
    <w:rsid w:val="00AF0A7C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A1072"/>
    <w:rsid w:val="00BA3482"/>
    <w:rsid w:val="00BB255C"/>
    <w:rsid w:val="00BE535C"/>
    <w:rsid w:val="00C0177B"/>
    <w:rsid w:val="00C05D6B"/>
    <w:rsid w:val="00C067CC"/>
    <w:rsid w:val="00C1116F"/>
    <w:rsid w:val="00C14564"/>
    <w:rsid w:val="00C14AD4"/>
    <w:rsid w:val="00C36E53"/>
    <w:rsid w:val="00C41C1C"/>
    <w:rsid w:val="00C42542"/>
    <w:rsid w:val="00C445EF"/>
    <w:rsid w:val="00C46E48"/>
    <w:rsid w:val="00C56983"/>
    <w:rsid w:val="00C5799E"/>
    <w:rsid w:val="00C63385"/>
    <w:rsid w:val="00C7473E"/>
    <w:rsid w:val="00C8582D"/>
    <w:rsid w:val="00C86AD3"/>
    <w:rsid w:val="00C9448E"/>
    <w:rsid w:val="00CB0EC1"/>
    <w:rsid w:val="00CB6355"/>
    <w:rsid w:val="00CC0815"/>
    <w:rsid w:val="00CD3890"/>
    <w:rsid w:val="00CD5DFA"/>
    <w:rsid w:val="00CE5CAA"/>
    <w:rsid w:val="00CF0F6A"/>
    <w:rsid w:val="00CF7415"/>
    <w:rsid w:val="00D10DDF"/>
    <w:rsid w:val="00D20C17"/>
    <w:rsid w:val="00D2154C"/>
    <w:rsid w:val="00D33526"/>
    <w:rsid w:val="00D3446E"/>
    <w:rsid w:val="00D350CF"/>
    <w:rsid w:val="00D50EEA"/>
    <w:rsid w:val="00D547BB"/>
    <w:rsid w:val="00D54F2B"/>
    <w:rsid w:val="00D65448"/>
    <w:rsid w:val="00D6678F"/>
    <w:rsid w:val="00D675B2"/>
    <w:rsid w:val="00D70E73"/>
    <w:rsid w:val="00D739AE"/>
    <w:rsid w:val="00D833A5"/>
    <w:rsid w:val="00D86181"/>
    <w:rsid w:val="00D957E3"/>
    <w:rsid w:val="00DA7C39"/>
    <w:rsid w:val="00DB4188"/>
    <w:rsid w:val="00DC4F33"/>
    <w:rsid w:val="00DD15B4"/>
    <w:rsid w:val="00DD4314"/>
    <w:rsid w:val="00DD6C78"/>
    <w:rsid w:val="00DD7042"/>
    <w:rsid w:val="00DE0B5C"/>
    <w:rsid w:val="00DE2F96"/>
    <w:rsid w:val="00DF19EB"/>
    <w:rsid w:val="00E061CB"/>
    <w:rsid w:val="00E07146"/>
    <w:rsid w:val="00E10521"/>
    <w:rsid w:val="00E11F4D"/>
    <w:rsid w:val="00E12641"/>
    <w:rsid w:val="00E12D17"/>
    <w:rsid w:val="00E3758A"/>
    <w:rsid w:val="00E41376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24CFD"/>
    <w:rsid w:val="00F51FF7"/>
    <w:rsid w:val="00F64CE9"/>
    <w:rsid w:val="00F70323"/>
    <w:rsid w:val="00F86DC5"/>
    <w:rsid w:val="00F91568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3B8F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8FBAB-E444-422C-B3B6-A8A82E04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E575-3E78-4A81-B490-586B447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18</cp:revision>
  <cp:lastPrinted>2021-04-01T05:52:00Z</cp:lastPrinted>
  <dcterms:created xsi:type="dcterms:W3CDTF">2021-03-22T05:50:00Z</dcterms:created>
  <dcterms:modified xsi:type="dcterms:W3CDTF">2021-04-09T11:54:00Z</dcterms:modified>
</cp:coreProperties>
</file>