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11" w:rsidRDefault="00F71F11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ПОШАГОВАЯ ИНСТРУКЦИЯ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ПО ПРЕДОСТАВЛЕНИЮ СУБСИДИИ В СООТВЕТСТВИИ С УКАЗОМ ПРЕЗИДЕНТА РЕСПУБЛИКИ БЕЛАРУСЬ </w:t>
      </w:r>
    </w:p>
    <w:p w:rsidR="00F71F11" w:rsidRPr="00116446" w:rsidRDefault="00F71F11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F71F11" w:rsidRDefault="00F71F11" w:rsidP="00F71F1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4271" w:rsidRPr="00674271" w:rsidRDefault="00674271" w:rsidP="0067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271">
        <w:rPr>
          <w:rFonts w:ascii="Times New Roman" w:hAnsi="Times New Roman" w:cs="Times New Roman"/>
          <w:sz w:val="30"/>
          <w:szCs w:val="30"/>
        </w:rPr>
        <w:t xml:space="preserve">Обращаем внимание, что в соответствии с пунктом 1 Указом 178 </w:t>
      </w:r>
      <w:r w:rsidRPr="00674271">
        <w:rPr>
          <w:rFonts w:ascii="Times New Roman" w:hAnsi="Times New Roman" w:cs="Times New Roman"/>
          <w:b/>
          <w:sz w:val="30"/>
          <w:szCs w:val="30"/>
        </w:rPr>
        <w:t>право на получение субсидии имеют только организации</w:t>
      </w:r>
      <w:r w:rsidRPr="00674271">
        <w:rPr>
          <w:rFonts w:ascii="Times New Roman" w:hAnsi="Times New Roman" w:cs="Times New Roman"/>
          <w:sz w:val="30"/>
          <w:szCs w:val="30"/>
        </w:rPr>
        <w:t xml:space="preserve">, т.е. юридические лица. 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>Индивидуальны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предпринимател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ям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такое право не предоставлено</w:t>
      </w:r>
      <w:r w:rsidRPr="00674271">
        <w:rPr>
          <w:rFonts w:ascii="Times New Roman" w:hAnsi="Times New Roman" w:cs="Times New Roman"/>
          <w:sz w:val="30"/>
          <w:szCs w:val="30"/>
        </w:rPr>
        <w:t>.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74271" w:rsidRPr="00F71F11" w:rsidRDefault="0067427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F0123" w:rsidRDefault="00F71F11" w:rsidP="000F0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1.</w:t>
      </w:r>
      <w:r w:rsidRPr="00F71F11">
        <w:rPr>
          <w:rFonts w:ascii="Times New Roman" w:hAnsi="Times New Roman" w:cs="Times New Roman"/>
          <w:b/>
          <w:sz w:val="30"/>
          <w:szCs w:val="30"/>
        </w:rPr>
        <w:t>Организация обращается в орган государственного казначейства (Главного управления Министерства финансов Республики Беларусь по области (г. Минску)) п</w:t>
      </w:r>
      <w:r>
        <w:rPr>
          <w:rFonts w:ascii="Times New Roman" w:hAnsi="Times New Roman" w:cs="Times New Roman"/>
          <w:b/>
          <w:sz w:val="30"/>
          <w:szCs w:val="30"/>
        </w:rPr>
        <w:t>о месту регистрации организации</w:t>
      </w:r>
      <w:r>
        <w:rPr>
          <w:rFonts w:ascii="Times New Roman" w:hAnsi="Times New Roman" w:cs="Times New Roman"/>
          <w:sz w:val="30"/>
          <w:szCs w:val="30"/>
        </w:rPr>
        <w:t>с  письменным заявлением</w:t>
      </w:r>
      <w:r w:rsidR="00C5333E">
        <w:rPr>
          <w:rFonts w:ascii="Times New Roman" w:hAnsi="Times New Roman" w:cs="Times New Roman"/>
          <w:sz w:val="30"/>
          <w:szCs w:val="30"/>
        </w:rPr>
        <w:t>для получения</w:t>
      </w:r>
      <w:r w:rsidR="000F0123">
        <w:rPr>
          <w:rFonts w:ascii="Times New Roman" w:hAnsi="Times New Roman" w:cs="Times New Roman"/>
          <w:sz w:val="30"/>
          <w:szCs w:val="30"/>
        </w:rPr>
        <w:t xml:space="preserve"> распоряжения по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откры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 xml:space="preserve">тию 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в банке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счет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>а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 xml:space="preserve"> 3605,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 xml:space="preserve"> предназначенного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 для учета средств бюджета государственного внебюджетного фонда социальной защиты населения Республики Беларусь (далее – бюджет фонда)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F71F11" w:rsidRP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Pr="00396CCC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2.</w:t>
      </w:r>
      <w:r w:rsidRPr="00F71F11">
        <w:rPr>
          <w:rFonts w:ascii="Times New Roman" w:hAnsi="Times New Roman" w:cs="Times New Roman"/>
          <w:b/>
          <w:sz w:val="30"/>
          <w:szCs w:val="30"/>
        </w:rPr>
        <w:t>С полученным распоряжением</w:t>
      </w:r>
      <w:r>
        <w:rPr>
          <w:rFonts w:ascii="Times New Roman" w:hAnsi="Times New Roman" w:cs="Times New Roman"/>
          <w:sz w:val="30"/>
          <w:szCs w:val="30"/>
        </w:rPr>
        <w:t xml:space="preserve"> органа государственного казначейства (Главного управления Министерства финансов Республики Беларусь по области (г. Минску)) </w:t>
      </w:r>
      <w:r w:rsidRPr="00F71F11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 xml:space="preserve"> в банк, указанный в распоряжении, выданном органом казначейства (абзац 4</w:t>
      </w:r>
      <w:r w:rsidR="00545E79">
        <w:rPr>
          <w:rFonts w:ascii="Times New Roman" w:hAnsi="Times New Roman" w:cs="Times New Roman"/>
          <w:b/>
          <w:sz w:val="30"/>
          <w:szCs w:val="30"/>
        </w:rPr>
        <w:t> 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>пункта 5 статьи 105 Бюджетного Кодекса)</w:t>
      </w:r>
      <w:r w:rsidR="006501B5" w:rsidRPr="00396CCC">
        <w:rPr>
          <w:rFonts w:ascii="Times New Roman" w:hAnsi="Times New Roman" w:cs="Times New Roman"/>
          <w:b/>
          <w:sz w:val="30"/>
          <w:szCs w:val="30"/>
        </w:rPr>
        <w:t>.</w:t>
      </w:r>
    </w:p>
    <w:p w:rsidR="00F71F11" w:rsidRPr="00F71F11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Default="00F71F11" w:rsidP="001C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3.</w:t>
      </w:r>
      <w:r w:rsidR="001C05FD" w:rsidRPr="001C05FD">
        <w:rPr>
          <w:rFonts w:ascii="Times New Roman" w:hAnsi="Times New Roman" w:cs="Times New Roman"/>
          <w:sz w:val="30"/>
          <w:szCs w:val="30"/>
        </w:rPr>
        <w:t>После открытиясчета 3605</w:t>
      </w:r>
      <w:r w:rsidR="001C05FD">
        <w:rPr>
          <w:rFonts w:ascii="Times New Roman" w:hAnsi="Times New Roman" w:cs="Times New Roman"/>
          <w:b/>
          <w:sz w:val="30"/>
          <w:szCs w:val="30"/>
        </w:rPr>
        <w:t xml:space="preserve"> о</w:t>
      </w:r>
      <w:r w:rsidRPr="00780CC2">
        <w:rPr>
          <w:rFonts w:ascii="Times New Roman" w:hAnsi="Times New Roman" w:cs="Times New Roman"/>
          <w:b/>
          <w:sz w:val="30"/>
          <w:szCs w:val="30"/>
        </w:rPr>
        <w:t>рганизация обращаетсяв местный исполнительный и распорядительный органпо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субсидии. </w:t>
      </w:r>
    </w:p>
    <w:p w:rsidR="00F71F11" w:rsidRPr="001C05FD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05FD">
        <w:rPr>
          <w:rFonts w:ascii="Times New Roman" w:hAnsi="Times New Roman" w:cs="Times New Roman"/>
          <w:b/>
          <w:sz w:val="30"/>
          <w:szCs w:val="30"/>
        </w:rPr>
        <w:t>К заявлению должны быть приложены документы: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копии приказов организации об объявлении простоя не по вине работника и (или) установлении неполного рабочего времени по инициативе нанимателя, заверенные в соответствии с законодательством;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>(по предлагаемой форме).</w:t>
      </w:r>
    </w:p>
    <w:p w:rsidR="00907A6C" w:rsidRDefault="00907A6C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52B86">
        <w:rPr>
          <w:rFonts w:ascii="Times New Roman" w:hAnsi="Times New Roman" w:cs="Times New Roman"/>
          <w:b/>
          <w:sz w:val="30"/>
          <w:szCs w:val="30"/>
          <w:u w:val="single"/>
        </w:rPr>
        <w:t>Обращаем внимание!!!</w:t>
      </w: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52B86">
        <w:rPr>
          <w:rFonts w:ascii="Times New Roman" w:hAnsi="Times New Roman" w:cs="Times New Roman"/>
          <w:i/>
          <w:sz w:val="30"/>
          <w:szCs w:val="30"/>
        </w:rPr>
        <w:t xml:space="preserve">Для получения субсидии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t xml:space="preserve">обособленному структурному подразделению (филиалу, представительству) юридического лица, имеющему отдельный баланс и самостоятельный учетный номер налогоплательщика,необходимо обратиться в местный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lastRenderedPageBreak/>
        <w:t>исполнительный и распорядительный орган по месту его регистрации</w:t>
      </w:r>
      <w:r w:rsidRPr="00652B86">
        <w:rPr>
          <w:rFonts w:ascii="Times New Roman" w:hAnsi="Times New Roman" w:cs="Times New Roman"/>
          <w:i/>
          <w:sz w:val="30"/>
          <w:szCs w:val="30"/>
        </w:rPr>
        <w:t xml:space="preserve"> с предоставлением документов, указанных в абзацах втором-пятом части третьей пункта 1 Указа Президента Республики Беларусь от 28 мая 2020 г. № 178. </w:t>
      </w: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52B86">
        <w:rPr>
          <w:rFonts w:ascii="Times New Roman" w:hAnsi="Times New Roman" w:cs="Times New Roman"/>
          <w:b/>
          <w:i/>
          <w:sz w:val="30"/>
          <w:szCs w:val="30"/>
        </w:rPr>
        <w:t xml:space="preserve">В документах на получение субсидий указываются реквизиты обособленного структурного подразделения. </w:t>
      </w:r>
    </w:p>
    <w:p w:rsidR="00652B86" w:rsidRPr="00C62A20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62A20">
        <w:rPr>
          <w:rFonts w:ascii="Times New Roman" w:hAnsi="Times New Roman" w:cs="Times New Roman"/>
          <w:b/>
          <w:i/>
          <w:sz w:val="30"/>
          <w:szCs w:val="30"/>
        </w:rPr>
        <w:t>При подаче документов должностными лицами филиала (представительства) необходимо дополнительно представить письменное согласование на получение субсидии с головной организацией в виде ходатайства (в произвольной форме).</w:t>
      </w:r>
    </w:p>
    <w:p w:rsidR="001C05FD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4.</w:t>
      </w:r>
      <w:r w:rsidR="00F71F11">
        <w:rPr>
          <w:rFonts w:ascii="Times New Roman" w:hAnsi="Times New Roman" w:cs="Times New Roman"/>
          <w:sz w:val="30"/>
          <w:szCs w:val="30"/>
        </w:rPr>
        <w:t xml:space="preserve"> Местный исполнительный и распорядительный орган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 w:rsidR="00F71F11" w:rsidRPr="001C05FD">
        <w:rPr>
          <w:rFonts w:ascii="Times New Roman" w:hAnsi="Times New Roman" w:cs="Times New Roman"/>
          <w:b/>
          <w:sz w:val="30"/>
          <w:szCs w:val="30"/>
        </w:rPr>
        <w:t>рассматривает обращение организации</w:t>
      </w:r>
      <w:r w:rsidR="00F71F11">
        <w:rPr>
          <w:rFonts w:ascii="Times New Roman" w:hAnsi="Times New Roman" w:cs="Times New Roman"/>
          <w:sz w:val="30"/>
          <w:szCs w:val="30"/>
        </w:rPr>
        <w:t xml:space="preserve"> и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выносит решение</w:t>
      </w:r>
      <w:r w:rsidR="00F71F11">
        <w:rPr>
          <w:rFonts w:ascii="Times New Roman" w:hAnsi="Times New Roman" w:cs="Times New Roman"/>
          <w:sz w:val="30"/>
          <w:szCs w:val="30"/>
        </w:rPr>
        <w:t xml:space="preserve"> (</w:t>
      </w:r>
      <w:r w:rsidR="00F71F11" w:rsidRPr="00995890">
        <w:rPr>
          <w:rFonts w:ascii="Times New Roman" w:hAnsi="Times New Roman" w:cs="Times New Roman"/>
          <w:b/>
          <w:i/>
          <w:sz w:val="30"/>
          <w:szCs w:val="30"/>
        </w:rPr>
        <w:t>по предлагаемой форме</w:t>
      </w:r>
      <w:r w:rsidR="00F71F11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F71F11">
        <w:rPr>
          <w:rFonts w:ascii="Times New Roman" w:hAnsi="Times New Roman" w:cs="Times New Roman"/>
          <w:sz w:val="30"/>
          <w:szCs w:val="30"/>
        </w:rPr>
        <w:t xml:space="preserve"> о выделении субсидии, которое должно содержать: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доплат работникам организации;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E60E12" w:rsidRPr="00116446" w:rsidRDefault="00E60E12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F71F11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5.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Местный исполнительный и распорядительный орган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="00F71F11"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направляет его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в соответствующее областное (Минское городское) управление Фонда социальной защиты населения</w:t>
      </w:r>
      <w:r w:rsidR="00F71F11" w:rsidRPr="00BE72E3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(далее –</w:t>
      </w:r>
      <w:r w:rsidR="00F71F11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F71F11" w:rsidRPr="00BE72E3">
        <w:rPr>
          <w:rFonts w:ascii="Times New Roman" w:hAnsi="Times New Roman" w:cs="Times New Roman"/>
          <w:sz w:val="30"/>
          <w:szCs w:val="30"/>
        </w:rPr>
        <w:t>)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.</w:t>
      </w:r>
    </w:p>
    <w:p w:rsidR="00311368" w:rsidRPr="00E549EF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1F11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6.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Орган Фонда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 w:rsidR="00F71F11">
        <w:rPr>
          <w:rFonts w:ascii="Times New Roman" w:hAnsi="Times New Roman" w:cs="Times New Roman"/>
          <w:sz w:val="30"/>
          <w:szCs w:val="30"/>
        </w:rPr>
        <w:t xml:space="preserve"> со дня получения решения: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обеспечивает перечисление</w:t>
      </w:r>
      <w:r>
        <w:rPr>
          <w:rFonts w:ascii="Times New Roman" w:hAnsi="Times New Roman" w:cs="Times New Roman"/>
          <w:sz w:val="30"/>
          <w:szCs w:val="30"/>
        </w:rPr>
        <w:t xml:space="preserve"> субсидии организации на открытый счет;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уплачивает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311368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4FF2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7.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 xml:space="preserve">Организация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="00F71F11"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на открытый счет от органа Фонда,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F71F11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F71F11">
        <w:rPr>
          <w:rFonts w:ascii="Times New Roman" w:hAnsi="Times New Roman" w:cs="Times New Roman"/>
          <w:b/>
          <w:sz w:val="30"/>
          <w:szCs w:val="30"/>
        </w:rPr>
        <w:t>у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F71F11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p w:rsidR="00834850" w:rsidRDefault="00834850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834850" w:rsidSect="00AA496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C44" w:rsidRDefault="00E53C44" w:rsidP="00AA4967">
      <w:pPr>
        <w:spacing w:after="0" w:line="240" w:lineRule="auto"/>
      </w:pPr>
      <w:r>
        <w:separator/>
      </w:r>
    </w:p>
  </w:endnote>
  <w:endnote w:type="continuationSeparator" w:id="1">
    <w:p w:rsidR="00E53C44" w:rsidRDefault="00E53C44" w:rsidP="00AA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C44" w:rsidRDefault="00E53C44" w:rsidP="00AA4967">
      <w:pPr>
        <w:spacing w:after="0" w:line="240" w:lineRule="auto"/>
      </w:pPr>
      <w:r>
        <w:separator/>
      </w:r>
    </w:p>
  </w:footnote>
  <w:footnote w:type="continuationSeparator" w:id="1">
    <w:p w:rsidR="00E53C44" w:rsidRDefault="00E53C44" w:rsidP="00AA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960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4967" w:rsidRPr="00AA4967" w:rsidRDefault="00163210">
        <w:pPr>
          <w:pStyle w:val="a5"/>
          <w:jc w:val="center"/>
          <w:rPr>
            <w:rFonts w:ascii="Times New Roman" w:hAnsi="Times New Roman" w:cs="Times New Roman"/>
          </w:rPr>
        </w:pPr>
        <w:r w:rsidRPr="00AA4967">
          <w:rPr>
            <w:rFonts w:ascii="Times New Roman" w:hAnsi="Times New Roman" w:cs="Times New Roman"/>
          </w:rPr>
          <w:fldChar w:fldCharType="begin"/>
        </w:r>
        <w:r w:rsidR="00AA4967" w:rsidRPr="00AA4967">
          <w:rPr>
            <w:rFonts w:ascii="Times New Roman" w:hAnsi="Times New Roman" w:cs="Times New Roman"/>
          </w:rPr>
          <w:instrText>PAGE   \* MERGEFORMAT</w:instrText>
        </w:r>
        <w:r w:rsidRPr="00AA4967">
          <w:rPr>
            <w:rFonts w:ascii="Times New Roman" w:hAnsi="Times New Roman" w:cs="Times New Roman"/>
          </w:rPr>
          <w:fldChar w:fldCharType="separate"/>
        </w:r>
        <w:r w:rsidR="00C26A8A">
          <w:rPr>
            <w:rFonts w:ascii="Times New Roman" w:hAnsi="Times New Roman" w:cs="Times New Roman"/>
            <w:noProof/>
          </w:rPr>
          <w:t>2</w:t>
        </w:r>
        <w:r w:rsidRPr="00AA4967">
          <w:rPr>
            <w:rFonts w:ascii="Times New Roman" w:hAnsi="Times New Roman" w:cs="Times New Roman"/>
          </w:rPr>
          <w:fldChar w:fldCharType="end"/>
        </w:r>
      </w:p>
    </w:sdtContent>
  </w:sdt>
  <w:p w:rsidR="00AA4967" w:rsidRDefault="00AA49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E30"/>
    <w:rsid w:val="000A1572"/>
    <w:rsid w:val="000A3578"/>
    <w:rsid w:val="000F0123"/>
    <w:rsid w:val="00111465"/>
    <w:rsid w:val="00163210"/>
    <w:rsid w:val="001C05FD"/>
    <w:rsid w:val="0028073F"/>
    <w:rsid w:val="00311368"/>
    <w:rsid w:val="00396CCC"/>
    <w:rsid w:val="00545E79"/>
    <w:rsid w:val="006501B5"/>
    <w:rsid w:val="00652B86"/>
    <w:rsid w:val="00674271"/>
    <w:rsid w:val="007E4B29"/>
    <w:rsid w:val="00834850"/>
    <w:rsid w:val="0084257C"/>
    <w:rsid w:val="0085606C"/>
    <w:rsid w:val="00907A6C"/>
    <w:rsid w:val="00A54FF2"/>
    <w:rsid w:val="00AA4967"/>
    <w:rsid w:val="00B414BF"/>
    <w:rsid w:val="00B41C9B"/>
    <w:rsid w:val="00BA57A0"/>
    <w:rsid w:val="00BB59B2"/>
    <w:rsid w:val="00BF1B25"/>
    <w:rsid w:val="00C26A8A"/>
    <w:rsid w:val="00C5333E"/>
    <w:rsid w:val="00C62A20"/>
    <w:rsid w:val="00C72D60"/>
    <w:rsid w:val="00D75E30"/>
    <w:rsid w:val="00E53C44"/>
    <w:rsid w:val="00E60E12"/>
    <w:rsid w:val="00F7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85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967"/>
  </w:style>
  <w:style w:type="paragraph" w:styleId="a7">
    <w:name w:val="footer"/>
    <w:basedOn w:val="a"/>
    <w:link w:val="a8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85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967"/>
  </w:style>
  <w:style w:type="paragraph" w:styleId="a7">
    <w:name w:val="footer"/>
    <w:basedOn w:val="a"/>
    <w:link w:val="a8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423B-CCAD-4377-B15A-99840232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Грихутик Владимир Иванович</dc:creator>
  <cp:lastModifiedBy>Охрана труда</cp:lastModifiedBy>
  <cp:revision>7</cp:revision>
  <dcterms:created xsi:type="dcterms:W3CDTF">2020-06-15T05:44:00Z</dcterms:created>
  <dcterms:modified xsi:type="dcterms:W3CDTF">2020-06-19T13:45:00Z</dcterms:modified>
</cp:coreProperties>
</file>