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газовому отопительному оборудованию</w:t>
      </w:r>
    </w:p>
    <w:p>
      <w:pPr>
        <w:pStyle w:val="NormalWeb"/>
        <w:tabs>
          <w:tab w:val="clear" w:pos="708"/>
          <w:tab w:val="left" w:pos="4424" w:leader="none"/>
        </w:tabs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«Уважаемые Солигорчане и жители Солигорского района!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ПУ «Солигорскгаз» в очередной раз делает </w:t>
      </w:r>
      <w:r>
        <w:rPr>
          <w:spacing w:val="-11"/>
          <w:sz w:val="28"/>
          <w:szCs w:val="28"/>
        </w:rPr>
        <w:t>акцент на соблюдение требований безопасности при  пользовании отопительными газовыми котлами  и газовым водогрейным оборудованием,  в части контроля   состояния дымовых и вентиляционных каналов, исправностью автоматики безопасности, а также установке сигнализаторов по обнаружению угарного газа.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Сигнализаторы угарного газа рекомендуется устанавливать </w:t>
      </w:r>
      <w:r>
        <w:rPr>
          <w:spacing w:val="-11"/>
          <w:sz w:val="28"/>
          <w:szCs w:val="28"/>
        </w:rPr>
        <w:t xml:space="preserve">в помещениях с газоиспользующим  оборудованием, </w:t>
      </w:r>
      <w:r>
        <w:rPr>
          <w:sz w:val="28"/>
          <w:szCs w:val="28"/>
        </w:rPr>
        <w:t xml:space="preserve">в жилых помещениях, а также в административных, производственных зданиях и сооружениях, предназначенных для обнаружения в воздухе опасной концентрации угарного газа (СО). Сигнализатор является стационарным устройством непрерывного действия, со световой и звуковой сигнализацией, с конвекционным способом контроля среды. Более полную информацию Вы можете получить в производственно-техническом отделе филиала по телефону 32-99-12.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 газа, организации, осуществляющие эксплуатацию жилищного фонда и (или) предоставляющие жилищно-коммунальные услуги, уполномоченные лица в  зимнее время (не реже одного раза в месяц), в периоды резкого понижения температур наружного воздуха должны: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обеспечить осмотр оголовок дымовых каналов с целью  предотвращения их обмерзания и закупорки;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перед каждым розжигом и во время работы газоиспользующего оборудования (колонки, котла) проверять наличие тяги;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не использовать газоиспользующее оборудование с не исправной системой автоматики.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 отсутствии тяги или при нарушении целостности дымоходов, неисправности газоиспользующего оборудования, автоматики безопасности системы  категорически запрещается пользоваться газоиспользующим  отопительным оборудованием, газовыми колонками, плитами, т.к. возникает опасность  отравления угарным газом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FF00FF"/>
          <w:sz w:val="28"/>
          <w:szCs w:val="28"/>
        </w:rPr>
        <w:t xml:space="preserve">  </w:t>
      </w:r>
      <w:r>
        <w:rPr>
          <w:sz w:val="28"/>
          <w:szCs w:val="28"/>
        </w:rPr>
        <w:t>Соблюдение данных правил – это гарантия вашей безопасности и безопасности ваших близких.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неисправности газового оборудования необходимо обращаться в филиал ПУ «Солигорскгаз» по телефону 104.»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Филиал ПУ «Солигорскгаз»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1da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9"/>
    <w:qFormat/>
    <w:locked/>
    <w:rsid w:val="00933954"/>
    <w:pPr>
      <w:spacing w:beforeAutospacing="1" w:afterAutospacing="1"/>
      <w:outlineLvl w:val="0"/>
    </w:pPr>
    <w:rPr>
      <w:rFonts w:eastAsia="Calibri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9"/>
    <w:qFormat/>
    <w:locked/>
    <w:rsid w:val="003c7b15"/>
    <w:rPr>
      <w:rFonts w:ascii="Cambria" w:hAnsi="Cambria" w:cs="Times New Roman"/>
      <w:b/>
      <w:bCs/>
      <w:kern w:val="2"/>
      <w:sz w:val="32"/>
      <w:szCs w:val="32"/>
    </w:rPr>
  </w:style>
  <w:style w:type="character" w:styleId="BodyTextChar1" w:customStyle="1">
    <w:name w:val="Body Text Char1"/>
    <w:uiPriority w:val="99"/>
    <w:qFormat/>
    <w:locked/>
    <w:rsid w:val="00933954"/>
    <w:rPr>
      <w:sz w:val="25"/>
    </w:rPr>
  </w:style>
  <w:style w:type="character" w:styleId="Style13" w:customStyle="1">
    <w:name w:val="Основной текст Знак"/>
    <w:basedOn w:val="DefaultParagraphFont"/>
    <w:uiPriority w:val="99"/>
    <w:qFormat/>
    <w:locked/>
    <w:rsid w:val="003c7b15"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link w:val="Style13"/>
    <w:uiPriority w:val="99"/>
    <w:rsid w:val="00933954"/>
    <w:pPr>
      <w:shd w:val="clear" w:color="auto" w:fill="FFFFFF"/>
      <w:spacing w:lineRule="exact" w:line="298"/>
      <w:jc w:val="both"/>
    </w:pPr>
    <w:rPr>
      <w:rFonts w:ascii="Calibri" w:hAnsi="Calibri" w:eastAsia="Calibri"/>
      <w:sz w:val="25"/>
      <w:szCs w:val="25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rsid w:val="0044182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CharactersWithSpaces>2071</CharactersWithSpaces>
  <Paragraphs>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2020-11-23T06:37:00Z</dcterms:created>
  <dc:creator>Анжелика И. Курашевич</dc:creator>
  <dc:description/>
  <dc:language>en-US</dc:language>
  <cp:lastModifiedBy>Win7Ultimate_x64</cp:lastModifiedBy>
  <cp:lastPrinted>2020-10-28T13:09:00Z</cp:lastPrinted>
  <dcterms:modified xsi:type="dcterms:W3CDTF">2020-11-23T06:37:00Z</dcterms:modified>
  <cp:revision>2</cp:revision>
  <dc:subject/>
  <dc:title>ДЗЯРЖАЎНАЕ АБ’ЯДНАННЕ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