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F199A" w:rsidRDefault="003F199A">
      <w:pPr>
        <w:pStyle w:val="newncpi0"/>
        <w:jc w:val="center"/>
      </w:pPr>
      <w:r>
        <w:rPr>
          <w:rStyle w:val="name"/>
        </w:rPr>
        <w:t>ПОСТАНОВЛЕНИЕ </w:t>
      </w:r>
      <w:r>
        <w:rPr>
          <w:rStyle w:val="promulgator"/>
        </w:rPr>
        <w:t>СОВЕТА МИНИСТРОВ РЕСПУБЛИКИ БЕЛАРУСЬ</w:t>
      </w:r>
    </w:p>
    <w:p w:rsidR="003F199A" w:rsidRDefault="003F199A">
      <w:pPr>
        <w:pStyle w:val="newncpi"/>
        <w:ind w:firstLine="0"/>
        <w:jc w:val="center"/>
      </w:pPr>
      <w:r>
        <w:rPr>
          <w:rStyle w:val="datepr"/>
        </w:rPr>
        <w:t>6 июня 2011 г.</w:t>
      </w:r>
      <w:r>
        <w:rPr>
          <w:rStyle w:val="number"/>
        </w:rPr>
        <w:t xml:space="preserve"> № 716</w:t>
      </w:r>
    </w:p>
    <w:p w:rsidR="003F199A" w:rsidRDefault="003F199A">
      <w:pPr>
        <w:pStyle w:val="title"/>
      </w:pPr>
      <w:r>
        <w:t>Об утверждении Положения о порядке приемки в эксплуатацию объектов строительства</w:t>
      </w:r>
    </w:p>
    <w:p w:rsidR="003F199A" w:rsidRDefault="003F199A">
      <w:pPr>
        <w:pStyle w:val="changei"/>
      </w:pPr>
      <w:r>
        <w:t>Изменения и дополнения:</w:t>
      </w:r>
    </w:p>
    <w:p w:rsidR="003F199A" w:rsidRDefault="003F199A">
      <w:pPr>
        <w:pStyle w:val="changeadd"/>
      </w:pPr>
      <w:bookmarkStart w:id="0" w:name="_GoBack"/>
      <w:r>
        <w:t>Постановление Совета Министров Республики Беларусь от 25 июля 2012 г. № 679</w:t>
      </w:r>
      <w:bookmarkEnd w:id="0"/>
      <w:r>
        <w:t> (Национальный правовой Интернет-портал Республики Беларусь, 31.07.2012, 5/36028) &lt;C21200679&gt;;</w:t>
      </w:r>
    </w:p>
    <w:p w:rsidR="003F199A" w:rsidRDefault="003F199A">
      <w:pPr>
        <w:pStyle w:val="changeadd"/>
      </w:pPr>
      <w:r>
        <w:t>Постановление Совета Министров Республики Беларусь от 19 июля 2013 г. № 644 (Национальный правовой Интернет-портал Республики Беларусь, 24.07.2013, 5/37585) &lt;C21300644&gt; </w:t>
      </w:r>
      <w:r>
        <w:rPr>
          <w:b/>
          <w:bCs/>
        </w:rPr>
        <w:t>- вступает в силу 1 января 2014 г.</w:t>
      </w:r>
      <w:r>
        <w:t>;</w:t>
      </w:r>
    </w:p>
    <w:p w:rsidR="003F199A" w:rsidRDefault="003F199A">
      <w:pPr>
        <w:pStyle w:val="changeadd"/>
      </w:pPr>
      <w:r>
        <w:t>Постановление Совета Министров Республики Беларусь от 29 августа 2013 г. № 764 (Национальный правовой Интернет-портал Республики Беларусь, 06.09.2013, 5/37753) &lt;C21300764&gt;;</w:t>
      </w:r>
    </w:p>
    <w:p w:rsidR="003F199A" w:rsidRDefault="003F199A">
      <w:pPr>
        <w:pStyle w:val="changeadd"/>
      </w:pPr>
      <w:r>
        <w:t>Постановление Совета Министров Республики Беларусь от 13 сентября 2013 г. № 813 (Национальный правовой Интернет-портал Республики Беларусь, 18.09.2013, 5/37801) &lt;C21300813&gt;;</w:t>
      </w:r>
    </w:p>
    <w:p w:rsidR="003F199A" w:rsidRDefault="003F199A">
      <w:pPr>
        <w:pStyle w:val="changeadd"/>
      </w:pPr>
      <w:r>
        <w:t>Постановление Совета Министров Республики Беларусь от 4 октября 2013 г. № 883 (Национальный правовой Интернет-портал Республики Беларусь, 10.10.2013, 5/37898) &lt;C21300883&gt;;</w:t>
      </w:r>
    </w:p>
    <w:p w:rsidR="003F199A" w:rsidRDefault="003F199A">
      <w:pPr>
        <w:pStyle w:val="changeadd"/>
      </w:pPr>
      <w:r>
        <w:t>Постановление Совета Министров Республики Беларусь от 1 апреля 2014 г. № 301 (Национальный правовой Интернет-портал Республики Беларусь, 15.04.2014, 5/38697) &lt;C21400301&gt;;</w:t>
      </w:r>
    </w:p>
    <w:p w:rsidR="003F199A" w:rsidRDefault="003F199A">
      <w:pPr>
        <w:pStyle w:val="changeadd"/>
      </w:pPr>
      <w:r>
        <w:t>Постановление Совета Министров Республики Беларусь от 31 декабря 2014 г. № 1297 (Национальный правовой Интернет-портал Республики Беларусь, 10.01.2015, 5/39983) &lt;C21401297&gt;;</w:t>
      </w:r>
    </w:p>
    <w:p w:rsidR="003F199A" w:rsidRDefault="003F199A">
      <w:pPr>
        <w:pStyle w:val="changeadd"/>
      </w:pPr>
      <w:r>
        <w:t>Постановление Совета Министров Республики Беларусь от 23 февраля 2015 г. № 124 (Национальный правовой Интернет-портал Республики Беларусь, 26.02.2015, 5/40168) &lt;C21500124&gt;;</w:t>
      </w:r>
    </w:p>
    <w:p w:rsidR="003F199A" w:rsidRDefault="003F199A">
      <w:pPr>
        <w:pStyle w:val="changeadd"/>
      </w:pPr>
      <w:r>
        <w:t>Постановление Совета Министров Республики Беларусь от 22 декабря 2015 г. № 1079 (Национальный правовой Интернет-портал Республики Беларусь, 30.12.2015, 5/41471) &lt;C21501079&gt;;</w:t>
      </w:r>
    </w:p>
    <w:p w:rsidR="003F199A" w:rsidRDefault="003F199A">
      <w:pPr>
        <w:pStyle w:val="changeadd"/>
      </w:pPr>
      <w:r>
        <w:t>Постановление Совета Министров Республики Беларусь от 15 июля 2016 г. № 555 (Национальный правовой Интернет-портал Республики Беларусь, 20.07.2016, 5/42358) &lt;C21600555&gt;;</w:t>
      </w:r>
    </w:p>
    <w:p w:rsidR="003F199A" w:rsidRDefault="003F199A">
      <w:pPr>
        <w:pStyle w:val="changeadd"/>
      </w:pPr>
      <w:r>
        <w:t xml:space="preserve">Постановление Совета Министров Республики Беларусь от 12 октября 2016 г. № 816 (Национальный правовой Интернет-портал Республики Беларусь, 15.10.2016, 5/42754) &lt;C21600816&gt; - </w:t>
      </w:r>
      <w:r>
        <w:rPr>
          <w:b/>
          <w:bCs/>
        </w:rPr>
        <w:t>вступает в силу 16 апреля 2017 г.</w:t>
      </w:r>
      <w:r>
        <w:t>;</w:t>
      </w:r>
    </w:p>
    <w:p w:rsidR="003F199A" w:rsidRDefault="003F199A">
      <w:pPr>
        <w:pStyle w:val="changeadd"/>
      </w:pPr>
      <w:r>
        <w:t>Постановление Совета Министров Республики Беларусь от 19 января 2017 г. № 47 (Национальный правовой Интернет-портал Республики Беларусь, 28.01.2017, 5/43254) &lt;C21700047&gt;;</w:t>
      </w:r>
    </w:p>
    <w:p w:rsidR="003F199A" w:rsidRDefault="003F199A">
      <w:pPr>
        <w:pStyle w:val="changeadd"/>
      </w:pPr>
      <w:r>
        <w:t>Постановление Совета Министров Республики Беларусь от 22 мая 2017 г. № 377 (Национальный правовой Интернет-портал Республики Беларусь, 25.05.2017, 5/43733) &lt;C21700377&gt;;</w:t>
      </w:r>
    </w:p>
    <w:p w:rsidR="003F199A" w:rsidRDefault="003F199A">
      <w:pPr>
        <w:pStyle w:val="changeadd"/>
      </w:pPr>
      <w:r>
        <w:t>Постановление Совета Министров Республики Беларусь от 11 июня 2018 г. № 448 (Национальный правовой Интернет-портал Республики Беларусь, 13.06.2018, 5/45267) &lt;C21800448&gt;;</w:t>
      </w:r>
    </w:p>
    <w:p w:rsidR="003F199A" w:rsidRDefault="003F199A">
      <w:pPr>
        <w:pStyle w:val="changeadd"/>
      </w:pPr>
      <w:r>
        <w:t>Постановление Совета Министров Республики Беларусь от 29 марта 2019 г. № 213 (Национальный правовой Интернет-портал Республики Беларусь, 04.04.2019, 5/46319) &lt;C21900213&gt;;</w:t>
      </w:r>
    </w:p>
    <w:p w:rsidR="003F199A" w:rsidRDefault="003F199A">
      <w:pPr>
        <w:pStyle w:val="changeadd"/>
      </w:pPr>
      <w:r>
        <w:lastRenderedPageBreak/>
        <w:t>Постановление Совета Министров Республики Беларусь от 2 июля 2020 г. № 399 (Национальный правовой Интернет-портал Республики Беларусь, 09.07.2020, 5/48191) &lt;C22000399&gt;;</w:t>
      </w:r>
    </w:p>
    <w:p w:rsidR="003F199A" w:rsidRDefault="003F199A">
      <w:pPr>
        <w:pStyle w:val="changeadd"/>
      </w:pPr>
      <w:r>
        <w:t>Постановление Совета Министров Республики Беларусь от 23 августа 2021 г. № 481 (Национальный правовой Интернет-портал Республики Беларусь, 25.08.2021, 5/49362) &lt;C22100481&gt;;</w:t>
      </w:r>
    </w:p>
    <w:p w:rsidR="003F199A" w:rsidRDefault="003F199A">
      <w:pPr>
        <w:pStyle w:val="changeadd"/>
      </w:pPr>
      <w:r>
        <w:t>Постановление Совета Министров Республики Беларусь от 6 октября 2021 г. № 558 (Национальный правовой Интернет-портал Республики Беларусь, 09.10.2021, 5/49501) &lt;C22100558&gt;;</w:t>
      </w:r>
    </w:p>
    <w:p w:rsidR="003F199A" w:rsidRDefault="003F199A">
      <w:pPr>
        <w:pStyle w:val="changeadd"/>
      </w:pPr>
      <w:r>
        <w:t>Постановление Совета Министров Республики Беларусь от 10 декабря 2021 г. № 708 (Национальный правовой Интернет-портал Республики Беларусь, 11.12.2021, 5/49720) &lt;C22100708&gt;;</w:t>
      </w:r>
    </w:p>
    <w:p w:rsidR="003F199A" w:rsidRDefault="003F199A">
      <w:pPr>
        <w:pStyle w:val="changeadd"/>
      </w:pPr>
      <w:r>
        <w:t>Постановление Совета Министров Республики Беларусь от 11 января 2022 г. № 18 (Национальный правовой Интернет-портал Республики Беларусь, 13.01.2022, 5/49851) &lt;C22200018&gt;;</w:t>
      </w:r>
    </w:p>
    <w:p w:rsidR="003F199A" w:rsidRDefault="003F199A">
      <w:pPr>
        <w:pStyle w:val="changeadd"/>
      </w:pPr>
      <w:r>
        <w:t>Постановление Совета Министров Республики Беларусь от 25 марта 2022 г. № 175 (Национальный правовой Интернет-портал Республики Беларусь, 09.04.2022, 5/50110) &lt;C22200175&gt;;</w:t>
      </w:r>
    </w:p>
    <w:p w:rsidR="003F199A" w:rsidRDefault="003F199A">
      <w:pPr>
        <w:pStyle w:val="changeadd"/>
      </w:pPr>
      <w:r>
        <w:t>Постановление Совета Министров Республики Беларусь от 13 сентября 2022 г. № 600 (Национальный правовой Интернет-портал Республики Беларусь, 15.09.2022, 5/50680) &lt;C22200600&gt;;</w:t>
      </w:r>
    </w:p>
    <w:p w:rsidR="003F199A" w:rsidRDefault="003F199A">
      <w:pPr>
        <w:pStyle w:val="changeadd"/>
      </w:pPr>
      <w:r>
        <w:t>Постановление Совета Министров Республики Беларусь от 11 ноября 2022 г. № 770 (Национальный правовой Интернет-портал Республики Беларусь, 15.11.2022, 5/50947) &lt;C22200770&gt;;</w:t>
      </w:r>
    </w:p>
    <w:p w:rsidR="003F199A" w:rsidRDefault="003F199A">
      <w:pPr>
        <w:pStyle w:val="changeadd"/>
      </w:pPr>
      <w:r>
        <w:t>Постановление Совета Министров Республики Беларусь от 27 декабря 2022 г. № 914 (Национальный правовой Интернет-портал Республики Беларусь, 29.12.2022, 5/51154) &lt;C22200914&gt;;</w:t>
      </w:r>
    </w:p>
    <w:p w:rsidR="003F199A" w:rsidRDefault="003F199A">
      <w:pPr>
        <w:pStyle w:val="changeadd"/>
      </w:pPr>
      <w:r>
        <w:t>Постановление Совета Министров Республики Беларусь от 27 февраля 2023 г. № 155 (Национальный правовой Интернет-портал Республики Беларусь, 10.03.2023, 5/51433) &lt;C22300155&gt;;</w:t>
      </w:r>
    </w:p>
    <w:p w:rsidR="003F199A" w:rsidRDefault="003F199A">
      <w:pPr>
        <w:pStyle w:val="changeadd"/>
      </w:pPr>
      <w:r>
        <w:t>Постановление Совета Министров Республики Беларусь от 21 июня 2023 г. № 400 (Национальный правовой Интернет-портал Республики Беларусь, 23.06.2023, 5/51817) &lt;C22300400&gt;</w:t>
      </w:r>
    </w:p>
    <w:p w:rsidR="003F199A" w:rsidRDefault="003F199A">
      <w:pPr>
        <w:pStyle w:val="newncpi"/>
      </w:pPr>
      <w:r>
        <w:t> </w:t>
      </w:r>
    </w:p>
    <w:p w:rsidR="003F199A" w:rsidRDefault="003F199A">
      <w:pPr>
        <w:pStyle w:val="preamble"/>
      </w:pPr>
      <w:r>
        <w:t>Во исполнение статьи 3 Закона Республики Беларусь от 30 ноября 2010 г. № 196-З «О внесении дополнений и изменений в некоторые законы Республики Беларусь по вопросам архитектурной, градостроительной и строительной деятельности» Совет Министров Республики Беларусь ПОСТАНОВЛЯЕТ:</w:t>
      </w:r>
    </w:p>
    <w:p w:rsidR="003F199A" w:rsidRDefault="003F199A">
      <w:pPr>
        <w:pStyle w:val="point"/>
      </w:pPr>
      <w:r>
        <w:t>1. Утвердить Положение о порядке приемки в эксплуатацию объектов строительства (прилагается).</w:t>
      </w:r>
    </w:p>
    <w:p w:rsidR="003F199A" w:rsidRDefault="003F199A">
      <w:pPr>
        <w:pStyle w:val="point"/>
      </w:pPr>
      <w:r>
        <w:t>2. Признать утратившими силу:</w:t>
      </w:r>
    </w:p>
    <w:p w:rsidR="003F199A" w:rsidRDefault="003F199A">
      <w:pPr>
        <w:pStyle w:val="newncpi"/>
      </w:pPr>
      <w:r>
        <w:t>постановление Совета Министров Республики Беларусь от 29 ноября 1991 г. № 452 «Об утверждении Положения о порядке приемки объектов в эксплуатацию» (СП Республики Беларусь, 1991 г., № 34, ст. 416);</w:t>
      </w:r>
    </w:p>
    <w:p w:rsidR="003F199A" w:rsidRDefault="003F199A">
      <w:pPr>
        <w:pStyle w:val="newncpi"/>
      </w:pPr>
      <w:r>
        <w:t>постановление Совета Министров Республики Беларусь от 15 ноября 1993 г. № 781 «О внесении изменений в постановление Совета Министров Республики Беларусь от 29 ноября 1991 г. № 452» (СП Республики Беларусь, 1993 г., № 32, ст. 627);</w:t>
      </w:r>
    </w:p>
    <w:p w:rsidR="003F199A" w:rsidRDefault="003F199A">
      <w:pPr>
        <w:pStyle w:val="newncpi"/>
      </w:pPr>
      <w:r>
        <w:t>постановление Совета Министров Республики Беларусь от 30 марта 2000 г. № 427 «О внесении изменений в постановление Совета Министров Республики Беларусь от 29 ноября 1991 г. № 452» (Национальный реестр правовых актов Республики Беларусь, 2000 г., № 34, 5/2897);</w:t>
      </w:r>
    </w:p>
    <w:p w:rsidR="003F199A" w:rsidRDefault="003F199A">
      <w:pPr>
        <w:pStyle w:val="newncpi"/>
      </w:pPr>
      <w:r>
        <w:lastRenderedPageBreak/>
        <w:t>подпункт 1.1 пункта 1 постановления Совета Министров Республики Беларусь от 9 августа 2006 г. № 1020 «О внесении изменений и дополнений в некоторые постановления Совета Министров Республики Беларусь» (Национальный реестр правовых актов Республики Беларусь, 2006 г., № 130, 5/22730);</w:t>
      </w:r>
    </w:p>
    <w:p w:rsidR="003F199A" w:rsidRDefault="003F199A">
      <w:pPr>
        <w:pStyle w:val="newncpi"/>
      </w:pPr>
      <w:r>
        <w:t>постановление Совета Министров Республики Беларусь от 17 февраля 2009 г. № 203 «О внесении дополнений и изменения в постановление Совета Министров Республики Беларусь от 29 ноября 1991 г. № 452» (Национальный реестр правовых актов Республики Беларусь, 2009 г., № 53, 5/29327);</w:t>
      </w:r>
    </w:p>
    <w:p w:rsidR="003F199A" w:rsidRDefault="003F199A">
      <w:pPr>
        <w:pStyle w:val="newncpi"/>
      </w:pPr>
      <w:r>
        <w:t>постановление Совета Министров Республики Беларусь от 4 июля 2009 г. № 887 «О некоторых вопросах приемки объектов в эксплуатацию» (Национальный реестр правовых актов Республики Беларусь, 2009 г., № 162, 5/30102);</w:t>
      </w:r>
    </w:p>
    <w:p w:rsidR="003F199A" w:rsidRDefault="003F199A">
      <w:pPr>
        <w:pStyle w:val="newncpi"/>
      </w:pPr>
      <w:r>
        <w:t>пункт 2 постановления Совета Министров Республики Беларусь от 29 апреля 2010 г. № 648 «Об утверждении Положения о порядке получения решения местного исполнительного и распорядительного органа о разрешении проведения проектно-изыскательских работ и строительства вновь создаваемых и (или) реконструируемых оптоволоконных линий связи (за исключением расположенных внутри капитальных строений (зданий, сооружений) и вводе их в эксплуатацию и внесении дополнения в постановление Совета Министров Республики Беларусь от 29 ноября 1991 г. № 452» (Национальный реестр правовых актов Республики Беларусь, 2010 г., № 110, 5/31772);</w:t>
      </w:r>
    </w:p>
    <w:p w:rsidR="003F199A" w:rsidRDefault="003F199A">
      <w:pPr>
        <w:pStyle w:val="newncpi"/>
      </w:pPr>
      <w:r>
        <w:t>подпункт 1.1 пункта 1 постановления Совета Министров Республики Беларусь от 30 июля 2010 г. № 1136 «О внесении изменений и дополнений в некоторые постановления Совета Министров Республики Беларусь» (Национальный реестр правовых актов Республики Беларусь, 2010 г., № 186, 5/32277);</w:t>
      </w:r>
    </w:p>
    <w:p w:rsidR="003F199A" w:rsidRDefault="003F199A">
      <w:pPr>
        <w:pStyle w:val="newncpi"/>
      </w:pPr>
      <w:r>
        <w:t>постановление Совета Министров Республики Беларусь от 9 февраля 2011 г. № 168 «О внесении изменений в Положение о порядке приемки объектов в эксплуатацию» (Национальный реестр правовых актов Республики Беларусь, 2011 г., № 21, 5/33321);</w:t>
      </w:r>
    </w:p>
    <w:p w:rsidR="003F199A" w:rsidRDefault="003F199A">
      <w:pPr>
        <w:pStyle w:val="newncpi"/>
      </w:pPr>
      <w:r>
        <w:t>постановление Совета Министров Республики Беларусь от 22 марта 2011 г. № 352 «О внесении изменения в Положение о порядке приемки объектов в эксплуатацию» (Национальный реестр правовых актов Республики Беларусь, 2011 г., № 36, 5/33515).</w:t>
      </w:r>
    </w:p>
    <w:p w:rsidR="003F199A" w:rsidRDefault="003F199A">
      <w:pPr>
        <w:pStyle w:val="point"/>
      </w:pPr>
      <w:r>
        <w:t>3. Министерству архитектуры и строительства обеспечить приведение своих нормативных правовых актов в соответствие с настоящим постановлением.</w:t>
      </w:r>
    </w:p>
    <w:p w:rsidR="003F199A" w:rsidRDefault="003F199A">
      <w:pPr>
        <w:pStyle w:val="newncpi"/>
      </w:pPr>
      <w:r>
        <w:t>Предоставить право Министерству архитектуры и строительства давать разъяснения о порядке применения Положения о порядке приемки в эксплуатацию объектов строительства (за исключением приемки в эксплуатацию оптоволоконных линий связи).</w:t>
      </w:r>
    </w:p>
    <w:p w:rsidR="003F199A" w:rsidRDefault="003F199A">
      <w:pPr>
        <w:pStyle w:val="point"/>
      </w:pPr>
      <w:r>
        <w:t>4. Настоящее постановление вступает в силу с 9 июня 2011 г., за исключением пункта 3, вступающего в силу со дня принятия настоящего постановления.</w:t>
      </w:r>
    </w:p>
    <w:p w:rsidR="003F199A" w:rsidRDefault="003F199A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4679"/>
      </w:tblGrid>
      <w:tr w:rsidR="003F199A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F199A" w:rsidRDefault="003F199A">
            <w:pPr>
              <w:pStyle w:val="newncpi0"/>
              <w:jc w:val="left"/>
            </w:pPr>
            <w:r>
              <w:rPr>
                <w:rStyle w:val="post"/>
              </w:rPr>
              <w:t>Премьер-министр Республики Беларусь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F199A" w:rsidRDefault="003F199A">
            <w:pPr>
              <w:pStyle w:val="newncpi0"/>
              <w:jc w:val="right"/>
            </w:pPr>
            <w:r>
              <w:rPr>
                <w:rStyle w:val="pers"/>
              </w:rPr>
              <w:t>М.Мясникович</w:t>
            </w:r>
          </w:p>
        </w:tc>
      </w:tr>
    </w:tbl>
    <w:p w:rsidR="003F199A" w:rsidRDefault="003F199A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8"/>
        <w:gridCol w:w="2339"/>
      </w:tblGrid>
      <w:tr w:rsidR="003F199A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99A" w:rsidRDefault="003F199A">
            <w:pPr>
              <w:pStyle w:val="newncpi"/>
            </w:pPr>
            <w: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99A" w:rsidRDefault="003F199A">
            <w:pPr>
              <w:pStyle w:val="capu1"/>
            </w:pPr>
            <w:r>
              <w:t>УТВЕРЖДЕНО</w:t>
            </w:r>
          </w:p>
          <w:p w:rsidR="003F199A" w:rsidRDefault="003F199A">
            <w:pPr>
              <w:pStyle w:val="cap1"/>
            </w:pPr>
            <w:r>
              <w:t xml:space="preserve">Постановление </w:t>
            </w:r>
            <w:r>
              <w:br/>
              <w:t xml:space="preserve">Совета Министров </w:t>
            </w:r>
            <w:r>
              <w:br/>
              <w:t>Республики Беларусь</w:t>
            </w:r>
          </w:p>
          <w:p w:rsidR="003F199A" w:rsidRDefault="003F199A">
            <w:pPr>
              <w:pStyle w:val="cap1"/>
            </w:pPr>
            <w:r>
              <w:t>06.06.2011 № 716</w:t>
            </w:r>
          </w:p>
        </w:tc>
      </w:tr>
    </w:tbl>
    <w:p w:rsidR="003F199A" w:rsidRDefault="003F199A">
      <w:pPr>
        <w:pStyle w:val="titleu"/>
      </w:pPr>
      <w:r>
        <w:t>ПОЛОЖЕНИЕ</w:t>
      </w:r>
      <w:r>
        <w:br/>
        <w:t>о порядке приемки в эксплуатацию объектов строительства</w:t>
      </w:r>
    </w:p>
    <w:p w:rsidR="003F199A" w:rsidRDefault="003F199A">
      <w:pPr>
        <w:pStyle w:val="chapter"/>
      </w:pPr>
      <w:r>
        <w:t>ГЛАВА 1</w:t>
      </w:r>
      <w:r>
        <w:br/>
        <w:t>ОБЩИЕ ПОЛОЖЕНИЯ</w:t>
      </w:r>
    </w:p>
    <w:p w:rsidR="003F199A" w:rsidRDefault="003F199A">
      <w:pPr>
        <w:pStyle w:val="point"/>
      </w:pPr>
      <w:r>
        <w:t xml:space="preserve">1. Настоящим Положением, разработанным в соответствии с Законом Республики Беларусь от 5 июля 2004 года «Об архитектурной, градостроительной и строительной </w:t>
      </w:r>
      <w:r>
        <w:lastRenderedPageBreak/>
        <w:t>деятельности в Республике Беларусь» (Национальный реестр правовых актов Республики Беларусь, 2004 г., № 109, 2/1049), определяется порядок приемки в эксплуатацию законченных возведением, реконструкцией, в том числе тепловой модернизацией, реставрацией, капитальным ремонтом, благоустройством (далее – строительство) и подготовленных к эксплуатации (в том числе выпуску продукции, производству работ, оказанию услуг) объектов строительства, в том числе очередей строительства, пусковых комплексов (далее, если не предусмотрено иное, – объекты), если иное не предусмотрено Президентом Республики Беларусь.</w:t>
      </w:r>
    </w:p>
    <w:p w:rsidR="003F199A" w:rsidRDefault="003F199A">
      <w:pPr>
        <w:pStyle w:val="newncpi"/>
      </w:pPr>
      <w:r>
        <w:t>Действие настоящего Положения не распространяется на одноквартирные жилые дома и (или) нежилые капитальные постройки, возведенные (реконструированные) в упрощенном порядке в соответствии с Указом Президента Республики Беларусь от 13 июня 2022 г. № 202 «Об упрощенном порядке возведения и реконструкции объектов строительства», садовые домики, хозяйственные строения и сооружения, необходимые для ведения коллективного садоводства на земельных участках, предоставленных членам садоводческого товарищества в этих целях.</w:t>
      </w:r>
    </w:p>
    <w:p w:rsidR="003F199A" w:rsidRDefault="003F199A">
      <w:pPr>
        <w:pStyle w:val="newncpi"/>
      </w:pPr>
      <w:r>
        <w:t>Приемка в эксплуатацию оптоволоконных линий связи (за исключением расположенных внутри капитальных строений (зданий, сооружений) осуществляется в порядке, определенном настоящим Положением, с учетом особенностей, установленных законодательством.</w:t>
      </w:r>
    </w:p>
    <w:p w:rsidR="003F199A" w:rsidRDefault="003F199A">
      <w:pPr>
        <w:pStyle w:val="point"/>
      </w:pPr>
      <w:r>
        <w:t>2. В настоящем Положении используются термины в значениях, определенных в статье 1 Закона Республики Беларусь «Об архитектурной, градостроительной и строительной деятельности в Республике Беларусь».</w:t>
      </w:r>
    </w:p>
    <w:p w:rsidR="003F199A" w:rsidRDefault="003F199A">
      <w:pPr>
        <w:pStyle w:val="point"/>
      </w:pPr>
      <w:r>
        <w:t>3. Объекты независимо от источников финансирования подлежат приемке в эксплуатацию приемочными комиссиями в соответствии с настоящим Положением.</w:t>
      </w:r>
    </w:p>
    <w:p w:rsidR="003F199A" w:rsidRDefault="003F199A">
      <w:pPr>
        <w:pStyle w:val="point"/>
      </w:pPr>
      <w:r>
        <w:t>4. Приемка в эксплуатацию выделенных в проектной документации очередей строительства, пусковых комплексов осуществляется в порядке, предусмотренном для приемки объекта в целом, с составлением отдельных актов приемки на каждые принимаемые в эксплуатацию очередь строительства, пусковой комплекс.</w:t>
      </w:r>
    </w:p>
    <w:p w:rsidR="003F199A" w:rsidRDefault="003F199A">
      <w:pPr>
        <w:pStyle w:val="point"/>
      </w:pPr>
      <w:r>
        <w:t>5. При приемке в эксплуатацию объект оценивается приемочной комиссией по следующим критериям качества:</w:t>
      </w:r>
    </w:p>
    <w:p w:rsidR="003F199A" w:rsidRDefault="003F199A">
      <w:pPr>
        <w:pStyle w:val="newncpi"/>
      </w:pPr>
      <w:r>
        <w:t>соответствие объекта утвержденной проектной и разрешительной документации;</w:t>
      </w:r>
    </w:p>
    <w:p w:rsidR="003F199A" w:rsidRDefault="003F199A">
      <w:pPr>
        <w:pStyle w:val="newncpi"/>
      </w:pPr>
      <w:r>
        <w:t>соответствие выполненных на объекте строительных, специальных, монтажных, пусконаладочных работ (далее – строительно-монтажные работы), примененных материалов и изделий требованиям технических нормативных правовых актов;</w:t>
      </w:r>
    </w:p>
    <w:p w:rsidR="003F199A" w:rsidRDefault="003F199A">
      <w:pPr>
        <w:pStyle w:val="newncpi"/>
      </w:pPr>
      <w:r>
        <w:t>соответствие исполнительной документации выполненным строительно-монтажным работам и требованиям технических нормативных правовых актов;</w:t>
      </w:r>
    </w:p>
    <w:p w:rsidR="003F199A" w:rsidRDefault="003F199A">
      <w:pPr>
        <w:pStyle w:val="newncpi"/>
      </w:pPr>
      <w:r>
        <w:t>достижение предусмотренных проектной документацией технико-экономических показателей;</w:t>
      </w:r>
    </w:p>
    <w:p w:rsidR="003F199A" w:rsidRDefault="003F199A">
      <w:pPr>
        <w:pStyle w:val="newncpi"/>
      </w:pPr>
      <w:r>
        <w:t>соответствие объекта требованиям нормативных правовых актов в части обеспечения безопасности для жизни и здоровья граждан, эксплуатационной надежности;</w:t>
      </w:r>
    </w:p>
    <w:p w:rsidR="003F199A" w:rsidRDefault="003F199A">
      <w:pPr>
        <w:pStyle w:val="newncpi"/>
      </w:pPr>
      <w:r>
        <w:t>готовность инженерной инфраструктуры обеспечивать подачу и отведение ресурсов в объемах, предусмотренных проектной документацией;</w:t>
      </w:r>
    </w:p>
    <w:p w:rsidR="003F199A" w:rsidRDefault="003F199A">
      <w:pPr>
        <w:pStyle w:val="newncpi"/>
      </w:pPr>
      <w:r>
        <w:t>создание безбарьерной среды на объекте с учетом требований технических нормативных правовых актов и проектной документации.</w:t>
      </w:r>
    </w:p>
    <w:p w:rsidR="003F199A" w:rsidRDefault="003F199A">
      <w:pPr>
        <w:pStyle w:val="newncpi"/>
      </w:pPr>
      <w:r>
        <w:t>При приемке в эксплуатацию законченных возведением многоквартирных жилых домов приемочной комиссией помимо соответствия их указанным в части первой настоящего пункта критериям качества оценивается качество ограждающих конструкций по результатам испытания на воздухопроницаемость с тепловизионным обследованием.</w:t>
      </w:r>
    </w:p>
    <w:p w:rsidR="003F199A" w:rsidRDefault="003F199A">
      <w:pPr>
        <w:pStyle w:val="newncpi"/>
      </w:pPr>
      <w:r>
        <w:t>При приемке в эксплуатацию зданий после тепловой модернизации приемочной комиссией кроме соответствия зданий указанным в части первой настоящего пункта критериям качества оценивается качество ограждающих конструкций по результатам тепловизионного обследования, если иное не предусмотрено настоящим Положением.</w:t>
      </w:r>
    </w:p>
    <w:p w:rsidR="003F199A" w:rsidRDefault="003F199A">
      <w:pPr>
        <w:pStyle w:val="newncpi"/>
      </w:pPr>
      <w:r>
        <w:lastRenderedPageBreak/>
        <w:t>Проведение испытания на воздухопроницаемость с тепловизионным обследованием или тепловизионного обследования обеспечивается заказчиком (застройщиком) либо уполномоченной им организацией в порядке, установленном техническими нормативными правовыми актами, за счет средств заказчика (застройщика). Затраты на проведение испытания на воздухопроницаемость с тепловизионным обследованием или тепловизионного обследования предусматриваются в сводном сметном расчете стоимости строительства объекта в порядке, установленном законодательством.</w:t>
      </w:r>
    </w:p>
    <w:p w:rsidR="003F199A" w:rsidRDefault="003F199A">
      <w:pPr>
        <w:pStyle w:val="newncpi"/>
      </w:pPr>
      <w:r>
        <w:t>При приемке в эксплуатацию выделенных в проектной документации очередей строительства, пусковых комплексов (в том числе в многосекционных жилых домах) приемочной комиссией оценивается помимо соответствия их указанным в частях первой–третьей настоящего пункта критериям качества выполнение одновременно следующих условий:</w:t>
      </w:r>
    </w:p>
    <w:p w:rsidR="003F199A" w:rsidRDefault="003F199A">
      <w:pPr>
        <w:pStyle w:val="newncpi"/>
      </w:pPr>
      <w:r>
        <w:t>возможность изолированно, полноценно и безопасно осуществлять эксплуатацию принимаемых в эксплуатацию очереди строительства, пускового комплекса, а также обеспечивать теплотехнический режим в примыкающих к принимаемым в эксплуатацию очереди строительства, пусковому комплексу помещениях;</w:t>
      </w:r>
    </w:p>
    <w:p w:rsidR="003F199A" w:rsidRDefault="003F199A">
      <w:pPr>
        <w:pStyle w:val="newncpi"/>
      </w:pPr>
      <w:r>
        <w:t>доступность общих узлов инженерного оборудования для их обслуживания в процессе эксплуатации очереди строительства, пускового комплекса;</w:t>
      </w:r>
    </w:p>
    <w:p w:rsidR="003F199A" w:rsidRDefault="003F199A">
      <w:pPr>
        <w:pStyle w:val="newncpi"/>
      </w:pPr>
      <w:r>
        <w:t>возможность обеспечения подъезда автомобилей специального назначения и аварийных служб к принимаемым в эксплуатацию очереди строительства, пусковому комплексу.</w:t>
      </w:r>
    </w:p>
    <w:p w:rsidR="003F199A" w:rsidRDefault="003F199A">
      <w:pPr>
        <w:pStyle w:val="newncpi"/>
      </w:pPr>
      <w:r>
        <w:t>Приемка в эксплуатацию объектов, в том числе очередей строительства, пусковых комплексов, не соответствующих названным в частях первой–третьей настоящего пункта критериям качества, и (или) при невыполнении названных в части пятой настоящего пункта условий запрещается.</w:t>
      </w:r>
    </w:p>
    <w:p w:rsidR="003F199A" w:rsidRDefault="003F199A">
      <w:pPr>
        <w:pStyle w:val="newncpi"/>
      </w:pPr>
      <w:r>
        <w:t>При необходимости приемочные комиссии проводят контрольные измерения, назначают контрольные опробования, испытания и проверки объектов, в том числе в целях определения их соответствия потребностям физически ослабленных лиц.</w:t>
      </w:r>
    </w:p>
    <w:p w:rsidR="003F199A" w:rsidRDefault="003F199A">
      <w:pPr>
        <w:pStyle w:val="newncpi"/>
      </w:pPr>
      <w:r>
        <w:t>Действие частей первой и шестой настоящего пункта не распространяется на приемку в эксплуатацию одноквартирных жилых домов и (или) нежилых капитальных построек пятого класса сложности на придомовой территории, возведенных (реконструированных) гражданами без наличия разрешительной документации на их строительство (разрешения на реконструкцию) и (или) проектной документации на земельных участках, права на которые у них возникли до 1 сентября 2022 г. и предназначенных для строительства и (или) обслуживания одноквартирных жилых домов (за исключением расположенных в г. Минске). При приемке в эксплуатацию указанные объекты оцениваются приемочной комиссией по следующим критериям:</w:t>
      </w:r>
    </w:p>
    <w:p w:rsidR="003F199A" w:rsidRDefault="003F199A">
      <w:pPr>
        <w:pStyle w:val="newncpi"/>
      </w:pPr>
      <w:r>
        <w:t>соответствие пятому классу сложности;</w:t>
      </w:r>
    </w:p>
    <w:p w:rsidR="003F199A" w:rsidRDefault="003F199A">
      <w:pPr>
        <w:pStyle w:val="newncpi"/>
      </w:pPr>
      <w:r>
        <w:t>соответствие строительным нормам и градостроительной документации в части соблюдения нормируемых разрывов от границ земельного участка до возведенных (реконструированных) объектов и требований по размещению объектов.</w:t>
      </w:r>
    </w:p>
    <w:p w:rsidR="003F199A" w:rsidRDefault="003F199A">
      <w:pPr>
        <w:pStyle w:val="point"/>
      </w:pPr>
      <w:r>
        <w:t>6. Приемка в эксплуатацию объектов оформляется актом приемки объекта в эксплуатацию по формам, утверждаемым Министерством архитектуры и строительства.</w:t>
      </w:r>
    </w:p>
    <w:p w:rsidR="003F199A" w:rsidRDefault="003F199A">
      <w:pPr>
        <w:pStyle w:val="newncpi"/>
      </w:pPr>
      <w:r>
        <w:t>Акт приемки объекта в эксплуатацию подписывается всеми членами приемочной комиссии. Отказ члена приемочной комиссии от подписания акта должен быть оформлен письменно не позднее даты окончания работы приемочной комиссии с обоснованием причин отказа.</w:t>
      </w:r>
    </w:p>
    <w:p w:rsidR="003F199A" w:rsidRDefault="003F199A">
      <w:pPr>
        <w:pStyle w:val="point"/>
      </w:pPr>
      <w:r>
        <w:t>7. По окончании работы приемочной комиссии ее председатель представляет акт приемки объекта в эксплуатацию лицу (в орган), назначившему приемочную комиссию, для его утверждения или</w:t>
      </w:r>
      <w:r>
        <w:rPr>
          <w:i/>
          <w:iCs/>
        </w:rPr>
        <w:t xml:space="preserve"> </w:t>
      </w:r>
      <w:r>
        <w:t>мотивированное заключение о неготовности объекта к эксплуатации.</w:t>
      </w:r>
    </w:p>
    <w:p w:rsidR="003F199A" w:rsidRDefault="003F199A">
      <w:pPr>
        <w:pStyle w:val="newncpi"/>
      </w:pPr>
      <w:r>
        <w:t xml:space="preserve">Акт приемки объекта в эксплуатацию утверждается решением (приказом, постановлением, распоряжением) лица (органа), назначившего приемочную комиссию, в </w:t>
      </w:r>
      <w:r>
        <w:lastRenderedPageBreak/>
        <w:t>течение 15 дней со дня его подписания членами комиссии (с учетом необходимости соблюдения сроков, установленных в пункте 29 и части первой пункта 32 настоящего Положения).</w:t>
      </w:r>
    </w:p>
    <w:p w:rsidR="003F199A" w:rsidRDefault="003F199A">
      <w:pPr>
        <w:pStyle w:val="newncpi"/>
      </w:pPr>
      <w:r>
        <w:t>В случае наличия оптоволоконных линий связи в составе законченных строительством объектов акт приемки объекта в эксплуатацию утверждается в течение 3 рабочих дней со дня получения уведомления местного исполнительного и распорядительного органа о согласовании ввода в эксплуатацию вновь создаваемых и (или) реконструируемых оптоволоконных линий связи (за исключением расположенных внутри капитальных строений (зданий, сооружений).</w:t>
      </w:r>
    </w:p>
    <w:p w:rsidR="003F199A" w:rsidRDefault="003F199A">
      <w:pPr>
        <w:pStyle w:val="newncpi"/>
      </w:pPr>
      <w:r>
        <w:t>Утверждение акта приемки объекта в эксплуатацию не допускается при отсутствии в данном акте подписи хотя бы одного члена приемочной комиссии и письменного отказа члена приемочной комиссии от его подписания.</w:t>
      </w:r>
    </w:p>
    <w:p w:rsidR="003F199A" w:rsidRDefault="003F199A">
      <w:pPr>
        <w:pStyle w:val="newncpi"/>
      </w:pPr>
      <w:r>
        <w:t>Решение (приказ, постановление, распоряжение) лица (органа), назначившего приемочную комиссию, об утверждении акта приемки объекта в эксплуатацию должно содержать сведения об объекте (адрес, инвентарный номер (при наличии), заказчике (застройщике), дату акта приемки объекта в эксплуатацию, иные сведения в случае необходимости.</w:t>
      </w:r>
    </w:p>
    <w:p w:rsidR="003F199A" w:rsidRDefault="003F199A">
      <w:pPr>
        <w:pStyle w:val="point"/>
      </w:pPr>
      <w:r>
        <w:t>8. Датой приемки в эксплуатацию объекта считается дата утверждения акта приемки объекта в эксплуатацию.</w:t>
      </w:r>
    </w:p>
    <w:p w:rsidR="003F199A" w:rsidRDefault="003F199A">
      <w:pPr>
        <w:pStyle w:val="newncpi"/>
      </w:pPr>
      <w:r>
        <w:t>Объекты, по которым сроки утверждения акта приемки объекта в эксплуатацию истекли, считаются непринятыми, и по ним приемочные комиссии назначаются повторно.</w:t>
      </w:r>
    </w:p>
    <w:p w:rsidR="003F199A" w:rsidRDefault="003F199A">
      <w:pPr>
        <w:pStyle w:val="point"/>
      </w:pPr>
      <w:r>
        <w:t>9. Со дня утверждения акта приемки объекта в эксплуатацию полномочия приемочной комиссии прекращаются.</w:t>
      </w:r>
    </w:p>
    <w:p w:rsidR="003F199A" w:rsidRDefault="003F199A">
      <w:pPr>
        <w:pStyle w:val="newncpi"/>
      </w:pPr>
      <w:r>
        <w:t>Вся документация по приемке в эксплуатацию объекта хранится у заказчика (застройщика), а в случае передачи объекта на баланс эксплуатирующей организации – в эксплуатирующей организации. Срок хранения – постоянно.</w:t>
      </w:r>
    </w:p>
    <w:p w:rsidR="003F199A" w:rsidRDefault="003F199A">
      <w:pPr>
        <w:pStyle w:val="point"/>
      </w:pPr>
      <w:r>
        <w:t>10. В случае нарушения порядка приемки объекта в эксплуатацию председатель, члены приемочной комиссии несут ответственность в соответствии с законодательством.</w:t>
      </w:r>
    </w:p>
    <w:p w:rsidR="003F199A" w:rsidRDefault="003F199A">
      <w:pPr>
        <w:pStyle w:val="newncpi"/>
      </w:pPr>
      <w:r>
        <w:t>Эксплуатация или передача в эксплуатацию объекта без его приемки в эксплуатацию в установленном порядке либо с нарушением этого порядка влечет ответственность в соответствии с законодательством.</w:t>
      </w:r>
    </w:p>
    <w:p w:rsidR="003F199A" w:rsidRDefault="003F199A">
      <w:pPr>
        <w:pStyle w:val="chapter"/>
      </w:pPr>
      <w:r>
        <w:t>ГЛАВА 2</w:t>
      </w:r>
      <w:r>
        <w:br/>
        <w:t>ПОРЯДОК ПРИЕМКИ В ЭКСПЛУАТАЦИЮ ОБЪЕКТОВ</w:t>
      </w:r>
    </w:p>
    <w:p w:rsidR="003F199A" w:rsidRDefault="003F199A">
      <w:pPr>
        <w:pStyle w:val="point"/>
      </w:pPr>
      <w:r>
        <w:t>11. Настоящей главой устанавливается порядок приемки в эксплуатацию объектов, за исключением финансируемых физическими лицами законченных возведением одноквартирных, блокированных жилых домов и (или) нежилых капитальных построек на придомовой территории, реконструированных жилых и (или) нежилых помещений в многоквартирных, блокированных жилых домах, одноквартирных жилых домов, а также нежилых капитальных построек на придомовой территории пятого класса сложности, дач и гаражей.</w:t>
      </w:r>
    </w:p>
    <w:p w:rsidR="003F199A" w:rsidRDefault="003F199A">
      <w:pPr>
        <w:pStyle w:val="point"/>
      </w:pPr>
      <w:r>
        <w:t>12. Организация приемки в эксплуатацию объекта возлагается на застройщика (в случае заключения договора строительного подряда – на заказчика) и производится за его счет, если иное не предусмотрено договором строительного подряда.</w:t>
      </w:r>
    </w:p>
    <w:p w:rsidR="003F199A" w:rsidRDefault="003F199A">
      <w:pPr>
        <w:pStyle w:val="point"/>
      </w:pPr>
      <w:r>
        <w:t>13. Жилые дома, проектной документацией на которые предусмотрено наличие встроенных и пристроенных помещений для предприятий и учреждений торговли, общественного питания, бытового обслуживания населения и нужд непромышленного характера (далее – встроенные и пристроенные помещения), принимаются в эксплуатацию после выполнения всех строительно-монтажных работ, включая работы во встроенных и пристроенных помещениях.</w:t>
      </w:r>
    </w:p>
    <w:p w:rsidR="003F199A" w:rsidRDefault="003F199A">
      <w:pPr>
        <w:pStyle w:val="newncpi"/>
      </w:pPr>
      <w:r>
        <w:lastRenderedPageBreak/>
        <w:t>Допускается приемка в эксплуатацию жилых домов, указанных в части первой настоящего пункта, без завершения строительно-монтажных работ во встроенных и пристроенных помещениях при соблюдении следующих условий:</w:t>
      </w:r>
    </w:p>
    <w:p w:rsidR="003F199A" w:rsidRDefault="003F199A">
      <w:pPr>
        <w:pStyle w:val="newncpi"/>
      </w:pPr>
      <w:r>
        <w:t>строительство встроенных и пристроенных помещений выделено проектной документацией в отдельную очередь строительства или пусковой комплекс;</w:t>
      </w:r>
    </w:p>
    <w:p w:rsidR="003F199A" w:rsidRDefault="003F199A">
      <w:pPr>
        <w:pStyle w:val="newncpi"/>
      </w:pPr>
      <w:r>
        <w:t>в полном объеме обеспечено возведение несущих и ограждающих конструкций встроенных и пристроенных помещений, а также проектное сопротивление теплопередаче наружных ограждающих конструкций в местах примыкания конструкций жилого дома;</w:t>
      </w:r>
    </w:p>
    <w:p w:rsidR="003F199A" w:rsidRDefault="003F199A">
      <w:pPr>
        <w:pStyle w:val="newncpi"/>
      </w:pPr>
      <w:r>
        <w:t>обеспечены безопасные условия эксплуатации жилой части дома.</w:t>
      </w:r>
    </w:p>
    <w:p w:rsidR="003F199A" w:rsidRDefault="003F199A">
      <w:pPr>
        <w:pStyle w:val="newncpi"/>
      </w:pPr>
      <w:r>
        <w:t>Встроенные и пристроенные помещения в таких случаях принимаются в эксплуатацию по отдельному акту приемки объекта в эксплуатацию и в порядке, установленном настоящим Положением.</w:t>
      </w:r>
    </w:p>
    <w:p w:rsidR="003F199A" w:rsidRDefault="003F199A">
      <w:pPr>
        <w:pStyle w:val="point"/>
      </w:pPr>
      <w:r>
        <w:t>14. До ввода жилого дома в эксплуатацию должны быть полностью завершены все предусмотренные проектной документацией работы по внутренней отделке помещений. Также должны быть выполнены в полном объеме работы в помещениях общего пользования и по инженерному обеспечению объекта.</w:t>
      </w:r>
    </w:p>
    <w:p w:rsidR="003F199A" w:rsidRDefault="003F199A">
      <w:pPr>
        <w:pStyle w:val="newncpi"/>
      </w:pPr>
      <w:r>
        <w:t>Жилые дома (за исключением общежитий, жилых помещений социального пользования, строящихся (реконструируемых) сельскохозяйственными организациями жилых домов (квартир), реконструируемых этими организациями объектов под жилые помещения, предоставляемых в дальнейшем работникам этих организаций и организаций социально-культурной сферы на условиях соответствующего договора найма жилого помещения, заключаемого на срок трудовых (служебных) отношений) могут приниматься в эксплуатацию без выполнения в полном объеме подготовительных работ под отделку стен и потолков (кроме штукатурки), работ по внутренней отделке помещений (оклейка обоями, окраска, облицовка), без встроенной мебели, покрытия полов, установки дверных блоков в межкомнатных перегородках, сантехнических приборов и оборудования (кроме унитазов, приборов учета воды и газа), электрических плит, а жилые дома в сельской местности – кроме того, без выполнения работ по устройству нежилых капитальных построек на придомовой территории, благоустройству после внесения соответствующих изменений в проектную документацию.</w:t>
      </w:r>
    </w:p>
    <w:p w:rsidR="003F199A" w:rsidRDefault="003F199A">
      <w:pPr>
        <w:pStyle w:val="newncpi"/>
      </w:pPr>
      <w:r>
        <w:t>При финансировании физическими лицами жилых помещений в жилых домах их приемка в эксплуатацию без выполнения работ, перечисленных в части второй настоящего пункта, допускается только при наличии письменного отказа этих физических лиц от выполнения таких работ.</w:t>
      </w:r>
    </w:p>
    <w:p w:rsidR="003F199A" w:rsidRDefault="003F199A">
      <w:pPr>
        <w:pStyle w:val="point"/>
      </w:pPr>
      <w:r>
        <w:t>15. В случае заключения договора строительного подряда подрядчик в письменной форме уведомляет заказчика о дате завершения строительства объекта в сроки, позволяющие заказчику своевременно назначить приемочную комиссию, а также сообщить данные о представителях подрядчика, участвующих в работе комиссии.</w:t>
      </w:r>
    </w:p>
    <w:p w:rsidR="003F199A" w:rsidRDefault="003F199A">
      <w:pPr>
        <w:pStyle w:val="newncpi"/>
      </w:pPr>
      <w:r>
        <w:t>Заказчик, получивший уведомление подрядчика о дате готовности к сдаче объекта, обязан в течение 20 календарных дней приступить к его приемке в эксплуатацию в установленном порядке.</w:t>
      </w:r>
    </w:p>
    <w:p w:rsidR="003F199A" w:rsidRDefault="003F199A">
      <w:pPr>
        <w:pStyle w:val="point"/>
      </w:pPr>
      <w:r>
        <w:t>16. Приемочные комиссии назначаются заказчиком, застройщиком либо уполномоченной ими организацией путем принятия соответствующего решения (приказа, постановления, распоряжения), в котором указываются состав приемочной комиссии, ее председатель, назначаемый из числа ее членов, устанавливаются даты начала и окончания работы комиссии.</w:t>
      </w:r>
    </w:p>
    <w:p w:rsidR="003F199A" w:rsidRDefault="003F199A">
      <w:pPr>
        <w:pStyle w:val="point"/>
      </w:pPr>
      <w:r>
        <w:t>17. Приемочные комиссии назначаются не позднее 30 дней до начала приемки в эксплуатацию объекта (по объектам строительства скважин для добычи нефти и газа – не позднее 15 дней), а по объектам, нормативные сроки продолжительности строительства которых составляют менее 30 дней, – не менее чем за 15 дней.</w:t>
      </w:r>
    </w:p>
    <w:p w:rsidR="003F199A" w:rsidRDefault="003F199A">
      <w:pPr>
        <w:pStyle w:val="point"/>
      </w:pPr>
      <w:r>
        <w:t xml:space="preserve">18. В состав приемочных комиссий по приемке в эксплуатацию объектов, за исключением указанных в части четвертой настоящего пункта, включаются представители </w:t>
      </w:r>
      <w:r>
        <w:lastRenderedPageBreak/>
        <w:t>застройщика (заказчика и подрядчика – в случае заключения договора строительного подряда), разработчика проектной документации, эксплуатационной организации при ее наличии, местного исполнительного и распорядительного органа. В случае невключения в состав приемочной комиссии указанных представителей приемка объекта в эксплуатацию не допускается.</w:t>
      </w:r>
    </w:p>
    <w:p w:rsidR="003F199A" w:rsidRDefault="003F199A">
      <w:pPr>
        <w:pStyle w:val="newncpi"/>
      </w:pPr>
      <w:r>
        <w:t>В состав приемочной комиссии могут быть включены представители других государственных органов, иных организаций по согласованию с этими органами, организациями.</w:t>
      </w:r>
    </w:p>
    <w:p w:rsidR="003F199A" w:rsidRDefault="003F199A">
      <w:pPr>
        <w:pStyle w:val="newncpi"/>
      </w:pPr>
      <w:r>
        <w:t>При приемке в эксплуатацию многоквартирных жилых домов организаций застройщиков, товариществ собственников в состав приемочной комиссии включаются председатели правлений указанных организаций (с их согласия).</w:t>
      </w:r>
    </w:p>
    <w:p w:rsidR="003F199A" w:rsidRDefault="003F199A">
      <w:pPr>
        <w:pStyle w:val="newncpi"/>
      </w:pPr>
      <w:r>
        <w:t>В состав приемочных комиссий при приемке в эксплуатацию финансируемых физическими лицами одноквартирных жилых домов, квартир в блокированных жилых домах, нежилых капитальных построек на придомовой территории, нежилых капитальных строений включаются представители застройщика (заказчика и подрядчика – в случае заключения договора строительного подряда), местных исполнительных и распорядительных органов и территориальных органов Министерства природных ресурсов и охраны окружающей среды.</w:t>
      </w:r>
    </w:p>
    <w:p w:rsidR="003F199A" w:rsidRDefault="003F199A">
      <w:pPr>
        <w:pStyle w:val="point"/>
      </w:pPr>
      <w:r>
        <w:t>19. Застройщик (заказчик и подрядчик – в случае заключения договора строительного подряда) представляет приемочной комиссии необходимые для работы комиссии документы по перечню, определяемому Министерством архитектуры и строительства.</w:t>
      </w:r>
    </w:p>
    <w:p w:rsidR="003F199A" w:rsidRDefault="003F199A">
      <w:pPr>
        <w:pStyle w:val="point"/>
      </w:pPr>
      <w:r>
        <w:t>20. Соответствие принимаемых в эксплуатацию объектов разрешительной и проектной документации, разработанной и утвержденной с учетом установленных законодательством требований к ее разработке и утверждению, в том числе требований безопасности и эксплуатационной надежности, должно подтверждаться заключениями государственных органов (их структурных подразделений), иных государственных организаций согласно приложению (далее, если не указано иное, – органы государственного надзора), выдаваемыми в пределах их компетенции в соответствии с законодательством. При этом органы государственного строительного надзора выдают свое заключение с учетом наличия заключений по данному объекту других органов государственного надзора.</w:t>
      </w:r>
    </w:p>
    <w:p w:rsidR="003F199A" w:rsidRDefault="003F199A">
      <w:pPr>
        <w:pStyle w:val="newncpi"/>
      </w:pPr>
      <w:r>
        <w:t>Заключения органов государственного надзора, включая органы государственного строительного надзора, не требуются по объектам:</w:t>
      </w:r>
    </w:p>
    <w:p w:rsidR="003F199A" w:rsidRDefault="003F199A">
      <w:pPr>
        <w:pStyle w:val="newncpi"/>
      </w:pPr>
      <w:r>
        <w:t>пятого класса сложности*, на которых в соответствии с законодательством не осуществляется государственный строительный надзор;</w:t>
      </w:r>
    </w:p>
    <w:p w:rsidR="003F199A" w:rsidRDefault="003F199A">
      <w:pPr>
        <w:pStyle w:val="newncpi"/>
      </w:pPr>
      <w:r>
        <w:t>строительства (объектам электросвязи), в том числе линейным и станционным сооружениям связи, инженерные решения которых не затрагивают несущей способности конструкций зданий и сооружений, а также по объектам, строительство которых не предусматривает занятие земельного участка.</w:t>
      </w:r>
    </w:p>
    <w:p w:rsidR="003F199A" w:rsidRDefault="003F199A">
      <w:pPr>
        <w:pStyle w:val="snoskiline"/>
      </w:pPr>
      <w:r>
        <w:t>______________________________</w:t>
      </w:r>
    </w:p>
    <w:p w:rsidR="003F199A" w:rsidRDefault="003F199A">
      <w:pPr>
        <w:pStyle w:val="snoski"/>
        <w:spacing w:after="240"/>
        <w:ind w:firstLine="567"/>
      </w:pPr>
      <w:r>
        <w:t>* За исключением объектов, включенных в Государственный список историко-культурных ценностей Республики Беларусь, а также объектов, по которым предпроектная (предынвестиционная) и проектная документация подлежит государственной экологической экспертизе.</w:t>
      </w:r>
    </w:p>
    <w:p w:rsidR="003F199A" w:rsidRDefault="003F199A">
      <w:pPr>
        <w:pStyle w:val="point"/>
      </w:pPr>
      <w:r>
        <w:t>21. Заказчик, застройщик либо уполномоченная ими организация до начала работы приемочной комиссии представляют в органы государственного надзора заявление, а также другие предусмотренные законодательством документы.</w:t>
      </w:r>
    </w:p>
    <w:p w:rsidR="003F199A" w:rsidRDefault="003F199A">
      <w:pPr>
        <w:pStyle w:val="point"/>
      </w:pPr>
      <w:r>
        <w:t>22. Органы государственного надзора в срок не более 15 дней со дня подачи заявления, если иной срок не установлен законодательством, выдают положительное заключение по объекту или мотивированный отказ.</w:t>
      </w:r>
    </w:p>
    <w:p w:rsidR="003F199A" w:rsidRDefault="003F199A">
      <w:pPr>
        <w:pStyle w:val="newncpi"/>
      </w:pPr>
      <w:r>
        <w:t>Приемка в эксплуатацию объекта без наличия положительных заключений всех органов государственного надзора, которые должны выдавать их по данному объекту, не допускается.</w:t>
      </w:r>
    </w:p>
    <w:p w:rsidR="003F199A" w:rsidRDefault="003F199A">
      <w:pPr>
        <w:pStyle w:val="newncpi"/>
      </w:pPr>
      <w:r>
        <w:lastRenderedPageBreak/>
        <w:t>Приемка в эксплуатацию законченных возведением многоквартирных жилых домов без наличия положительных заключений по результатам испытания на воздухопроницаемость с тепловизионным обследованием, зданий после тепловой модернизации без наличия положительного заключения по результатам тепловизионного обследования (при приемке объекта в эксплуатацию в благоприятный период для проведения тепловизионного обследования) не допускается.</w:t>
      </w:r>
    </w:p>
    <w:p w:rsidR="003F199A" w:rsidRDefault="003F199A">
      <w:pPr>
        <w:pStyle w:val="newncpi"/>
      </w:pPr>
      <w:r>
        <w:t>Заключения органов государственного надзора, а также заключения по результатам испытания на воздухопроницаемость с тепловизионным обследованием, тепловизионного обследования (в случаях, когда их проведение обязательно) прилагаются к акту приемки объекта в эксплуатацию и являются его неотъемлемой частью.</w:t>
      </w:r>
    </w:p>
    <w:p w:rsidR="003F199A" w:rsidRDefault="003F199A">
      <w:pPr>
        <w:pStyle w:val="point"/>
      </w:pPr>
      <w:r>
        <w:t>23. При приемке в эксплуатацию объекта в период года, неблагоприятный для выполнения отдельных видов работ, с согласия заказчика разрешается перенос сроков их выполнения на ближайший благоприятный период года, если это не препятствует нормальной эксплуатации объекта. Перечень, объемы, стоимость и сроки проведения этих видов работ устанавливаются заказчиком, застройщиком либо уполномоченной ими организацией по согласованию с разработчиком проектной документации, а также органами государственного надзора, выдающими заключения по данному объекту, и отражаются в акте приемки объекта в эксплуатацию.</w:t>
      </w:r>
    </w:p>
    <w:p w:rsidR="003F199A" w:rsidRDefault="003F199A">
      <w:pPr>
        <w:pStyle w:val="newncpi"/>
      </w:pPr>
      <w:r>
        <w:t>Приемка в эксплуатацию перенесенных на благоприятный период года работ производится после их выполнения в порядке, установленном настоящим Положением.</w:t>
      </w:r>
    </w:p>
    <w:p w:rsidR="003F199A" w:rsidRDefault="003F199A">
      <w:pPr>
        <w:pStyle w:val="point"/>
      </w:pPr>
      <w:r>
        <w:t>23</w:t>
      </w:r>
      <w:r>
        <w:rPr>
          <w:vertAlign w:val="superscript"/>
        </w:rPr>
        <w:t>1</w:t>
      </w:r>
      <w:r>
        <w:t>. Проведение испытания на воздухопроницаемость с тепловизионным обследованием или тепловизионного обследования в отношении законченных возведением многоквартирных жилых домов, зданий после тепловой модернизации (при проведении в благоприятный период) осуществляется до начала работы приемочной комиссии.</w:t>
      </w:r>
    </w:p>
    <w:p w:rsidR="003F199A" w:rsidRDefault="003F199A">
      <w:pPr>
        <w:pStyle w:val="newncpi"/>
      </w:pPr>
      <w:r>
        <w:t>При приемке в эксплуатацию зданий после тепловой модернизации в неблагоприятный период для проведения тепловизионного обследования разрешается перенос проведения указанного обследования на первый благоприятный период (период времени года, когда климатические условия позволяют провести тепловизионное обследование в соответствии с техническими нормативными правовыми актами) для его проведения. Перенос сроков проведения тепловизионного обследования предусматривается в акте приемки объекта в эксплуатацию.</w:t>
      </w:r>
    </w:p>
    <w:p w:rsidR="003F199A" w:rsidRDefault="003F199A">
      <w:pPr>
        <w:pStyle w:val="newncpi"/>
      </w:pPr>
      <w:r>
        <w:t>После проведения тепловизионного обследования, перенесенного на первый благоприятный период после приемки в эксплуатацию зданий после тепловой модернизации, заказчик (застройщик) либо уполномоченная им организация не позднее 5 календарных дней со дня получения положительного заключения по результатам тепловизионного обследования обязаны приложить его к акту приемки объекта в эксплуатацию.</w:t>
      </w:r>
    </w:p>
    <w:p w:rsidR="003F199A" w:rsidRDefault="003F199A">
      <w:pPr>
        <w:pStyle w:val="chapter"/>
      </w:pPr>
      <w:r>
        <w:t>ГЛАВА 3</w:t>
      </w:r>
      <w:r>
        <w:br/>
        <w:t>ПОРЯДОК ПРИЕМКИ В ЭКСПЛУАТАЦИЮ ФИНАНСИРУЕМЫХ ФИЗИЧЕСКИМИ ЛИЦАМИ ЗАКОНЧЕННЫХ ВОЗВЕДЕНИЕМ ОДНОКВАРТИРНЫХ, БЛОКИРОВАННЫХ ЖИЛЫХ ДОМОВ И (ИЛИ) НЕЖИЛЫХ КАПИТАЛЬНЫХ ПОСТРОЕК НА ПРИДОМОВОЙ ТЕРРИТОРИИ, КАПИТАЛЬНЫХ СТРОЕНИЙ (ЗДАНИЙ, СООРУЖЕНИЙ) ПЯТОГО КЛАССА СЛОЖНОСТИ, РЕКОНСТРУИРОВАННЫХ ЖИЛЫХ И (ИЛИ) НЕЖИЛЫХ ПОМЕЩЕНИЙ В МНОГОКВАРТИРНЫХ, БЛОКИРОВАННЫХ ЖИЛЫХ ДОМАХ, ОДНОКВАРТИРНЫХ ЖИЛЫХ ДОМОВ, А ТАКЖЕ НЕЖИЛЫХ КАПИТАЛЬНЫХ ПОСТРОЕК НА ПРИДОМОВОЙ ТЕРРИТОРИИ ПЯТОГО КЛАССА СЛОЖНОСТИ</w:t>
      </w:r>
    </w:p>
    <w:p w:rsidR="003F199A" w:rsidRDefault="003F199A">
      <w:pPr>
        <w:pStyle w:val="point"/>
      </w:pPr>
      <w:r>
        <w:t xml:space="preserve">24. При приемке в эксплуатацию законченных возведением одноквартирных, блокированных жилых домов и (или) нежилых капитальных построек на придомовой территории, капитальных строений (зданий, сооружений) пятого класса сложности, реконструированных жилых и (или) нежилых помещений в многоквартирных, </w:t>
      </w:r>
      <w:r>
        <w:lastRenderedPageBreak/>
        <w:t>блокированных жилых домах, одноквартирных жилых домов, а также нежилых капитальных построек на придомовой территории пятого класса сложности, финансируемых физическими лицами, приемочные комиссии назначаются местными исполнительными и распорядительными органами.</w:t>
      </w:r>
    </w:p>
    <w:p w:rsidR="003F199A" w:rsidRDefault="003F199A">
      <w:pPr>
        <w:pStyle w:val="newncpi"/>
      </w:pPr>
      <w:r>
        <w:t>В состав приемочных комиссий при приемке в эксплуатацию законченных возведением одноквартирных, блокированных жилых домов и (или) нежилых капитальных построек на придомовой территории, реконструированных жилых и (или) нежилых помещений в блокированных жилых домах, одноквартирных жилых домов, а также нежилых капитальных построек на придомовой территории пятого класса сложности, финансируемых физическими лицами, включаются представители застройщика (заказчика и подрядчика – в случае заключения договора строительного подряда), местных исполнительных и распорядительных органов и территориальных органов Министерства природных ресурсов и охраны окружающей среды. При этом при приемке в эксплуатацию одноквартирных жилых домов и (или) нежилых капитальных построек пятого класса сложности, указанных в части восьмой пункта 5 настоящего Положения, в состав приемочных комиссий от местных исполнительных и распорядительных органов включаются представители структурных подразделений, осуществляющих государственно-властные полномочия в области архитектурной, градостроительной и строительной деятельности, жилищно-коммунального хозяйства, использования и охраны земель, и иных структурных подразделений (при необходимости).</w:t>
      </w:r>
    </w:p>
    <w:p w:rsidR="003F199A" w:rsidRDefault="003F199A">
      <w:pPr>
        <w:pStyle w:val="newncpi"/>
      </w:pPr>
      <w:r>
        <w:t>В состав приемочных комиссий при приемке в эксплуатацию финансируемых физическими лицами реконструированных жилых и (или) нежилых помещений в многоквартирных жилых домах включаются представители застройщика (заказчика и подрядчика – в случае заключения договора строительного подряда), разработчика проектной документации, эксплуатационной организации при ее наличии, местного исполнительного и распорядительного органа. В состав приемочных комиссий могут быть включены представители других государственных органов, иных организаций по согласованию с этими органами, организациями.</w:t>
      </w:r>
    </w:p>
    <w:p w:rsidR="003F199A" w:rsidRDefault="003F199A">
      <w:pPr>
        <w:pStyle w:val="newncpi"/>
      </w:pPr>
      <w:r>
        <w:t>По финансируемым физическими лицами возводимым одноквартирным, блокированным жилым домам, реконструированным жилым и (или) нежилым помещениям в блокированных жилых домах, одноквартирным жилым домам решение о необходимости проведения тепловизионного обследования принимается такими физическими лицами.</w:t>
      </w:r>
    </w:p>
    <w:p w:rsidR="003F199A" w:rsidRDefault="003F199A">
      <w:pPr>
        <w:pStyle w:val="point"/>
      </w:pPr>
      <w:r>
        <w:t>25. Местные исполнительные и распорядительные органы могут создавать постоянно действующие приемочные комиссии.</w:t>
      </w:r>
    </w:p>
    <w:p w:rsidR="003F199A" w:rsidRDefault="003F199A">
      <w:pPr>
        <w:pStyle w:val="point"/>
      </w:pPr>
      <w:r>
        <w:t>26. Финансируемые физическими лицами одноквартирные жилые дома, блокированные жилые дома могут приниматься в эксплуатацию без выполнения отдельных видов работ, в том числе по внутренней и наружной отделке, а в сельской местности – кроме того, без выполнения работ по устройству нежилых капитальных построек на придомовой территории, благоустройству, если это соответствует проектной документации и не препятствует эксплуатации объекта, функционированию инженерной инфраструктуры. При этом должны быть выполнены в полном объеме предусмотренные проектной документацией работы по инженерному обеспечению объекта (включая установку индивидуальных приборов учета).</w:t>
      </w:r>
    </w:p>
    <w:p w:rsidR="003F199A" w:rsidRDefault="003F199A">
      <w:pPr>
        <w:pStyle w:val="point"/>
      </w:pPr>
      <w:r>
        <w:t xml:space="preserve">27. Для получения утвержденного местным исполнительным и распорядительным органом акта приемки в эксплуатацию законченных возведением одноквартирных, блокированных жилых домов и (или) нежилых капитальных построек на придомовой территории, капитальных строений (зданий, сооружений) пятого класса сложности, реконструированных жилых и (или) нежилых помещений в многоквартирных, блокированных жилых домах, одноквартирных жилых домов, нежилых капитальных построек на придомовой территории, а также капитальных строений (зданий, сооружений) пятого класса сложности физические лица, финансирующие данные объекты, подают в районный, городской (городов областного и районного подчинения) исполнительный </w:t>
      </w:r>
      <w:r>
        <w:lastRenderedPageBreak/>
        <w:t>комитет, местную администрацию района в городе заявление с приложением документов, указанных в подпункте 9.3.4 пункта 9.3 перечня административных процедур, осуществляемых государственными органами и иными организациями по заявлениям граждан, утвержденного Указом Президента Республики Беларусь от 26 апреля 2010 г. № 200.</w:t>
      </w:r>
    </w:p>
    <w:p w:rsidR="003F199A" w:rsidRDefault="003F199A">
      <w:pPr>
        <w:pStyle w:val="newncpi"/>
      </w:pPr>
      <w:r>
        <w:t>В заявлении о выдаче утвержденного местным исполнительным и распорядительным органом акта приемки в эксплуатацию одноквартирных жилых домов и (или) нежилых капитальных построек пятого класса сложности, указанных в части восьмой пункта 5 настоящего Положения, должно быть указано о наличии согласия совершеннолетних граждан, имеющих право владения и пользования этими жилыми домами и капитальными постройками, участников общей долевой собственности на приемку в эксплуатацию жилых домов и капитальных построек. Согласие подтверждается путем проставления подписи указанных лиц на заявлении либо иными способами.</w:t>
      </w:r>
    </w:p>
    <w:p w:rsidR="003F199A" w:rsidRDefault="003F199A">
      <w:pPr>
        <w:pStyle w:val="point"/>
      </w:pPr>
      <w:r>
        <w:t>28. Соответствие принимаемых в эксплуатацию реконструированных жилых и (или) нежилых помещений в многоквартирных жилых домах разрешительной документации, проектной документации, разработанной и утвержденной с учетом установленных законодательством требований к ее разработке и утверждению, в том числе требований безопасности и эксплуатационной надежности, должно подтверждаться заключениями органов государственного надзора, выдаваемыми в пределах их компетенции в соответствии с законодательством. Приемка в эксплуатацию указанных объектов без наличия положительных заключений всех органов государственного надзора, которые должны выдавать их по данному объекту, не допускается.</w:t>
      </w:r>
    </w:p>
    <w:p w:rsidR="003F199A" w:rsidRDefault="003F199A">
      <w:pPr>
        <w:pStyle w:val="point"/>
      </w:pPr>
      <w:r>
        <w:t>29. Районный, городской (городов областного и районного подчинения) исполнительный комитет, местная администрация района в городе осуществляют выдачу утвержденного акта, указанного в части первой пункта 27 настоящего Положения, на безвозмездной основе не позднее одного месяца со дня подачи заявления.</w:t>
      </w:r>
    </w:p>
    <w:p w:rsidR="003F199A" w:rsidRDefault="003F199A">
      <w:pPr>
        <w:pStyle w:val="chapter"/>
      </w:pPr>
      <w:r>
        <w:t>ГЛАВА 4</w:t>
      </w:r>
      <w:r>
        <w:br/>
        <w:t>ПОРЯДОК ПРИЕМКИ В ЭКСПЛУАТАЦИЮ ДАЧ И ГАРАЖЕЙ</w:t>
      </w:r>
    </w:p>
    <w:p w:rsidR="003F199A" w:rsidRDefault="003F199A">
      <w:pPr>
        <w:pStyle w:val="point"/>
      </w:pPr>
      <w:r>
        <w:t>30. При приемке в эксплуатацию дач и гаражей приемочные комиссии назначаются органами управления дачных, гаражных кооперативов в соответствии с компетенцией, определяемой уставами дачных, гаражных кооперативов.</w:t>
      </w:r>
    </w:p>
    <w:p w:rsidR="003F199A" w:rsidRDefault="003F199A">
      <w:pPr>
        <w:pStyle w:val="newncpi"/>
      </w:pPr>
      <w:r>
        <w:t>В состав приемочных комиссий включаются представители застройщика (заказчика и подрядчика – в случае заключения договора строительного подряда), органа управления дачного, гаражного кооператива, местных исполнительных и распорядительных органов.</w:t>
      </w:r>
    </w:p>
    <w:p w:rsidR="003F199A" w:rsidRDefault="003F199A">
      <w:pPr>
        <w:pStyle w:val="point"/>
      </w:pPr>
      <w:r>
        <w:t>31. Для получения утвержденного органом управления дачного кооператива акта приемки объекта в эксплуатацию лица, финансирующие строительство дач, подают в указанный орган заявление, документ о предоставлении земельного участка для дачного строительства и утвержденную проектную документацию.</w:t>
      </w:r>
    </w:p>
    <w:p w:rsidR="003F199A" w:rsidRDefault="003F199A">
      <w:pPr>
        <w:pStyle w:val="newncpi"/>
      </w:pPr>
      <w:r>
        <w:t>Для получения утвержденного органом управления гаражного кооператива акта приемки объекта в эксплуатацию лица, финансирующие строительство гаража, подают в указанный орган заявление.</w:t>
      </w:r>
    </w:p>
    <w:p w:rsidR="003F199A" w:rsidRDefault="003F199A">
      <w:pPr>
        <w:pStyle w:val="point"/>
      </w:pPr>
      <w:r>
        <w:t>32. Орган управления дачного, гаражного кооператива обеспечивает приемку в эксплуатацию и осуществляет выдачу утвержденного акта приемки в эксплуатацию дачи, гаража на безвозмездной основе в течение 15 дней, а в случае запроса документов и (или) сведений от других государственных органов, иных организаций – в течение одного месяца со дня подачи заявления.</w:t>
      </w:r>
    </w:p>
    <w:p w:rsidR="003F199A" w:rsidRDefault="003F199A">
      <w:pPr>
        <w:pStyle w:val="newncpi"/>
      </w:pPr>
      <w:r>
        <w:t xml:space="preserve">Если при строительстве дач, гаражей в соответствии с законодательством осуществлялся государственный строительный надзор, соответствие таких объектов разрешительной документации, проектной документации, разработанной и утвержденной с учетом установленных законодательством требований к ее разработке и утверждению, в том числе требований безопасности и эксплуатационной надежности, должно </w:t>
      </w:r>
      <w:r>
        <w:lastRenderedPageBreak/>
        <w:t>подтверждаться соответствующим заключением органа государственного строительного надзора, являющимся обязательным приложением к акту приемки объекта в эксплуатацию.</w:t>
      </w:r>
    </w:p>
    <w:p w:rsidR="003F199A" w:rsidRDefault="003F199A">
      <w:pPr>
        <w:pStyle w:val="point"/>
      </w:pPr>
      <w:r>
        <w:t>33. Приемка в эксплуатацию дач допускается без выполнения отдельных видов работ, указанных в пункте 26 настоящего Положения.</w:t>
      </w:r>
    </w:p>
    <w:p w:rsidR="003F199A" w:rsidRDefault="003F199A">
      <w:pPr>
        <w:pStyle w:val="chapter"/>
      </w:pPr>
      <w:r>
        <w:t>ГЛАВА 5</w:t>
      </w:r>
      <w:r>
        <w:br/>
        <w:t>ОСОБЕННОСТИ ПРИЕМКИ В ЭКСПЛУАТАЦИЮ ОБЪЕКТОВ ПРОИЗВОДСТВЕННОЙ ИНФРАСТРУКТУРЫ</w:t>
      </w:r>
    </w:p>
    <w:p w:rsidR="003F199A" w:rsidRDefault="003F199A">
      <w:pPr>
        <w:pStyle w:val="point"/>
      </w:pPr>
      <w:r>
        <w:t>34. Объекты производственной инфраструктуры подлежат приемке в эксплуатацию в порядке, определенном в главах 1 и 2 настоящего Положения, с учетом особенностей, изложенных в настоящей главе.</w:t>
      </w:r>
    </w:p>
    <w:p w:rsidR="003F199A" w:rsidRDefault="003F199A">
      <w:pPr>
        <w:pStyle w:val="point"/>
      </w:pPr>
      <w:r>
        <w:t>35. Объекты производственной инфраструктуры допускаются к приемке в эксплуатацию только после подтверждения рабочей комиссией по приемке оборудования (далее – рабочая комиссия) готовности смонтированного оборудования к эксплуатации, выпуску продукции (выполнению работ, оказанию услуг) в соответствии с проектной документацией.</w:t>
      </w:r>
    </w:p>
    <w:p w:rsidR="003F199A" w:rsidRDefault="003F199A">
      <w:pPr>
        <w:pStyle w:val="point"/>
      </w:pPr>
      <w:r>
        <w:t>36. Рабочая комиссия назначается застройщиком, заказчиком либо уполномоченной ими организацией. В состав рабочей комиссии включаются представители застройщика (заказчика и подрядчиков, в том числе осуществивших монтажные и пусконаладочные работы, – в случае заключения договоров строительного подряда), разработчика проектной документации, эксплуатационной организации при ее наличии, а при необходимости – и представители поставщика (изготовителя) оборудования. Кроме того, в состав рабочей комиссии по согласованию с другими организациями и органами государственного надзора могут быть включены их представители.</w:t>
      </w:r>
    </w:p>
    <w:p w:rsidR="003F199A" w:rsidRDefault="003F199A">
      <w:pPr>
        <w:pStyle w:val="point"/>
      </w:pPr>
      <w:r>
        <w:t>37. До приемки рабочей комиссией оборудования застройщиком (подрядчиком – в случае заключения договора строительного подряда) должны быть проведены индивидуальные испытания отдельных установленных на объекте машин, механизмов и агрегатов. Порядок их проведения должен соответствовать требованиям технических нормативных правовых актов.</w:t>
      </w:r>
    </w:p>
    <w:p w:rsidR="003F199A" w:rsidRDefault="003F199A">
      <w:pPr>
        <w:pStyle w:val="point"/>
      </w:pPr>
      <w:r>
        <w:t>38. Решение рабочей комиссии оформляется актом приемки оборудования после комплексного опробования по форме, утверждаемой Министерством архитектуры и строительства.</w:t>
      </w:r>
    </w:p>
    <w:p w:rsidR="003F199A" w:rsidRDefault="003F199A">
      <w:pPr>
        <w:pStyle w:val="point"/>
      </w:pPr>
      <w:r>
        <w:t>39. При приемке в эксплуатацию объекта производственной инфраструктуры приемочной комиссией также оцениваются:</w:t>
      </w:r>
    </w:p>
    <w:p w:rsidR="003F199A" w:rsidRDefault="003F199A">
      <w:pPr>
        <w:pStyle w:val="newncpi"/>
      </w:pPr>
      <w:r>
        <w:t>результаты индивидуальных испытаний и комплексного опробования оборудования;</w:t>
      </w:r>
    </w:p>
    <w:p w:rsidR="003F199A" w:rsidRDefault="003F199A">
      <w:pPr>
        <w:pStyle w:val="newncpi"/>
      </w:pPr>
      <w:r>
        <w:t>подготовленность объекта к эксплуатации и выпуску продукции (выполнению работ, оказанию услуг) в объемах, соответствующих нормам освоения проектных мощностей в начальный период эксплуатации;</w:t>
      </w:r>
    </w:p>
    <w:p w:rsidR="003F199A" w:rsidRDefault="003F199A">
      <w:pPr>
        <w:pStyle w:val="newncpi"/>
      </w:pPr>
      <w:r>
        <w:t>наличие мероприятий по обеспечению на объекте условий труда в соответствии с требованиями взрыво- и пожаробезопасности, производственной санитарии, охраны окружающей среды;</w:t>
      </w:r>
    </w:p>
    <w:p w:rsidR="003F199A" w:rsidRDefault="003F199A">
      <w:pPr>
        <w:pStyle w:val="newncpi"/>
      </w:pPr>
      <w:r>
        <w:t>выполнение других требований технических нормативных правовых актов.</w:t>
      </w:r>
    </w:p>
    <w:p w:rsidR="003F199A" w:rsidRDefault="003F199A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81"/>
        <w:gridCol w:w="2876"/>
      </w:tblGrid>
      <w:tr w:rsidR="003F199A">
        <w:tc>
          <w:tcPr>
            <w:tcW w:w="346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99A" w:rsidRDefault="003F199A">
            <w:pPr>
              <w:pStyle w:val="newncpi"/>
            </w:pPr>
            <w:r>
              <w:t> </w:t>
            </w:r>
          </w:p>
        </w:tc>
        <w:tc>
          <w:tcPr>
            <w:tcW w:w="153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99A" w:rsidRDefault="003F199A">
            <w:pPr>
              <w:pStyle w:val="append1"/>
            </w:pPr>
            <w:r>
              <w:t>Приложение</w:t>
            </w:r>
          </w:p>
          <w:p w:rsidR="003F199A" w:rsidRDefault="003F199A">
            <w:pPr>
              <w:pStyle w:val="append"/>
            </w:pPr>
            <w:r>
              <w:t xml:space="preserve">к Положению о порядке </w:t>
            </w:r>
            <w:r>
              <w:br/>
              <w:t xml:space="preserve">приемки в эксплуатацию </w:t>
            </w:r>
            <w:r>
              <w:br/>
              <w:t xml:space="preserve">объектов строительства </w:t>
            </w:r>
          </w:p>
        </w:tc>
      </w:tr>
    </w:tbl>
    <w:p w:rsidR="003F199A" w:rsidRDefault="003F199A">
      <w:pPr>
        <w:pStyle w:val="titlep"/>
        <w:jc w:val="left"/>
      </w:pPr>
      <w:r>
        <w:t>ПЕРЕЧЕНЬ</w:t>
      </w:r>
      <w:r>
        <w:br/>
        <w:t>государственных органов (их структурных подразделений), иных государственных организаций, выдающих заключения при приемке объектов в эксплуатацию</w:t>
      </w:r>
    </w:p>
    <w:p w:rsidR="003F199A" w:rsidRDefault="003F199A">
      <w:pPr>
        <w:pStyle w:val="point"/>
      </w:pPr>
      <w:r>
        <w:lastRenderedPageBreak/>
        <w:t>1. Государственное учреждение образования «Республиканский центр государственной экологической экспертизы, подготовки, повышения квалификации и переподготовки кадров» Министерства природных ресурсов и охраны окружающей среды Республики Беларусь.</w:t>
      </w:r>
    </w:p>
    <w:p w:rsidR="003F199A" w:rsidRDefault="003F199A">
      <w:pPr>
        <w:pStyle w:val="point"/>
      </w:pPr>
      <w:r>
        <w:t>2. Уполномоченные государственные органы и учреждения, осуществляющие государственный санитарный надзор.</w:t>
      </w:r>
    </w:p>
    <w:p w:rsidR="003F199A" w:rsidRDefault="003F199A">
      <w:pPr>
        <w:pStyle w:val="point"/>
      </w:pPr>
      <w:r>
        <w:t>3. Инспекции Департамента контроля и надзора за строительством Государственного комитета по стандартизации по областям и г. Минску, специализированная инспекция Департамента контроля и надзора за строительством Государственного комитета по стандартизации (при приемке в эксплуатацию объектов, на которых в соответствии с законодательством осуществляется государственный строительный надзор).</w:t>
      </w:r>
    </w:p>
    <w:p w:rsidR="003F199A" w:rsidRDefault="003F199A">
      <w:pPr>
        <w:pStyle w:val="point"/>
      </w:pPr>
      <w:r>
        <w:t>4. Департамент по надзору за безопасным ведением работ в промышленности Министерства по чрезвычайным ситуациям (Госпромнадзор) (при приемке в эксплуатацию опасных производственных объектов и (или) потенциально опасных объектов, подлежащих государственному надзору за организацией работ в отношении опасных производственных объектов и (или) потенциально опасных объектов при осуществлении деятельности в области промышленной безопасности).</w:t>
      </w:r>
    </w:p>
    <w:p w:rsidR="003F199A" w:rsidRDefault="003F199A">
      <w:pPr>
        <w:pStyle w:val="point"/>
      </w:pPr>
      <w:r>
        <w:t>5. Исключен.</w:t>
      </w:r>
    </w:p>
    <w:p w:rsidR="003F199A" w:rsidRDefault="003F199A">
      <w:pPr>
        <w:pStyle w:val="point"/>
      </w:pPr>
      <w:r>
        <w:t>6. Министерство культуры (при приемке в эксплуатацию объектов из числа недвижимых материальных историко-культурных ценностей категории «0», «1», «2») и местные исполнительные и распорядительные органы областного территориального уровня (при приемке в эксплуатацию объектов из числа недвижимых материальных историко-культурных ценностей категории «3»).</w:t>
      </w:r>
    </w:p>
    <w:p w:rsidR="003F199A" w:rsidRDefault="003F199A">
      <w:pPr>
        <w:pStyle w:val="point"/>
      </w:pPr>
      <w:r>
        <w:t>7. Орган государственного энергетического и газового надзора (при приемке в эксплуатацию объектов, ему подконтрольных).</w:t>
      </w:r>
    </w:p>
    <w:p w:rsidR="003F199A" w:rsidRDefault="003F199A">
      <w:pPr>
        <w:pStyle w:val="point"/>
      </w:pPr>
      <w:r>
        <w:t>8. Государственная автомобильная инспекция Министерства внутренних дел Республики Беларусь (при приемке в эксплуатацию дорог, технических средств организации дорожного движения, дорожных сооружений, железнодорожных переездов, подвесных контактных сетей городского электрического транспорта и трамвайных путей).</w:t>
      </w:r>
    </w:p>
    <w:p w:rsidR="003F199A" w:rsidRDefault="003F199A">
      <w:pPr>
        <w:pStyle w:val="point"/>
      </w:pPr>
      <w:r>
        <w:t>9. Исключен.</w:t>
      </w:r>
    </w:p>
    <w:p w:rsidR="003F199A" w:rsidRDefault="003F199A">
      <w:pPr>
        <w:pStyle w:val="point"/>
      </w:pPr>
      <w:r>
        <w:t>10. Органы государственного надзора в области защиты населения и территорий от чрезвычайных ситуаций природного и техногенного характера и гражданской обороны (для объектов, на которые выдавались технические требования в области защиты населения и территории от чрезвычайных ситуаций и гражданской обороны).</w:t>
      </w:r>
    </w:p>
    <w:p w:rsidR="003F199A" w:rsidRDefault="003F199A">
      <w:pPr>
        <w:pStyle w:val="point"/>
      </w:pPr>
      <w:r>
        <w:t>11. Исключен.</w:t>
      </w:r>
    </w:p>
    <w:p w:rsidR="003F199A" w:rsidRDefault="003F199A">
      <w:pPr>
        <w:pStyle w:val="point"/>
      </w:pPr>
      <w:r>
        <w:t>12. Органы государственного пожарного надзора (для объектов, на которых осуществляется государственный пожарный надзор).</w:t>
      </w:r>
    </w:p>
    <w:p w:rsidR="003F199A" w:rsidRDefault="003F199A">
      <w:pPr>
        <w:pStyle w:val="point"/>
      </w:pPr>
      <w:r>
        <w:t>13. Районные, городские (кроме городов районного подчинения) ветеринарные станции (при приемке в эксплуатацию животноводческих объектов).</w:t>
      </w:r>
    </w:p>
    <w:p w:rsidR="003F199A" w:rsidRDefault="003F199A">
      <w:pPr>
        <w:pStyle w:val="point"/>
      </w:pPr>
      <w:r>
        <w:t>14. Управление государственного надзора главной военной инспекции Вооруженных Сил (при приемке в эксплуатацию объектов, подлежащих надзору в области промышленной безопасности, осуществляемому указанным управлением).</w:t>
      </w:r>
    </w:p>
    <w:p w:rsidR="003F199A" w:rsidRDefault="003F199A">
      <w:pPr>
        <w:pStyle w:val="point"/>
      </w:pPr>
      <w:r>
        <w:t> </w:t>
      </w:r>
    </w:p>
    <w:p w:rsidR="0013377C" w:rsidRDefault="0013377C"/>
    <w:sectPr w:rsidR="0013377C" w:rsidSect="003F199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3" w:bottom="1134" w:left="1416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50ACB" w:rsidRDefault="00550ACB" w:rsidP="003F199A">
      <w:pPr>
        <w:spacing w:after="0" w:line="240" w:lineRule="auto"/>
      </w:pPr>
      <w:r>
        <w:separator/>
      </w:r>
    </w:p>
  </w:endnote>
  <w:endnote w:type="continuationSeparator" w:id="0">
    <w:p w:rsidR="00550ACB" w:rsidRDefault="00550ACB" w:rsidP="003F19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F199A" w:rsidRDefault="003F199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F199A" w:rsidRDefault="003F199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101"/>
    </w:tblGrid>
    <w:tr w:rsidR="003F199A" w:rsidTr="003F199A">
      <w:tc>
        <w:tcPr>
          <w:tcW w:w="1800" w:type="dxa"/>
          <w:shd w:val="clear" w:color="auto" w:fill="auto"/>
          <w:vAlign w:val="center"/>
        </w:tcPr>
        <w:p w:rsidR="003F199A" w:rsidRDefault="003F199A">
          <w:pPr>
            <w:pStyle w:val="a5"/>
          </w:pPr>
          <w:r>
            <w:rPr>
              <w:noProof/>
            </w:rPr>
            <w:drawing>
              <wp:inline distT="0" distB="0" distL="0" distR="0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47" w:type="dxa"/>
          <w:shd w:val="clear" w:color="auto" w:fill="auto"/>
          <w:vAlign w:val="center"/>
        </w:tcPr>
        <w:p w:rsidR="003F199A" w:rsidRDefault="003F199A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Официальная правовая информация</w:t>
          </w:r>
        </w:p>
        <w:p w:rsidR="003F199A" w:rsidRDefault="003F199A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26.12.2023</w:t>
          </w:r>
        </w:p>
        <w:p w:rsidR="003F199A" w:rsidRPr="003F199A" w:rsidRDefault="003F199A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:rsidR="003F199A" w:rsidRDefault="003F199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50ACB" w:rsidRDefault="00550ACB" w:rsidP="003F199A">
      <w:pPr>
        <w:spacing w:after="0" w:line="240" w:lineRule="auto"/>
      </w:pPr>
      <w:r>
        <w:separator/>
      </w:r>
    </w:p>
  </w:footnote>
  <w:footnote w:type="continuationSeparator" w:id="0">
    <w:p w:rsidR="00550ACB" w:rsidRDefault="00550ACB" w:rsidP="003F19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F199A" w:rsidRDefault="003F199A" w:rsidP="00CF148E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end"/>
    </w:r>
  </w:p>
  <w:p w:rsidR="003F199A" w:rsidRDefault="003F199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F199A" w:rsidRPr="003F199A" w:rsidRDefault="003F199A" w:rsidP="00CF148E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3F199A">
      <w:rPr>
        <w:rStyle w:val="a7"/>
        <w:rFonts w:ascii="Times New Roman" w:hAnsi="Times New Roman" w:cs="Times New Roman"/>
        <w:sz w:val="24"/>
      </w:rPr>
      <w:fldChar w:fldCharType="begin"/>
    </w:r>
    <w:r w:rsidRPr="003F199A">
      <w:rPr>
        <w:rStyle w:val="a7"/>
        <w:rFonts w:ascii="Times New Roman" w:hAnsi="Times New Roman" w:cs="Times New Roman"/>
        <w:sz w:val="24"/>
      </w:rPr>
      <w:instrText xml:space="preserve"> PAGE </w:instrText>
    </w:r>
    <w:r w:rsidRPr="003F199A">
      <w:rPr>
        <w:rStyle w:val="a7"/>
        <w:rFonts w:ascii="Times New Roman" w:hAnsi="Times New Roman" w:cs="Times New Roman"/>
        <w:sz w:val="24"/>
      </w:rPr>
      <w:fldChar w:fldCharType="separate"/>
    </w:r>
    <w:r w:rsidRPr="003F199A">
      <w:rPr>
        <w:rStyle w:val="a7"/>
        <w:rFonts w:ascii="Times New Roman" w:hAnsi="Times New Roman" w:cs="Times New Roman"/>
        <w:noProof/>
        <w:sz w:val="24"/>
      </w:rPr>
      <w:t>13</w:t>
    </w:r>
    <w:r w:rsidRPr="003F199A">
      <w:rPr>
        <w:rStyle w:val="a7"/>
        <w:rFonts w:ascii="Times New Roman" w:hAnsi="Times New Roman" w:cs="Times New Roman"/>
        <w:sz w:val="24"/>
      </w:rPr>
      <w:fldChar w:fldCharType="end"/>
    </w:r>
  </w:p>
  <w:p w:rsidR="003F199A" w:rsidRPr="003F199A" w:rsidRDefault="003F199A">
    <w:pPr>
      <w:pStyle w:val="a3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F199A" w:rsidRDefault="003F199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revisionView w:markup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99A"/>
    <w:rsid w:val="0013377C"/>
    <w:rsid w:val="003F199A"/>
    <w:rsid w:val="00550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681402-556C-44AA-B13E-FE7A17A2B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3F199A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hapter">
    <w:name w:val="chapter"/>
    <w:basedOn w:val="a"/>
    <w:rsid w:val="003F199A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p">
    <w:name w:val="titlep"/>
    <w:basedOn w:val="a"/>
    <w:rsid w:val="003F199A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u">
    <w:name w:val="titleu"/>
    <w:basedOn w:val="a"/>
    <w:rsid w:val="003F199A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3F199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3F199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3F199A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3F199A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3F199A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hangeadd">
    <w:name w:val="changeadd"/>
    <w:basedOn w:val="a"/>
    <w:rsid w:val="003F199A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3F199A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ppend1">
    <w:name w:val="append1"/>
    <w:basedOn w:val="a"/>
    <w:rsid w:val="003F199A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1">
    <w:name w:val="cap1"/>
    <w:basedOn w:val="a"/>
    <w:rsid w:val="003F199A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3F199A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3F199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3F199A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3F199A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3F199A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3F199A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3F199A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3F199A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3F199A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3F19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F199A"/>
  </w:style>
  <w:style w:type="paragraph" w:styleId="a5">
    <w:name w:val="footer"/>
    <w:basedOn w:val="a"/>
    <w:link w:val="a6"/>
    <w:uiPriority w:val="99"/>
    <w:unhideWhenUsed/>
    <w:rsid w:val="003F19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F199A"/>
  </w:style>
  <w:style w:type="character" w:styleId="a7">
    <w:name w:val="page number"/>
    <w:basedOn w:val="a0"/>
    <w:uiPriority w:val="99"/>
    <w:semiHidden/>
    <w:unhideWhenUsed/>
    <w:rsid w:val="003F199A"/>
  </w:style>
  <w:style w:type="table" w:styleId="a8">
    <w:name w:val="Table Grid"/>
    <w:basedOn w:val="a1"/>
    <w:uiPriority w:val="39"/>
    <w:rsid w:val="003F19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5121</Words>
  <Characters>38211</Characters>
  <Application>Microsoft Office Word</Application>
  <DocSecurity>0</DocSecurity>
  <Lines>658</Lines>
  <Paragraphs>199</Paragraphs>
  <ScaleCrop>false</ScaleCrop>
  <Company/>
  <LinksUpToDate>false</LinksUpToDate>
  <CharactersWithSpaces>43133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Брагинец В.В.</dc:creator>
  <cp:keywords/>
  <dc:description/>
  <cp:lastModifiedBy>Брагинец В.В.</cp:lastModifiedBy>
  <cp:revision>1</cp:revision>
  <dcterms:created xsi:type="dcterms:W3CDTF">2023-12-26T07:52:00Z</dcterms:created>
  <dcterms:modified xsi:type="dcterms:W3CDTF">2023-12-26T07:52:00Z</dcterms:modified>
</cp:coreProperties>
</file>