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37" w:rsidRPr="00F33ED0" w:rsidRDefault="00A65D37" w:rsidP="00A65D37">
      <w:pPr>
        <w:ind w:firstLine="0"/>
        <w:jc w:val="both"/>
        <w:rPr>
          <w:b/>
          <w:sz w:val="36"/>
          <w:szCs w:val="36"/>
        </w:rPr>
      </w:pPr>
      <w:r w:rsidRPr="00F33ED0">
        <w:rPr>
          <w:b/>
          <w:sz w:val="36"/>
          <w:szCs w:val="36"/>
        </w:rPr>
        <w:t>Барьеры на пути «зарплаты в конвертах»</w:t>
      </w:r>
    </w:p>
    <w:p w:rsidR="006149B4" w:rsidRDefault="006149B4" w:rsidP="00A65D37">
      <w:pPr>
        <w:jc w:val="both"/>
      </w:pPr>
    </w:p>
    <w:p w:rsidR="00A65D37" w:rsidRDefault="00676585" w:rsidP="00A65D37">
      <w:pPr>
        <w:jc w:val="both"/>
      </w:pPr>
      <w:r>
        <w:t>Р</w:t>
      </w:r>
      <w:r w:rsidR="00A65D37">
        <w:t xml:space="preserve">аботники порой не задумываются о последствиях выплаты «заработной платы в конвертах». Речь идет о причинении вреда не только интересам государства, общества, но и свои собственным. Поскольку налоги в бюджет и </w:t>
      </w:r>
      <w:r w:rsidR="009E0A82">
        <w:t xml:space="preserve">отчисления в Фонд </w:t>
      </w:r>
      <w:r w:rsidR="00A65D37">
        <w:t xml:space="preserve"> социальной защиты </w:t>
      </w:r>
      <w:r w:rsidR="009E0A82">
        <w:t xml:space="preserve">населения </w:t>
      </w:r>
      <w:r w:rsidR="00A65D37">
        <w:t>с зарплаты «в конверте» не уплачиваются, это негативно отражается на благосостоянии других граждан, величине социальных и иных выплат.</w:t>
      </w:r>
    </w:p>
    <w:p w:rsidR="00676585" w:rsidRDefault="00676585" w:rsidP="00676585">
      <w:pPr>
        <w:pStyle w:val="a5"/>
      </w:pPr>
      <w:r>
        <w:t>Средства Ф</w:t>
      </w:r>
      <w:r w:rsidR="009E0A82">
        <w:t>онда</w:t>
      </w:r>
      <w:r>
        <w:t xml:space="preserve"> сопровождают человека, начиная еще до его рождения, когда мать получает пособие по беременности и родам, и даже после его смерти, когда родственникам умершего выплачивают пособие на погребение. </w:t>
      </w:r>
      <w:r w:rsidR="003F5C9D">
        <w:t>Большинство  жителей</w:t>
      </w:r>
      <w:r w:rsidR="00C97BEE">
        <w:t xml:space="preserve"> </w:t>
      </w:r>
      <w:r w:rsidR="007A2BB2">
        <w:t>Солигорского</w:t>
      </w:r>
      <w:r w:rsidR="001C23B2">
        <w:t xml:space="preserve"> </w:t>
      </w:r>
      <w:r w:rsidR="003F5C9D">
        <w:t xml:space="preserve"> района, в той или иной</w:t>
      </w:r>
      <w:r w:rsidR="001225A5">
        <w:t xml:space="preserve"> </w:t>
      </w:r>
      <w:r>
        <w:t xml:space="preserve"> степени, пользуются средствами Фонда.</w:t>
      </w:r>
    </w:p>
    <w:p w:rsidR="00676585" w:rsidRDefault="00676585" w:rsidP="00676585">
      <w:pPr>
        <w:pStyle w:val="a5"/>
      </w:pPr>
      <w:r>
        <w:t xml:space="preserve">К сожалению, на сегодняшний день не все думают о перспективе и социальном страховании, а соглашаются иметь просто «большие» деньги в кошельке. Отдельные работодатели, особенно в сфере частного бизнеса, выплачивают заработную плату из двух частей. Большая часть заработной платы -  неофициальная «в конверте», и меньшая - официальная. Это позволяет уходить от уплаты </w:t>
      </w:r>
      <w:r w:rsidR="009E0A82">
        <w:t xml:space="preserve">обязательных </w:t>
      </w:r>
      <w:r>
        <w:t xml:space="preserve">страховых взносов в бюджет </w:t>
      </w:r>
      <w:r w:rsidR="009E0A82">
        <w:t xml:space="preserve"> фонда</w:t>
      </w:r>
      <w:r>
        <w:t>. По причине незнания законодательства, работник доволен данной выплатой не понимая, что заработная плата в «конвертах» выгодна лишь одному из участников этой теневой схемы и отнюдь не самому работнику.</w:t>
      </w:r>
    </w:p>
    <w:p w:rsidR="007632A6" w:rsidRDefault="007632A6" w:rsidP="007632A6">
      <w:pPr>
        <w:jc w:val="both"/>
      </w:pPr>
      <w:r>
        <w:t>Дело в том, что трудовой стаж и индивидуальный коэффициент заработной платы при назначении пенсии засчитываются только при одном и неукоснительном условии - уплате</w:t>
      </w:r>
      <w:r w:rsidRPr="008B4E7F">
        <w:rPr>
          <w:szCs w:val="30"/>
        </w:rPr>
        <w:t xml:space="preserve"> </w:t>
      </w:r>
      <w:r w:rsidRPr="001144F6">
        <w:rPr>
          <w:szCs w:val="30"/>
        </w:rPr>
        <w:t>обязательных страховых взносов</w:t>
      </w:r>
      <w:r>
        <w:rPr>
          <w:szCs w:val="30"/>
        </w:rPr>
        <w:t xml:space="preserve"> в бюджет Фонда,</w:t>
      </w:r>
      <w:r w:rsidR="009E0A82">
        <w:rPr>
          <w:szCs w:val="30"/>
        </w:rPr>
        <w:t xml:space="preserve"> </w:t>
      </w:r>
      <w:r>
        <w:rPr>
          <w:szCs w:val="30"/>
        </w:rPr>
        <w:t xml:space="preserve">- уточняет начальник </w:t>
      </w:r>
      <w:r w:rsidR="007A2BB2">
        <w:rPr>
          <w:szCs w:val="30"/>
        </w:rPr>
        <w:t xml:space="preserve">Солигорского </w:t>
      </w:r>
      <w:r>
        <w:rPr>
          <w:szCs w:val="30"/>
        </w:rPr>
        <w:t>районного отдела</w:t>
      </w:r>
      <w:r w:rsidRPr="008B4E7F">
        <w:t xml:space="preserve"> </w:t>
      </w:r>
      <w:r>
        <w:t>Минского областного управления Фонд соц</w:t>
      </w:r>
      <w:bookmarkStart w:id="0" w:name="_GoBack"/>
      <w:bookmarkEnd w:id="0"/>
      <w:r>
        <w:t xml:space="preserve">иальной защиты населения </w:t>
      </w:r>
      <w:proofErr w:type="spellStart"/>
      <w:r w:rsidR="007A2BB2">
        <w:t>Поперецкая</w:t>
      </w:r>
      <w:proofErr w:type="spellEnd"/>
      <w:r w:rsidR="007A2BB2">
        <w:t xml:space="preserve"> Татьяна Адамовна. </w:t>
      </w:r>
      <w:proofErr w:type="gramStart"/>
      <w:r w:rsidR="007A2BB2">
        <w:t>Е</w:t>
      </w:r>
      <w:proofErr w:type="gramEnd"/>
      <w:r>
        <w:t>сть уплата взносов - есть трудовой стаж и, соответственно пенсия. Нет уплаты - нет трудовой пенсии.</w:t>
      </w:r>
    </w:p>
    <w:p w:rsidR="00F925C4" w:rsidRDefault="00F925C4" w:rsidP="00F925C4">
      <w:pPr>
        <w:jc w:val="both"/>
        <w:rPr>
          <w:rFonts w:eastAsiaTheme="minorHAnsi"/>
          <w:szCs w:val="30"/>
          <w:lang w:eastAsia="en-US"/>
        </w:rPr>
      </w:pPr>
      <w:r w:rsidRPr="00141B05">
        <w:rPr>
          <w:rFonts w:eastAsiaTheme="minorHAnsi"/>
          <w:szCs w:val="30"/>
          <w:lang w:eastAsia="en-US"/>
        </w:rPr>
        <w:t>В зависимости от уплаты обязательных страховых взносов в бюджет фонда приобретается право на выплаты по государственному социальному страхованию на случаи болезни, временной нетрудоспособности, беременности и родам, инвалидности, достижения пенсионного возраста, потери кормильца, потери работы, смерти застрахованного лица или члена его семьи.</w:t>
      </w:r>
    </w:p>
    <w:p w:rsidR="001C23B2" w:rsidRDefault="001C23B2" w:rsidP="001C23B2">
      <w:pPr>
        <w:pStyle w:val="a5"/>
      </w:pPr>
      <w:r>
        <w:t>Для расчета пособия по временной нетрудоспособности и по беременности и родам берется только официальная заработная плата. Так, уходя в отпуск по беременности и родам, женщина, получая расчет по пособию по беременности и родам, где не учтены при расчете деньги, полученные в «конверте», приходит в разочарование, ведь сумма выплаты намного меньше, чем могла бы быть.</w:t>
      </w:r>
    </w:p>
    <w:p w:rsidR="00F925C4" w:rsidRPr="00141B05" w:rsidRDefault="00F925C4" w:rsidP="00F925C4">
      <w:pPr>
        <w:jc w:val="both"/>
        <w:rPr>
          <w:rFonts w:eastAsiaTheme="minorHAnsi"/>
          <w:szCs w:val="30"/>
        </w:rPr>
      </w:pPr>
      <w:r w:rsidRPr="00141B05">
        <w:rPr>
          <w:rFonts w:eastAsiaTheme="minorHAnsi"/>
          <w:iCs/>
          <w:szCs w:val="30"/>
          <w:lang w:eastAsia="en-US"/>
        </w:rPr>
        <w:lastRenderedPageBreak/>
        <w:t>Согласно законодательству о пенсионном обеспечении</w:t>
      </w:r>
      <w:r w:rsidRPr="00141B05">
        <w:rPr>
          <w:rFonts w:eastAsiaTheme="minorHAnsi"/>
          <w:szCs w:val="30"/>
          <w:lang w:eastAsia="en-US"/>
        </w:rPr>
        <w:t xml:space="preserve"> в 2022 году право на трудовую пенсию по возрасту, за выслугу лет имеют лица, у которых минимальный страховой стаж составляет 18 лет и 6 месяцев. В страховой стаж засчитываются только те периоды работы, предпринимательской, творческой и иной деятельности, за которые производилась уплата обязательных страховых взносов в бюджет фонда. Е</w:t>
      </w:r>
      <w:r w:rsidRPr="00141B05">
        <w:rPr>
          <w:rFonts w:eastAsiaTheme="minorHAnsi"/>
          <w:szCs w:val="30"/>
        </w:rPr>
        <w:t>жегодно страховой стаж увеличива</w:t>
      </w:r>
      <w:r w:rsidRPr="00141B05">
        <w:rPr>
          <w:rFonts w:eastAsiaTheme="minorHAnsi"/>
          <w:szCs w:val="30"/>
          <w:lang w:eastAsia="en-US"/>
        </w:rPr>
        <w:t>е</w:t>
      </w:r>
      <w:r w:rsidRPr="00141B05">
        <w:rPr>
          <w:rFonts w:eastAsiaTheme="minorHAnsi"/>
          <w:szCs w:val="30"/>
        </w:rPr>
        <w:t>тся на полгода до достижения к 2025 году 20 лет.</w:t>
      </w:r>
    </w:p>
    <w:p w:rsidR="00F925C4" w:rsidRPr="00141B05" w:rsidRDefault="00F925C4" w:rsidP="00F925C4">
      <w:pPr>
        <w:jc w:val="both"/>
        <w:rPr>
          <w:rFonts w:eastAsiaTheme="minorHAnsi"/>
          <w:szCs w:val="30"/>
          <w:lang w:eastAsia="en-US"/>
        </w:rPr>
      </w:pPr>
      <w:proofErr w:type="gramStart"/>
      <w:r w:rsidRPr="00141B05">
        <w:rPr>
          <w:rFonts w:eastAsiaTheme="minorHAnsi"/>
          <w:szCs w:val="30"/>
          <w:lang w:eastAsia="en-US"/>
        </w:rPr>
        <w:t xml:space="preserve">Следовательно, </w:t>
      </w:r>
      <w:r w:rsidRPr="00141B05">
        <w:rPr>
          <w:rFonts w:eastAsiaTheme="minorHAnsi"/>
          <w:b/>
          <w:szCs w:val="30"/>
          <w:lang w:eastAsia="en-US"/>
        </w:rPr>
        <w:t>при оформлении пенсии у работников</w:t>
      </w:r>
      <w:r w:rsidRPr="00141B05">
        <w:rPr>
          <w:rFonts w:eastAsiaTheme="minorHAnsi"/>
          <w:szCs w:val="30"/>
          <w:lang w:eastAsia="en-US"/>
        </w:rPr>
        <w:t xml:space="preserve"> - получателей зарплат «в конверте» периоды трудовой деятельности, в течение которых не производилась уплата страховых взносов, не будут учтены в страховой стаж и при исчислении размера пенсии будет учитываться только официальная заработная плата, из которой уплачивались страховые взносы в бюджет</w:t>
      </w:r>
      <w:r w:rsidR="00F756C0">
        <w:rPr>
          <w:rFonts w:eastAsiaTheme="minorHAnsi"/>
          <w:szCs w:val="30"/>
          <w:lang w:eastAsia="en-US"/>
        </w:rPr>
        <w:t xml:space="preserve"> фонда, т.е. размер пенсии окажется</w:t>
      </w:r>
      <w:r w:rsidRPr="00141B05">
        <w:rPr>
          <w:rFonts w:eastAsiaTheme="minorHAnsi"/>
          <w:szCs w:val="30"/>
          <w:lang w:eastAsia="en-US"/>
        </w:rPr>
        <w:t xml:space="preserve"> гораздо ниже, чем, если бы он был исчислен из</w:t>
      </w:r>
      <w:proofErr w:type="gramEnd"/>
      <w:r w:rsidRPr="00141B05">
        <w:rPr>
          <w:rFonts w:eastAsiaTheme="minorHAnsi"/>
          <w:szCs w:val="30"/>
          <w:lang w:eastAsia="en-US"/>
        </w:rPr>
        <w:t xml:space="preserve"> в</w:t>
      </w:r>
      <w:r>
        <w:rPr>
          <w:rFonts w:eastAsiaTheme="minorHAnsi"/>
          <w:szCs w:val="30"/>
          <w:lang w:eastAsia="en-US"/>
        </w:rPr>
        <w:t>сей суммы заработанных средств.</w:t>
      </w:r>
      <w:r w:rsidRPr="00141B05">
        <w:rPr>
          <w:rFonts w:eastAsiaTheme="minorHAnsi"/>
          <w:szCs w:val="30"/>
          <w:lang w:eastAsia="en-US"/>
        </w:rPr>
        <w:t xml:space="preserve"> </w:t>
      </w:r>
    </w:p>
    <w:p w:rsidR="00ED3BFE" w:rsidRPr="00141B05" w:rsidRDefault="00ED3BFE" w:rsidP="00ED3BFE">
      <w:pPr>
        <w:ind w:firstLine="720"/>
        <w:jc w:val="both"/>
        <w:rPr>
          <w:b/>
        </w:rPr>
      </w:pPr>
      <w:r w:rsidRPr="00141B05">
        <w:rPr>
          <w:b/>
        </w:rPr>
        <w:t xml:space="preserve">А чем чревата подобная ситуация для нанимателя? </w:t>
      </w:r>
    </w:p>
    <w:p w:rsidR="00ED3BFE" w:rsidRPr="00141B05" w:rsidRDefault="00ED3BFE" w:rsidP="00ED3BFE">
      <w:pPr>
        <w:jc w:val="both"/>
        <w:rPr>
          <w:rFonts w:eastAsiaTheme="minorHAnsi"/>
          <w:szCs w:val="30"/>
        </w:rPr>
      </w:pPr>
      <w:r w:rsidRPr="00141B05">
        <w:rPr>
          <w:rFonts w:eastAsiaTheme="minorHAnsi"/>
          <w:szCs w:val="30"/>
        </w:rPr>
        <w:t xml:space="preserve">Как уже отмечалось, выплачивая зарплату в «конверте» наниматель не доплачивает обязательные взносы Фонду социальной защиты населения. </w:t>
      </w:r>
    </w:p>
    <w:p w:rsidR="00ED3BFE" w:rsidRPr="00141B05" w:rsidRDefault="00ED3BFE" w:rsidP="00ED3BFE">
      <w:pPr>
        <w:jc w:val="both"/>
        <w:rPr>
          <w:rFonts w:eastAsiaTheme="minorHAnsi"/>
          <w:szCs w:val="30"/>
        </w:rPr>
      </w:pPr>
      <w:r w:rsidRPr="00141B05">
        <w:rPr>
          <w:rFonts w:eastAsiaTheme="minorHAnsi"/>
          <w:szCs w:val="30"/>
        </w:rPr>
        <w:t xml:space="preserve">В такой ситуации Фонд в установленном законодательством порядке примет </w:t>
      </w:r>
      <w:r w:rsidRPr="00141B05">
        <w:rPr>
          <w:rFonts w:eastAsiaTheme="minorHAnsi"/>
          <w:b/>
          <w:szCs w:val="30"/>
        </w:rPr>
        <w:t>меры по доначислению нанимателем недоплаченной суммы взносов</w:t>
      </w:r>
      <w:r w:rsidRPr="00141B05">
        <w:rPr>
          <w:rFonts w:eastAsiaTheme="minorHAnsi"/>
          <w:szCs w:val="30"/>
        </w:rPr>
        <w:t xml:space="preserve">, а если сумма такой недоплаты превысит 20 базовых величин, то должностное лицо нанимателя еще и </w:t>
      </w:r>
      <w:r w:rsidRPr="00141B05">
        <w:rPr>
          <w:rFonts w:eastAsiaTheme="minorHAnsi"/>
          <w:b/>
          <w:szCs w:val="30"/>
        </w:rPr>
        <w:t>получит штраф</w:t>
      </w:r>
      <w:r w:rsidRPr="00141B05">
        <w:rPr>
          <w:rFonts w:eastAsiaTheme="minorHAnsi"/>
          <w:szCs w:val="30"/>
        </w:rPr>
        <w:t xml:space="preserve"> </w:t>
      </w:r>
      <w:r w:rsidRPr="00141B05">
        <w:rPr>
          <w:rFonts w:eastAsiaTheme="minorHAnsi"/>
          <w:b/>
          <w:szCs w:val="30"/>
        </w:rPr>
        <w:t>от 2 до 20 базовых величин (статья 12.15 КоАП)</w:t>
      </w:r>
      <w:r w:rsidRPr="00141B05">
        <w:rPr>
          <w:rFonts w:eastAsiaTheme="minorHAnsi"/>
          <w:szCs w:val="30"/>
        </w:rPr>
        <w:t>.</w:t>
      </w:r>
    </w:p>
    <w:p w:rsidR="00ED3BFE" w:rsidRPr="00A34449" w:rsidRDefault="00ED3BFE" w:rsidP="00ED3BFE">
      <w:pPr>
        <w:jc w:val="both"/>
        <w:rPr>
          <w:rFonts w:eastAsiaTheme="minorHAnsi"/>
          <w:szCs w:val="30"/>
        </w:rPr>
      </w:pPr>
      <w:r w:rsidRPr="00141B05">
        <w:rPr>
          <w:b/>
        </w:rPr>
        <w:t xml:space="preserve">Кроме того, </w:t>
      </w:r>
      <w:r>
        <w:t>ответственность нанимателей ужесточена. Так,</w:t>
      </w:r>
      <w:r w:rsidRPr="001144F6">
        <w:rPr>
          <w:szCs w:val="30"/>
        </w:rPr>
        <w:t xml:space="preserve"> </w:t>
      </w:r>
      <w:r w:rsidRPr="00161ED1">
        <w:rPr>
          <w:szCs w:val="30"/>
        </w:rPr>
        <w:t>с 19 июня 2021 года введена уголовная ответственность нанимателей за уклонение от</w:t>
      </w:r>
      <w:r>
        <w:rPr>
          <w:szCs w:val="30"/>
        </w:rPr>
        <w:t> </w:t>
      </w:r>
      <w:r w:rsidRPr="00161ED1">
        <w:rPr>
          <w:szCs w:val="30"/>
        </w:rPr>
        <w:t xml:space="preserve">начисления и уплаты обязательных страховых взносов - статья 243-3 </w:t>
      </w:r>
      <w:r>
        <w:rPr>
          <w:szCs w:val="30"/>
        </w:rPr>
        <w:t>УК РБ</w:t>
      </w:r>
      <w:r w:rsidRPr="00161ED1">
        <w:rPr>
          <w:szCs w:val="30"/>
        </w:rPr>
        <w:t xml:space="preserve">. </w:t>
      </w:r>
      <w:r>
        <w:rPr>
          <w:rFonts w:eastAsiaTheme="minorHAnsi"/>
          <w:szCs w:val="30"/>
        </w:rPr>
        <w:t>Теперь</w:t>
      </w:r>
      <w:r w:rsidRPr="00A34449">
        <w:rPr>
          <w:rFonts w:eastAsiaTheme="minorHAnsi"/>
          <w:szCs w:val="30"/>
        </w:rPr>
        <w:t xml:space="preserve"> в случае </w:t>
      </w:r>
      <w:r w:rsidRPr="00A34449">
        <w:rPr>
          <w:rFonts w:eastAsiaTheme="minorHAnsi"/>
          <w:b/>
          <w:szCs w:val="30"/>
        </w:rPr>
        <w:t>умышленного занижения размера отчислений в Фонд</w:t>
      </w:r>
      <w:r>
        <w:rPr>
          <w:rFonts w:eastAsiaTheme="minorHAnsi"/>
          <w:b/>
          <w:szCs w:val="30"/>
        </w:rPr>
        <w:t>,</w:t>
      </w:r>
      <w:r w:rsidRPr="00A34449">
        <w:rPr>
          <w:rFonts w:eastAsiaTheme="minorHAnsi"/>
          <w:b/>
          <w:szCs w:val="30"/>
        </w:rPr>
        <w:t xml:space="preserve"> превы</w:t>
      </w:r>
      <w:r>
        <w:rPr>
          <w:rFonts w:eastAsiaTheme="minorHAnsi"/>
          <w:b/>
          <w:szCs w:val="30"/>
        </w:rPr>
        <w:t>шающего</w:t>
      </w:r>
      <w:r w:rsidRPr="00A34449">
        <w:rPr>
          <w:rFonts w:eastAsiaTheme="minorHAnsi"/>
          <w:b/>
          <w:szCs w:val="30"/>
        </w:rPr>
        <w:t xml:space="preserve"> 2 500 базовых величин</w:t>
      </w:r>
      <w:r w:rsidRPr="00A34449">
        <w:rPr>
          <w:rFonts w:eastAsiaTheme="minorHAnsi"/>
          <w:szCs w:val="30"/>
        </w:rPr>
        <w:t>, штрафом можно не</w:t>
      </w:r>
      <w:r>
        <w:rPr>
          <w:rFonts w:eastAsiaTheme="minorHAnsi"/>
          <w:szCs w:val="30"/>
        </w:rPr>
        <w:t xml:space="preserve"> </w:t>
      </w:r>
      <w:r w:rsidRPr="00A34449">
        <w:rPr>
          <w:rFonts w:eastAsiaTheme="minorHAnsi"/>
          <w:szCs w:val="30"/>
        </w:rPr>
        <w:t xml:space="preserve">отделаться, поскольку за подобное нарушение </w:t>
      </w:r>
      <w:r w:rsidRPr="00A34449">
        <w:rPr>
          <w:rFonts w:eastAsiaTheme="minorHAnsi"/>
          <w:b/>
          <w:szCs w:val="30"/>
        </w:rPr>
        <w:t>предусмотрена уже уголовная ответственность</w:t>
      </w:r>
      <w:r w:rsidRPr="00A34449">
        <w:rPr>
          <w:rFonts w:eastAsiaTheme="minorHAnsi"/>
          <w:szCs w:val="30"/>
        </w:rPr>
        <w:t>.</w:t>
      </w:r>
    </w:p>
    <w:p w:rsidR="001C23B2" w:rsidRDefault="001C23B2" w:rsidP="001C23B2">
      <w:pPr>
        <w:pStyle w:val="a5"/>
      </w:pPr>
      <w:r>
        <w:t>Будущее каждого работника в его собственных руках и ему решать получать официальную зарплату или соглашаться с предложенным работодателем условием получения заработной платы «в конверте», оставаться социально незащищенным, лишая себя права получать социальные выплаты и достойную пенсию. Поэтому всем стоит задуматься: что ждет его завтра? Ведь защищенность дарит спокойствие и уверенность в завтрашнем дне.</w:t>
      </w:r>
    </w:p>
    <w:p w:rsidR="001C23B2" w:rsidRDefault="001C23B2" w:rsidP="001C23B2">
      <w:pPr>
        <w:ind w:firstLine="708"/>
        <w:jc w:val="both"/>
      </w:pPr>
    </w:p>
    <w:sectPr w:rsidR="001C23B2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9F" w:rsidRDefault="0070139F">
      <w:r>
        <w:separator/>
      </w:r>
    </w:p>
  </w:endnote>
  <w:endnote w:type="continuationSeparator" w:id="0">
    <w:p w:rsidR="0070139F" w:rsidRDefault="0070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9F" w:rsidRDefault="0070139F">
      <w:r>
        <w:separator/>
      </w:r>
    </w:p>
  </w:footnote>
  <w:footnote w:type="continuationSeparator" w:id="0">
    <w:p w:rsidR="0070139F" w:rsidRDefault="00701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34" w:rsidRDefault="00846F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6D34" w:rsidRDefault="00606D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34" w:rsidRDefault="00846F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2BB2">
      <w:rPr>
        <w:rStyle w:val="a4"/>
        <w:noProof/>
      </w:rPr>
      <w:t>2</w:t>
    </w:r>
    <w:r>
      <w:rPr>
        <w:rStyle w:val="a4"/>
      </w:rPr>
      <w:fldChar w:fldCharType="end"/>
    </w:r>
  </w:p>
  <w:p w:rsidR="00606D34" w:rsidRDefault="00606D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9F"/>
    <w:rsid w:val="000A65A4"/>
    <w:rsid w:val="000C3914"/>
    <w:rsid w:val="000E3544"/>
    <w:rsid w:val="001144F6"/>
    <w:rsid w:val="001166AD"/>
    <w:rsid w:val="001225A5"/>
    <w:rsid w:val="001C18CB"/>
    <w:rsid w:val="001C23B2"/>
    <w:rsid w:val="0027203A"/>
    <w:rsid w:val="00285502"/>
    <w:rsid w:val="002F2D2E"/>
    <w:rsid w:val="00306A7C"/>
    <w:rsid w:val="003F5C9D"/>
    <w:rsid w:val="005C0D02"/>
    <w:rsid w:val="00606D34"/>
    <w:rsid w:val="006149B4"/>
    <w:rsid w:val="00676585"/>
    <w:rsid w:val="0070139F"/>
    <w:rsid w:val="007632A6"/>
    <w:rsid w:val="007A2BB2"/>
    <w:rsid w:val="00846F90"/>
    <w:rsid w:val="008B4E7F"/>
    <w:rsid w:val="008E1358"/>
    <w:rsid w:val="009E0A82"/>
    <w:rsid w:val="00A65D37"/>
    <w:rsid w:val="00BB7476"/>
    <w:rsid w:val="00C14169"/>
    <w:rsid w:val="00C94B18"/>
    <w:rsid w:val="00C97BEE"/>
    <w:rsid w:val="00D4745D"/>
    <w:rsid w:val="00EC26E8"/>
    <w:rsid w:val="00ED3BFE"/>
    <w:rsid w:val="00EE0C95"/>
    <w:rsid w:val="00F206C3"/>
    <w:rsid w:val="00F33ED0"/>
    <w:rsid w:val="00F756C0"/>
    <w:rsid w:val="00F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link w:val="a6"/>
    <w:rsid w:val="00ED3BFE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ED3BFE"/>
    <w:rPr>
      <w:sz w:val="3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0C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link w:val="a6"/>
    <w:rsid w:val="00ED3BFE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ED3BFE"/>
    <w:rPr>
      <w:sz w:val="3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0C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633A6-2C4F-44F0-86A5-D66B8D03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Гурманчук Светлана Станиславовна</dc:creator>
  <cp:lastModifiedBy>Поперецкая Татьяна Адамовна</cp:lastModifiedBy>
  <cp:revision>3</cp:revision>
  <cp:lastPrinted>2022-09-16T11:42:00Z</cp:lastPrinted>
  <dcterms:created xsi:type="dcterms:W3CDTF">2022-09-19T08:05:00Z</dcterms:created>
  <dcterms:modified xsi:type="dcterms:W3CDTF">2022-09-26T08:39:00Z</dcterms:modified>
</cp:coreProperties>
</file>