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6BD2" w:rsidRPr="00BD0AA1" w:rsidRDefault="00FC7CB6" w:rsidP="00BB6BD2">
      <w:pPr>
        <w:spacing w:after="0" w:line="240" w:lineRule="auto"/>
        <w:jc w:val="center"/>
        <w:rPr>
          <w:rFonts w:ascii="Times New Roman" w:hAnsi="Times New Roman"/>
          <w:color w:val="C0504D" w:themeColor="accent2"/>
          <w:sz w:val="28"/>
          <w:szCs w:val="28"/>
        </w:rPr>
      </w:pPr>
      <w:bookmarkStart w:id="0" w:name="_Toc243882893"/>
      <w:bookmarkStart w:id="1" w:name="_Toc272149229"/>
      <w:bookmarkStart w:id="2" w:name="_Toc275501517"/>
      <w:r>
        <w:rPr>
          <w:rFonts w:ascii="Times New Roman" w:hAnsi="Times New Roman"/>
          <w:noProof/>
          <w:color w:val="C0504D" w:themeColor="accent2"/>
          <w:sz w:val="28"/>
          <w:szCs w:val="28"/>
          <w:lang w:eastAsia="ru-RU"/>
        </w:rPr>
        <w:drawing>
          <wp:inline distT="0" distB="0" distL="0" distR="0">
            <wp:extent cx="6480175" cy="9159875"/>
            <wp:effectExtent l="19050" t="0" r="0" b="0"/>
            <wp:docPr id="13" name="Рисунок 12" descr="Scan_20210118_1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210118_11000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C0504D" w:themeColor="accent2"/>
          <w:sz w:val="28"/>
          <w:szCs w:val="28"/>
          <w:lang w:eastAsia="ru-RU"/>
        </w:rPr>
        <w:lastRenderedPageBreak/>
        <w:drawing>
          <wp:inline distT="0" distB="0" distL="0" distR="0">
            <wp:extent cx="6483350" cy="8242300"/>
            <wp:effectExtent l="19050" t="0" r="0" b="0"/>
            <wp:docPr id="14" name="Рисунок 13" descr="Scan_20210118_122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210118_122128.jpg"/>
                    <pic:cNvPicPr/>
                  </pic:nvPicPr>
                  <pic:blipFill>
                    <a:blip r:embed="rId10" cstate="print"/>
                    <a:srcRect b="9986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824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6BD2" w:rsidRPr="00BD0AA1">
        <w:rPr>
          <w:rFonts w:ascii="Times New Roman" w:hAnsi="Times New Roman"/>
          <w:color w:val="C0504D" w:themeColor="accent2"/>
          <w:sz w:val="28"/>
          <w:szCs w:val="28"/>
        </w:rPr>
        <w:br w:type="page"/>
      </w:r>
    </w:p>
    <w:p w:rsidR="00BB6BD2" w:rsidRPr="0007562E" w:rsidRDefault="00BB6BD2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bCs/>
          <w:kern w:val="32"/>
          <w:sz w:val="28"/>
          <w:szCs w:val="28"/>
        </w:rPr>
      </w:pPr>
      <w:r w:rsidRPr="0007562E">
        <w:rPr>
          <w:rFonts w:ascii="Times New Roman" w:hAnsi="Times New Roman"/>
          <w:b/>
          <w:bCs/>
          <w:kern w:val="32"/>
          <w:sz w:val="28"/>
          <w:szCs w:val="28"/>
        </w:rPr>
        <w:lastRenderedPageBreak/>
        <w:t>Содержание</w:t>
      </w:r>
    </w:p>
    <w:p w:rsidR="00045CF3" w:rsidRDefault="00D4718A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r w:rsidRPr="00BD0AA1">
        <w:rPr>
          <w:color w:val="C0504D" w:themeColor="accent2"/>
          <w:sz w:val="28"/>
          <w:szCs w:val="28"/>
          <w:lang w:val="ru-RU"/>
        </w:rPr>
        <w:fldChar w:fldCharType="begin"/>
      </w:r>
      <w:r w:rsidR="00BB6BD2" w:rsidRPr="00BD0AA1">
        <w:rPr>
          <w:color w:val="C0504D" w:themeColor="accent2"/>
          <w:sz w:val="28"/>
          <w:szCs w:val="28"/>
          <w:lang w:val="ru-RU"/>
        </w:rPr>
        <w:instrText xml:space="preserve"> TOC \o "1-3" \h \z \u </w:instrText>
      </w:r>
      <w:r w:rsidRPr="00BD0AA1">
        <w:rPr>
          <w:color w:val="C0504D" w:themeColor="accent2"/>
          <w:sz w:val="28"/>
          <w:szCs w:val="28"/>
          <w:lang w:val="ru-RU"/>
        </w:rPr>
        <w:fldChar w:fldCharType="separate"/>
      </w:r>
      <w:hyperlink w:anchor="_Toc61614237" w:history="1">
        <w:r w:rsidR="00045CF3" w:rsidRPr="000B03B4">
          <w:rPr>
            <w:rStyle w:val="af4"/>
          </w:rPr>
          <w:t>Нормативные ссылки</w:t>
        </w:r>
        <w:r w:rsidR="00045CF3">
          <w:rPr>
            <w:webHidden/>
          </w:rPr>
          <w:tab/>
        </w:r>
        <w:r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106B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38" w:history="1">
        <w:r w:rsidR="00045CF3" w:rsidRPr="000B03B4">
          <w:rPr>
            <w:rStyle w:val="af4"/>
          </w:rPr>
          <w:t>Определения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_Toc61614238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6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39" w:history="1">
        <w:r w:rsidR="00045CF3" w:rsidRPr="000B03B4">
          <w:rPr>
            <w:rStyle w:val="af4"/>
          </w:rPr>
          <w:t>Введение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_Toc61614239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7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40" w:history="1">
        <w:r w:rsidR="00045CF3" w:rsidRPr="000B03B4">
          <w:rPr>
            <w:rStyle w:val="af4"/>
          </w:rPr>
          <w:t>1 Сведения о заказчике, планируемой деятельности, объекте и территории исследований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_Toc61614240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8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1" w:history="1">
        <w:r w:rsidR="00045CF3" w:rsidRPr="000B03B4">
          <w:rPr>
            <w:rStyle w:val="af4"/>
            <w:noProof/>
          </w:rPr>
          <w:t>1.1 Сведения о заказчике планируемой хозяйственной деятельности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_Toc61614241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8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2" w:history="1">
        <w:r w:rsidR="00045CF3" w:rsidRPr="000B03B4">
          <w:rPr>
            <w:rStyle w:val="af4"/>
            <w:noProof/>
          </w:rPr>
          <w:t>1.2 Общая характеристика территории возведения объекта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_Toc61614242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8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3" w:history="1">
        <w:r w:rsidR="00045CF3" w:rsidRPr="000B03B4">
          <w:rPr>
            <w:rStyle w:val="af4"/>
            <w:noProof/>
          </w:rPr>
          <w:t>1.3 Краткая харак</w:t>
        </w:r>
        <w:r w:rsidR="00045CF3">
          <w:rPr>
            <w:rStyle w:val="af4"/>
            <w:noProof/>
          </w:rPr>
          <w:t xml:space="preserve">теристика проектных  решений 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_Toc61614243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9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44" w:history="1">
        <w:r w:rsidR="00045CF3" w:rsidRPr="000B03B4">
          <w:rPr>
            <w:rStyle w:val="af4"/>
            <w:lang w:val="ru-RU"/>
          </w:rPr>
          <w:t>2  Альтернативные варианты реализации планируемой деятельности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_Toc61614244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12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45" w:history="1">
        <w:r w:rsidR="00045CF3" w:rsidRPr="000B03B4">
          <w:rPr>
            <w:rStyle w:val="af4"/>
          </w:rPr>
          <w:t>3 Характеристика природных условий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_Toc61614245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13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6" w:history="1">
        <w:r w:rsidR="00045CF3" w:rsidRPr="000B03B4">
          <w:rPr>
            <w:rStyle w:val="af4"/>
            <w:noProof/>
          </w:rPr>
          <w:t>3.1 Климат и метеорологические условия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_Toc61614246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13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7" w:history="1">
        <w:r w:rsidR="00045CF3" w:rsidRPr="000B03B4">
          <w:rPr>
            <w:rStyle w:val="af4"/>
            <w:noProof/>
          </w:rPr>
          <w:t>3.2 Атмосферный воздух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_Toc61614247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14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8" w:history="1">
        <w:r w:rsidR="00045CF3" w:rsidRPr="000B03B4">
          <w:rPr>
            <w:rStyle w:val="af4"/>
            <w:noProof/>
          </w:rPr>
          <w:t>3.3 Поверхностные воды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_Toc61614248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16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49" w:history="1">
        <w:r w:rsidR="00045CF3" w:rsidRPr="000B03B4">
          <w:rPr>
            <w:rStyle w:val="af4"/>
            <w:noProof/>
          </w:rPr>
          <w:t>3.4 Гидролого-геоморфологические особенности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_Toc61614249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18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0" w:history="1">
        <w:r w:rsidR="00045CF3" w:rsidRPr="000B03B4">
          <w:rPr>
            <w:rStyle w:val="af4"/>
            <w:noProof/>
          </w:rPr>
          <w:t>3.5 Геологическое строение и гидрогеологические условия района исследований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_Toc61614250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18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1" w:history="1">
        <w:r w:rsidR="00045CF3" w:rsidRPr="000B03B4">
          <w:rPr>
            <w:rStyle w:val="af4"/>
            <w:noProof/>
          </w:rPr>
          <w:t>3.6 Земельные ресурсы. Почвы. Недра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_Toc61614251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24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2" w:history="1">
        <w:r w:rsidR="00045CF3" w:rsidRPr="000B03B4">
          <w:rPr>
            <w:rStyle w:val="af4"/>
            <w:noProof/>
          </w:rPr>
          <w:t>3.7 Растительный и животный мир. Особо охраняемые природные территории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_Toc61614252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27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53" w:history="1">
        <w:r w:rsidR="00045CF3" w:rsidRPr="000B03B4">
          <w:rPr>
            <w:rStyle w:val="af4"/>
          </w:rPr>
          <w:t>4 Социально-экономические условия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_Toc61614253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29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54" w:history="1">
        <w:r w:rsidR="00045CF3" w:rsidRPr="000B03B4">
          <w:rPr>
            <w:rStyle w:val="af4"/>
            <w:lang w:val="ru-RU"/>
          </w:rPr>
          <w:t>5. Природоохранные и иные ограничения на участке реализации планируемой хозяйственной деятельности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_Toc61614254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31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55" w:history="1">
        <w:r w:rsidR="00045CF3" w:rsidRPr="000B03B4">
          <w:rPr>
            <w:rStyle w:val="af4"/>
          </w:rPr>
          <w:t>6 Оценка изменения состояния окружающей среды, социально-экономических и иных условий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_Toc61614255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32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6" w:history="1">
        <w:r w:rsidR="00045CF3" w:rsidRPr="000B03B4">
          <w:rPr>
            <w:rStyle w:val="af4"/>
            <w:noProof/>
          </w:rPr>
          <w:t>6.1 Оценка воздействия на атмосферный воздух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_Toc61614256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32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7" w:history="1">
        <w:r w:rsidR="00045CF3" w:rsidRPr="000B03B4">
          <w:rPr>
            <w:rStyle w:val="af4"/>
            <w:noProof/>
          </w:rPr>
          <w:t>6.2 Оценка воздействия на земельные ресурсы, почвы.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_Toc61614257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32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8" w:history="1">
        <w:r w:rsidR="00045CF3" w:rsidRPr="000B03B4">
          <w:rPr>
            <w:rStyle w:val="af4"/>
            <w:noProof/>
          </w:rPr>
          <w:t>6.3 Оценка воздействия на подземные воды и поверхностные воды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_Toc61614258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33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59" w:history="1">
        <w:r w:rsidR="00045CF3" w:rsidRPr="000B03B4">
          <w:rPr>
            <w:rStyle w:val="af4"/>
            <w:noProof/>
          </w:rPr>
          <w:t>6.4 Воздействие на растительный и животный мир, природные территории, подлежащие специальной охране, особо охраняемые природные территории (ООПТ)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_Toc61614259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33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60" w:history="1">
        <w:r w:rsidR="00045CF3" w:rsidRPr="000B03B4">
          <w:rPr>
            <w:rStyle w:val="af4"/>
            <w:noProof/>
          </w:rPr>
          <w:t>6.5 Обращение с отходами при строительстве и эксплуатации  объекта планируемой хозяйственной деятельности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_Toc61614260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33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1614261" w:history="1">
        <w:r w:rsidR="00045CF3" w:rsidRPr="000B03B4">
          <w:rPr>
            <w:rStyle w:val="af4"/>
            <w:noProof/>
          </w:rPr>
          <w:t>6.6 Изменение социально-экономических условий</w:t>
        </w:r>
        <w:r w:rsidR="00045CF3">
          <w:rPr>
            <w:noProof/>
            <w:webHidden/>
          </w:rPr>
          <w:tab/>
        </w:r>
        <w:r w:rsidR="00D4718A">
          <w:rPr>
            <w:noProof/>
            <w:webHidden/>
          </w:rPr>
          <w:fldChar w:fldCharType="begin"/>
        </w:r>
        <w:r w:rsidR="00045CF3">
          <w:rPr>
            <w:noProof/>
            <w:webHidden/>
          </w:rPr>
          <w:instrText xml:space="preserve"> PAGEREF _Toc61614261 \h </w:instrText>
        </w:r>
        <w:r w:rsidR="00D4718A">
          <w:rPr>
            <w:noProof/>
            <w:webHidden/>
          </w:rPr>
        </w:r>
        <w:r w:rsidR="00D4718A">
          <w:rPr>
            <w:noProof/>
            <w:webHidden/>
          </w:rPr>
          <w:fldChar w:fldCharType="separate"/>
        </w:r>
        <w:r w:rsidR="00B106BC">
          <w:rPr>
            <w:noProof/>
            <w:webHidden/>
          </w:rPr>
          <w:t>34</w:t>
        </w:r>
        <w:r w:rsidR="00D4718A">
          <w:rPr>
            <w:noProof/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2" w:history="1">
        <w:r w:rsidR="00045CF3" w:rsidRPr="000B03B4">
          <w:rPr>
            <w:rStyle w:val="af4"/>
          </w:rPr>
          <w:t>7 Оценка возможного трансграничного воздействия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_Toc61614262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35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3" w:history="1">
        <w:r w:rsidR="00045CF3" w:rsidRPr="000B03B4">
          <w:rPr>
            <w:rStyle w:val="af4"/>
            <w:lang w:val="ru-RU"/>
          </w:rPr>
          <w:t>8 Прогноз и оценка возникновений вероятных чрезвычайных и запроектных аварийных ситуаций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_Toc61614263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35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4" w:history="1">
        <w:r w:rsidR="00045CF3" w:rsidRPr="000B03B4">
          <w:rPr>
            <w:rStyle w:val="af4"/>
          </w:rPr>
          <w:t>9 Оценка необходимости программы послепроектного анализа (локального мониторинга)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_Toc61614264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35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5" w:history="1">
        <w:r w:rsidR="00045CF3" w:rsidRPr="000B03B4">
          <w:rPr>
            <w:rStyle w:val="af4"/>
          </w:rPr>
          <w:t>10 Оценка значимости воздействия планируемой деятельности на окружающую среду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_Toc61614265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36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6" w:history="1">
        <w:r w:rsidR="00045CF3" w:rsidRPr="000B03B4">
          <w:rPr>
            <w:rStyle w:val="af4"/>
          </w:rPr>
          <w:t>11 Выбор приоритетного варианта реализации планируемой хозяйственной деятельности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_Toc61614266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37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7" w:history="1">
        <w:r w:rsidR="00045CF3" w:rsidRPr="000B03B4">
          <w:rPr>
            <w:rStyle w:val="af4"/>
          </w:rPr>
          <w:t>12 Мероприятия по предотвращению и минимизации вредного воздействия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_Toc61614267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38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8" w:history="1">
        <w:r w:rsidR="00045CF3" w:rsidRPr="000B03B4">
          <w:rPr>
            <w:rStyle w:val="af4"/>
          </w:rPr>
          <w:t>13 Выводы по результатам проведенного ОВОС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_Toc61614268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40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69" w:history="1">
        <w:r w:rsidR="00045CF3" w:rsidRPr="000B03B4">
          <w:rPr>
            <w:rStyle w:val="af4"/>
          </w:rPr>
          <w:t>Список использованных источников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_Toc61614269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41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70" w:history="1">
        <w:r w:rsidR="00045CF3" w:rsidRPr="000B03B4">
          <w:rPr>
            <w:rStyle w:val="af4"/>
          </w:rPr>
          <w:t>Приложение А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_Toc61614270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42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71" w:history="1">
        <w:r w:rsidR="00045CF3" w:rsidRPr="000B03B4">
          <w:rPr>
            <w:rStyle w:val="af4"/>
            <w:lang w:val="ru-RU"/>
          </w:rPr>
          <w:t>ПРиложение Б</w:t>
        </w:r>
      </w:hyperlink>
      <w:r w:rsidR="00045CF3">
        <w:rPr>
          <w:rStyle w:val="af4"/>
          <w:lang w:val="ru-RU"/>
        </w:rPr>
        <w:t xml:space="preserve"> </w:t>
      </w:r>
      <w:hyperlink w:anchor="_Toc61614272" w:history="1">
        <w:r w:rsidR="00045CF3" w:rsidRPr="000B03B4">
          <w:rPr>
            <w:rStyle w:val="af4"/>
            <w:lang w:val="ru-RU"/>
          </w:rPr>
          <w:t>условия на проектирование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_Toc61614272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46</w:t>
        </w:r>
        <w:r w:rsidR="00D4718A">
          <w:rPr>
            <w:webHidden/>
          </w:rPr>
          <w:fldChar w:fldCharType="end"/>
        </w:r>
      </w:hyperlink>
    </w:p>
    <w:p w:rsidR="00045CF3" w:rsidRDefault="00AE092C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  <w:lang w:val="ru-RU"/>
        </w:rPr>
      </w:pPr>
      <w:hyperlink w:anchor="_Toc61614273" w:history="1">
        <w:r w:rsidR="00045CF3" w:rsidRPr="000B03B4">
          <w:rPr>
            <w:rStyle w:val="af4"/>
            <w:lang w:val="ru-RU"/>
          </w:rPr>
          <w:t>Приложение В</w:t>
        </w:r>
      </w:hyperlink>
      <w:r w:rsidR="00045CF3">
        <w:rPr>
          <w:rStyle w:val="af4"/>
          <w:lang w:val="ru-RU"/>
        </w:rPr>
        <w:t xml:space="preserve"> </w:t>
      </w:r>
      <w:hyperlink w:anchor="_Toc61614274" w:history="1">
        <w:r w:rsidR="00045CF3" w:rsidRPr="000B03B4">
          <w:rPr>
            <w:rStyle w:val="af4"/>
            <w:lang w:val="ru-RU"/>
          </w:rPr>
          <w:t>Приложение Г Резюме нетехнического характера</w:t>
        </w:r>
        <w:r w:rsidR="00045CF3">
          <w:rPr>
            <w:webHidden/>
          </w:rPr>
          <w:tab/>
        </w:r>
        <w:r w:rsidR="00D4718A">
          <w:rPr>
            <w:webHidden/>
          </w:rPr>
          <w:fldChar w:fldCharType="begin"/>
        </w:r>
        <w:r w:rsidR="00045CF3">
          <w:rPr>
            <w:webHidden/>
          </w:rPr>
          <w:instrText xml:space="preserve"> PAGEREF _Toc61614274 \h </w:instrText>
        </w:r>
        <w:r w:rsidR="00D4718A">
          <w:rPr>
            <w:webHidden/>
          </w:rPr>
        </w:r>
        <w:r w:rsidR="00D4718A">
          <w:rPr>
            <w:webHidden/>
          </w:rPr>
          <w:fldChar w:fldCharType="separate"/>
        </w:r>
        <w:r w:rsidR="00B106BC">
          <w:rPr>
            <w:webHidden/>
          </w:rPr>
          <w:t>48</w:t>
        </w:r>
        <w:r w:rsidR="00D4718A">
          <w:rPr>
            <w:webHidden/>
          </w:rPr>
          <w:fldChar w:fldCharType="end"/>
        </w:r>
      </w:hyperlink>
    </w:p>
    <w:p w:rsidR="00BB6BD2" w:rsidRPr="00BD0AA1" w:rsidRDefault="00D4718A" w:rsidP="00BB6BD2">
      <w:pPr>
        <w:tabs>
          <w:tab w:val="right" w:leader="dot" w:pos="9350"/>
          <w:tab w:val="right" w:leader="dot" w:pos="9460"/>
        </w:tabs>
        <w:suppressAutoHyphens/>
        <w:spacing w:after="0" w:line="240" w:lineRule="auto"/>
        <w:rPr>
          <w:rFonts w:ascii="Times New Roman" w:hAnsi="Times New Roman"/>
          <w:color w:val="C0504D" w:themeColor="accent2"/>
          <w:sz w:val="24"/>
          <w:szCs w:val="24"/>
        </w:rPr>
      </w:pPr>
      <w:r w:rsidRPr="00BD0AA1">
        <w:rPr>
          <w:color w:val="C0504D" w:themeColor="accent2"/>
          <w:sz w:val="28"/>
          <w:szCs w:val="28"/>
        </w:rPr>
        <w:fldChar w:fldCharType="end"/>
      </w:r>
      <w:bookmarkStart w:id="3" w:name="_Toc283484098"/>
    </w:p>
    <w:p w:rsidR="00BB6BD2" w:rsidRPr="00BD0AA1" w:rsidRDefault="00BB6BD2" w:rsidP="00BB6BD2">
      <w:pPr>
        <w:tabs>
          <w:tab w:val="right" w:leader="dot" w:pos="9350"/>
          <w:tab w:val="right" w:leader="dot" w:pos="9460"/>
        </w:tabs>
        <w:suppressAutoHyphens/>
        <w:spacing w:after="0" w:line="240" w:lineRule="auto"/>
        <w:rPr>
          <w:rFonts w:ascii="Times New Roman" w:hAnsi="Times New Roman"/>
          <w:color w:val="C0504D" w:themeColor="accent2"/>
          <w:sz w:val="24"/>
          <w:szCs w:val="24"/>
        </w:rPr>
      </w:pPr>
    </w:p>
    <w:p w:rsidR="00BB6BD2" w:rsidRPr="00BD0AA1" w:rsidRDefault="00BB6BD2" w:rsidP="00BB6BD2">
      <w:pPr>
        <w:tabs>
          <w:tab w:val="right" w:leader="dot" w:pos="9350"/>
          <w:tab w:val="right" w:leader="dot" w:pos="9460"/>
        </w:tabs>
        <w:suppressAutoHyphens/>
        <w:spacing w:after="0" w:line="240" w:lineRule="auto"/>
        <w:ind w:right="177"/>
        <w:jc w:val="center"/>
        <w:rPr>
          <w:rFonts w:ascii="Times New Roman" w:hAnsi="Times New Roman"/>
          <w:color w:val="C0504D" w:themeColor="accent2"/>
          <w:sz w:val="28"/>
          <w:szCs w:val="28"/>
        </w:rPr>
      </w:pPr>
      <w:r w:rsidRPr="00BD0AA1">
        <w:rPr>
          <w:color w:val="C0504D" w:themeColor="accent2"/>
        </w:rPr>
        <w:br w:type="page"/>
      </w:r>
      <w:bookmarkEnd w:id="0"/>
      <w:bookmarkEnd w:id="1"/>
      <w:bookmarkEnd w:id="2"/>
      <w:bookmarkEnd w:id="3"/>
    </w:p>
    <w:p w:rsidR="00BA586B" w:rsidRPr="00492F53" w:rsidRDefault="00BA586B" w:rsidP="00BA586B">
      <w:pPr>
        <w:pStyle w:val="1"/>
        <w:spacing w:before="0" w:after="0" w:line="360" w:lineRule="exact"/>
        <w:jc w:val="center"/>
        <w:rPr>
          <w:rFonts w:ascii="Times New Roman" w:hAnsi="Times New Roman"/>
          <w:sz w:val="28"/>
          <w:szCs w:val="28"/>
        </w:rPr>
      </w:pPr>
      <w:bookmarkStart w:id="4" w:name="_Toc50452104"/>
      <w:bookmarkStart w:id="5" w:name="_Toc61614237"/>
      <w:bookmarkStart w:id="6" w:name="_Toc243882894"/>
      <w:bookmarkStart w:id="7" w:name="_Toc272149230"/>
      <w:bookmarkStart w:id="8" w:name="_Toc275501518"/>
      <w:bookmarkStart w:id="9" w:name="_Toc283484099"/>
      <w:r w:rsidRPr="00492F53">
        <w:rPr>
          <w:rFonts w:ascii="Times New Roman" w:hAnsi="Times New Roman"/>
          <w:sz w:val="28"/>
          <w:szCs w:val="28"/>
        </w:rPr>
        <w:lastRenderedPageBreak/>
        <w:t>Нормативные ссылки</w:t>
      </w:r>
      <w:bookmarkEnd w:id="4"/>
      <w:bookmarkEnd w:id="5"/>
    </w:p>
    <w:p w:rsidR="00BA586B" w:rsidRPr="00BA586B" w:rsidRDefault="00BA586B" w:rsidP="00BA58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A586B">
        <w:rPr>
          <w:rFonts w:ascii="Times New Roman" w:hAnsi="Times New Roman"/>
          <w:sz w:val="28"/>
          <w:szCs w:val="28"/>
        </w:rPr>
        <w:t>В настоящем отчете о НИР использованы ссылки на следующие нормативные документы:</w:t>
      </w:r>
    </w:p>
    <w:p w:rsidR="00BA586B" w:rsidRDefault="00BA586B" w:rsidP="00BA58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  <w:lang w:eastAsia="ru-RU"/>
        </w:rPr>
      </w:pPr>
      <w:r w:rsidRPr="00BA586B">
        <w:rPr>
          <w:rFonts w:ascii="Times New Roman" w:hAnsi="Times New Roman"/>
          <w:sz w:val="28"/>
          <w:szCs w:val="28"/>
        </w:rPr>
        <w:t>ТКП 17.02-08-2012 Охрана окружающей среды и природопользование. Правила проведения оценки воздействия на окружающую среду (ОВОС) и подготовки отчета</w:t>
      </w:r>
      <w:r w:rsidRPr="00BA586B">
        <w:rPr>
          <w:rFonts w:ascii="Times New Roman" w:eastAsia="TimesNewRomanPSMT" w:hAnsi="Times New Roman"/>
          <w:sz w:val="28"/>
          <w:szCs w:val="28"/>
          <w:lang w:eastAsia="ru-RU"/>
        </w:rPr>
        <w:t xml:space="preserve"> </w:t>
      </w:r>
    </w:p>
    <w:p w:rsidR="00BA586B" w:rsidRPr="00BA586B" w:rsidRDefault="00BA586B" w:rsidP="00BA58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BA586B">
        <w:rPr>
          <w:rFonts w:ascii="Times New Roman" w:eastAsia="TimesNewRomanPSMT" w:hAnsi="Times New Roman"/>
          <w:sz w:val="28"/>
          <w:szCs w:val="28"/>
          <w:lang w:eastAsia="ru-RU"/>
        </w:rPr>
        <w:t>ТКП 17.03-06-2019 «Охрана окружающей среды и природопользования. Земли. Порядок выполнения работ по дифференцированному нормированию содержания химических веществ в землях (включая почвы)»</w:t>
      </w:r>
    </w:p>
    <w:p w:rsidR="00BA586B" w:rsidRDefault="00BA586B" w:rsidP="00BA58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  <w:proofErr w:type="spellStart"/>
      <w:r w:rsidRPr="00BA586B">
        <w:rPr>
          <w:rFonts w:ascii="Times New Roman" w:hAnsi="Times New Roman"/>
          <w:bCs/>
          <w:sz w:val="28"/>
          <w:szCs w:val="28"/>
        </w:rPr>
        <w:t>ЭкоНиП</w:t>
      </w:r>
      <w:proofErr w:type="spellEnd"/>
      <w:r w:rsidRPr="00BA586B">
        <w:rPr>
          <w:rFonts w:ascii="Times New Roman" w:hAnsi="Times New Roman"/>
          <w:bCs/>
          <w:iCs/>
          <w:sz w:val="28"/>
          <w:szCs w:val="28"/>
        </w:rPr>
        <w:t xml:space="preserve"> 17.01.06-001-2017 «</w:t>
      </w:r>
      <w:r w:rsidRPr="00BA586B">
        <w:rPr>
          <w:rFonts w:ascii="Times New Roman" w:hAnsi="Times New Roman"/>
          <w:bCs/>
          <w:sz w:val="28"/>
          <w:szCs w:val="28"/>
        </w:rPr>
        <w:t xml:space="preserve">Охрана окружающей среды и природопользование. </w:t>
      </w:r>
      <w:r w:rsidRPr="00BA586B">
        <w:rPr>
          <w:rFonts w:ascii="Times New Roman" w:hAnsi="Times New Roman"/>
          <w:bCs/>
          <w:caps/>
          <w:sz w:val="28"/>
          <w:szCs w:val="28"/>
        </w:rPr>
        <w:t>Требования ЭКОЛОГИЧЕСКОЙ БЕЗОПАСНОСТИ</w:t>
      </w:r>
      <w:r w:rsidRPr="00BA586B">
        <w:rPr>
          <w:rFonts w:ascii="Times New Roman" w:hAnsi="Times New Roman"/>
          <w:bCs/>
          <w:iCs/>
          <w:sz w:val="28"/>
          <w:szCs w:val="28"/>
        </w:rPr>
        <w:t>»</w:t>
      </w:r>
    </w:p>
    <w:p w:rsidR="00BA586B" w:rsidRDefault="00BA586B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</w:rPr>
      </w:pPr>
    </w:p>
    <w:p w:rsidR="00BA586B" w:rsidRDefault="00BA586B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</w:rPr>
        <w:sectPr w:rsidR="00BA586B" w:rsidSect="004239E7">
          <w:footerReference w:type="even" r:id="rId11"/>
          <w:footerReference w:type="default" r:id="rId12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BB6BD2" w:rsidRPr="00D13EB7" w:rsidRDefault="00BB6BD2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</w:rPr>
      </w:pPr>
      <w:bookmarkStart w:id="10" w:name="_Toc61614238"/>
      <w:r w:rsidRPr="00D13EB7">
        <w:rPr>
          <w:rFonts w:ascii="Times New Roman" w:hAnsi="Times New Roman" w:cs="Times New Roman"/>
        </w:rPr>
        <w:lastRenderedPageBreak/>
        <w:t>Определения</w:t>
      </w:r>
      <w:bookmarkEnd w:id="6"/>
      <w:bookmarkEnd w:id="7"/>
      <w:bookmarkEnd w:id="8"/>
      <w:bookmarkEnd w:id="9"/>
      <w:bookmarkEnd w:id="10"/>
    </w:p>
    <w:p w:rsidR="00BB6BD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В настоящем отчете об ОВОС применяются следующие термины с соответствующими определениями:</w:t>
      </w:r>
    </w:p>
    <w:p w:rsidR="00287E81" w:rsidRDefault="00287E81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</w:t>
      </w:r>
      <w:r w:rsidRPr="00287E81">
        <w:rPr>
          <w:rFonts w:ascii="Times New Roman" w:hAnsi="Times New Roman"/>
          <w:b/>
          <w:sz w:val="28"/>
          <w:szCs w:val="28"/>
        </w:rPr>
        <w:t>емельные ресурсы</w:t>
      </w:r>
      <w:r w:rsidRPr="00287E81">
        <w:rPr>
          <w:rFonts w:ascii="Times New Roman" w:hAnsi="Times New Roman"/>
          <w:sz w:val="28"/>
          <w:szCs w:val="28"/>
        </w:rPr>
        <w:t xml:space="preserve"> – земли, земельные участки, которые используются или могут быть использованы в хозяйственной или иной деятельности;</w:t>
      </w:r>
    </w:p>
    <w:p w:rsidR="00BB6BD2" w:rsidRPr="00D13EB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b/>
          <w:sz w:val="28"/>
          <w:szCs w:val="28"/>
        </w:rPr>
        <w:t>Зона возможного значительного вредного воздействия</w:t>
      </w:r>
      <w:r w:rsidRPr="00D13EB7">
        <w:rPr>
          <w:rFonts w:ascii="Times New Roman" w:hAnsi="Times New Roman"/>
          <w:sz w:val="28"/>
          <w:szCs w:val="28"/>
        </w:rPr>
        <w:t xml:space="preserve"> – территория (акватория), в пределах которой по результатам ОВОС могут проявляться прямые или косвенные значительные отрицательные изменения окружающей среды и (или) отдельных её компонентов в результате реализации планируемой деятельности.</w:t>
      </w:r>
    </w:p>
    <w:p w:rsidR="00BB6BD2" w:rsidRPr="00D13EB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b/>
          <w:sz w:val="28"/>
          <w:szCs w:val="28"/>
        </w:rPr>
        <w:t>Оценка воздействия на окружающую среду (ОВОС)</w:t>
      </w:r>
      <w:r w:rsidRPr="00D13EB7">
        <w:rPr>
          <w:rFonts w:ascii="Times New Roman" w:hAnsi="Times New Roman"/>
          <w:sz w:val="28"/>
          <w:szCs w:val="28"/>
        </w:rPr>
        <w:t xml:space="preserve"> – определение при разработке проектной документации возможного воздействия на окружающую среду при реализации проектных решений, предполагаемых изменений окружающей среды, а также прогнозирование ее состояния в будущем в целях принятия решения о возможности или невозможности реализации проектных решений.</w:t>
      </w:r>
    </w:p>
    <w:p w:rsidR="00BB6BD2" w:rsidRPr="00D13EB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b/>
          <w:sz w:val="28"/>
          <w:szCs w:val="28"/>
        </w:rPr>
        <w:t>Потенциальная зона возможного воздействия</w:t>
      </w:r>
      <w:r w:rsidRPr="00D13EB7">
        <w:rPr>
          <w:rFonts w:ascii="Times New Roman" w:hAnsi="Times New Roman"/>
          <w:sz w:val="28"/>
          <w:szCs w:val="28"/>
        </w:rPr>
        <w:t xml:space="preserve"> – территория (акватория) в пределах которой по данным опубликованных источников и (или) фактическим данным по объектам-аналогам могут проявляться прямые или косвенные изменения окружающей среды и (или) отдельных её компонентов в результате реализации планируемой деятельности.</w:t>
      </w:r>
    </w:p>
    <w:p w:rsidR="00BB6BD2" w:rsidRDefault="00BB6BD2" w:rsidP="00BB6B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b/>
          <w:sz w:val="28"/>
          <w:szCs w:val="28"/>
        </w:rPr>
        <w:t>Санитарно-защитная зона</w:t>
      </w:r>
      <w:r w:rsidRPr="00D13EB7">
        <w:rPr>
          <w:rFonts w:ascii="Times New Roman" w:hAnsi="Times New Roman"/>
          <w:sz w:val="28"/>
          <w:szCs w:val="28"/>
        </w:rPr>
        <w:t xml:space="preserve"> </w:t>
      </w:r>
      <w:r w:rsidRPr="00D13EB7">
        <w:rPr>
          <w:rFonts w:ascii="Times New Roman" w:hAnsi="Times New Roman"/>
          <w:b/>
          <w:sz w:val="28"/>
          <w:szCs w:val="28"/>
        </w:rPr>
        <w:t>(СЗЗ)</w:t>
      </w:r>
      <w:r w:rsidRPr="00D13EB7">
        <w:rPr>
          <w:rFonts w:ascii="Times New Roman" w:hAnsi="Times New Roman"/>
          <w:sz w:val="28"/>
          <w:szCs w:val="28"/>
        </w:rPr>
        <w:t xml:space="preserve"> – территория с особым режимом использования, размер которой обеспечивает достаточный уровень безопасности здоровья населения от вредного воздействия (химического, биологического, физического) объектов на ее границе и за ней.</w:t>
      </w:r>
    </w:p>
    <w:p w:rsidR="001F2A4E" w:rsidRPr="001F2A4E" w:rsidRDefault="001F2A4E" w:rsidP="001F2A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A4E">
        <w:rPr>
          <w:rFonts w:ascii="Times New Roman" w:hAnsi="Times New Roman"/>
          <w:b/>
          <w:sz w:val="28"/>
          <w:szCs w:val="28"/>
        </w:rPr>
        <w:t>Целик</w:t>
      </w:r>
      <w:r w:rsidRPr="001F2A4E">
        <w:rPr>
          <w:rFonts w:ascii="Times New Roman" w:hAnsi="Times New Roman"/>
          <w:sz w:val="28"/>
          <w:szCs w:val="28"/>
        </w:rPr>
        <w:t xml:space="preserve"> – часть пласта (залежи) полезного ископаемого, не извлеченная или временно не извлекаемая из недр в процессе разработки месторождения в целях обеспечения сохранности горной выработки и наземных сооружений.</w:t>
      </w:r>
    </w:p>
    <w:p w:rsidR="00BB6BD2" w:rsidRPr="00BD0AA1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D13EB7" w:rsidRDefault="00BB6BD2" w:rsidP="00BA586B">
      <w:pPr>
        <w:pStyle w:val="1"/>
        <w:suppressAutoHyphens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 w:rsidRPr="00BD0AA1">
        <w:rPr>
          <w:color w:val="C0504D" w:themeColor="accent2"/>
        </w:rPr>
        <w:br w:type="page"/>
      </w:r>
      <w:bookmarkStart w:id="11" w:name="_Toc275501519"/>
      <w:bookmarkStart w:id="12" w:name="_Toc283484100"/>
      <w:bookmarkStart w:id="13" w:name="_Toc61614239"/>
      <w:r w:rsidRPr="00D13EB7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11"/>
      <w:bookmarkEnd w:id="12"/>
      <w:bookmarkEnd w:id="13"/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13EB7">
        <w:rPr>
          <w:rFonts w:ascii="Times New Roman" w:hAnsi="Times New Roman"/>
          <w:sz w:val="28"/>
          <w:szCs w:val="28"/>
        </w:rPr>
        <w:t>Оценка воздействия на окружающую среду проводится в соответствии с пунктом 1.1 статьи 7 Закона Республики Беларусь</w:t>
      </w:r>
      <w:r w:rsidR="0041358D" w:rsidRPr="0041358D">
        <w:t xml:space="preserve"> </w:t>
      </w:r>
      <w:r w:rsidR="0041358D">
        <w:t>«</w:t>
      </w:r>
      <w:r w:rsidR="0041358D" w:rsidRPr="0041358D">
        <w:rPr>
          <w:rFonts w:ascii="Times New Roman" w:hAnsi="Times New Roman"/>
          <w:sz w:val="28"/>
          <w:szCs w:val="28"/>
        </w:rPr>
        <w:t>О государственной экологической экспертизе, стратегической экологической оценке и оценке воздействия на окружающую среду</w:t>
      </w:r>
      <w:r w:rsidR="0041358D">
        <w:rPr>
          <w:rFonts w:ascii="Times New Roman" w:hAnsi="Times New Roman"/>
          <w:sz w:val="28"/>
          <w:szCs w:val="28"/>
        </w:rPr>
        <w:t>»</w:t>
      </w:r>
      <w:r w:rsidRPr="00D13EB7">
        <w:rPr>
          <w:rFonts w:ascii="Times New Roman" w:hAnsi="Times New Roman"/>
          <w:sz w:val="28"/>
          <w:szCs w:val="28"/>
        </w:rPr>
        <w:t xml:space="preserve"> [1], т.к. объекты, у которых базовый размер санитарно-защитной зоны составляет 300 метров и более,</w:t>
      </w:r>
      <w:r w:rsidRPr="00D13EB7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 w:rsidRPr="00D13EB7">
        <w:rPr>
          <w:rFonts w:ascii="Times New Roman" w:hAnsi="Times New Roman"/>
          <w:sz w:val="28"/>
          <w:szCs w:val="28"/>
        </w:rPr>
        <w:t>за исключением объектов сельскохозяйственного назначения, на которых не планируется осуществлять экологически опасную деятельность</w:t>
      </w:r>
      <w:r w:rsidR="00FD327E">
        <w:rPr>
          <w:rFonts w:ascii="Times New Roman" w:hAnsi="Times New Roman"/>
          <w:sz w:val="28"/>
          <w:szCs w:val="28"/>
        </w:rPr>
        <w:t>,</w:t>
      </w:r>
      <w:r w:rsidRPr="00D13EB7">
        <w:rPr>
          <w:rFonts w:ascii="Times New Roman" w:hAnsi="Times New Roman"/>
          <w:sz w:val="28"/>
          <w:szCs w:val="28"/>
        </w:rPr>
        <w:t xml:space="preserve"> являются объектами, для</w:t>
      </w:r>
      <w:proofErr w:type="gramEnd"/>
      <w:r w:rsidRPr="00D13EB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13EB7">
        <w:rPr>
          <w:rFonts w:ascii="Times New Roman" w:hAnsi="Times New Roman"/>
          <w:sz w:val="28"/>
          <w:szCs w:val="28"/>
        </w:rPr>
        <w:t>которых</w:t>
      </w:r>
      <w:proofErr w:type="gramEnd"/>
      <w:r w:rsidRPr="00D13EB7">
        <w:rPr>
          <w:rFonts w:ascii="Times New Roman" w:hAnsi="Times New Roman"/>
          <w:sz w:val="28"/>
          <w:szCs w:val="28"/>
        </w:rPr>
        <w:t xml:space="preserve"> проводится оценка воздействия на окружающую среду.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Основной целью проведения ОВОС является: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всестороннее рассмотрение экологических и связанных с ними социально-экономических и иных последствий планируемой деятельности до принятия решения о ее реализации;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поиск оптимальных проектных решений, способствующих предотвращению или минимизации возможного значительного вредного воздействия планируемой деятельности на окружающую среду и на историко-культурной ценность;</w:t>
      </w:r>
      <w:proofErr w:type="gramEnd"/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разработка эффективных мер по минимизации и (или) компенсации возможного значительного вредного воздействия планируемой деятельности на окружающую среду;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определение допустимости (недопустимости) реализации планируемой деятельности на выбранном земельном участке.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В соответствии с разработанной Программой проведения ОВОС</w:t>
      </w:r>
      <w:r w:rsidR="00D13EB7">
        <w:rPr>
          <w:rFonts w:ascii="Times New Roman" w:hAnsi="Times New Roman"/>
          <w:sz w:val="28"/>
          <w:szCs w:val="28"/>
        </w:rPr>
        <w:t xml:space="preserve"> (Приложение А)</w:t>
      </w:r>
      <w:r w:rsidR="00B73DB1" w:rsidRPr="00B73DB1">
        <w:rPr>
          <w:rFonts w:ascii="Times New Roman" w:hAnsi="Times New Roman"/>
          <w:sz w:val="28"/>
          <w:szCs w:val="28"/>
        </w:rPr>
        <w:t xml:space="preserve"> </w:t>
      </w:r>
      <w:r w:rsidRPr="00D13EB7">
        <w:rPr>
          <w:rFonts w:ascii="Times New Roman" w:hAnsi="Times New Roman"/>
          <w:sz w:val="28"/>
          <w:szCs w:val="28"/>
        </w:rPr>
        <w:t>решены следующие задачи</w:t>
      </w:r>
      <w:r w:rsidR="00D13EB7">
        <w:rPr>
          <w:rFonts w:ascii="Times New Roman" w:hAnsi="Times New Roman"/>
          <w:sz w:val="28"/>
          <w:szCs w:val="28"/>
        </w:rPr>
        <w:t>:</w:t>
      </w:r>
      <w:r w:rsidRPr="00D13EB7">
        <w:rPr>
          <w:rFonts w:ascii="Times New Roman" w:hAnsi="Times New Roman"/>
          <w:sz w:val="28"/>
          <w:szCs w:val="28"/>
        </w:rPr>
        <w:t xml:space="preserve"> 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охарактеризовано состояние основных компонентов окружающей среды территории исследований;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дана характеристика режима использования территории исследования и экологических ограничений на реализацию планируемой хозяйственной деятельности;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оценено возможное негативное воздействие при строительстве и эксплуатации объекта на состояние основных компонентов окружающей среды;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охарактеризованы альтернативные варианты планируемой хозяйственной деятельности;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>выполнен прогноз и оценка возможного изменения состояния окружающей среды при реализации планируемой хозяйственной деятельности;</w:t>
      </w:r>
    </w:p>
    <w:p w:rsidR="00BB6BD2" w:rsidRPr="00D13EB7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>•</w:t>
      </w:r>
      <w:r w:rsidRPr="00D13EB7">
        <w:rPr>
          <w:rFonts w:ascii="Times New Roman" w:hAnsi="Times New Roman"/>
          <w:sz w:val="28"/>
          <w:szCs w:val="28"/>
        </w:rPr>
        <w:tab/>
        <w:t xml:space="preserve">разработан состав мероприятий по предотвращению или снижению возможного неблагоприятного воздействия на окружающую среду.  </w:t>
      </w:r>
    </w:p>
    <w:p w:rsidR="00BB6BD2" w:rsidRPr="00BD0AA1" w:rsidRDefault="00BB6BD2" w:rsidP="00BB6B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  <w:r w:rsidRPr="00D13EB7">
        <w:rPr>
          <w:rFonts w:ascii="Times New Roman" w:hAnsi="Times New Roman"/>
          <w:sz w:val="28"/>
          <w:szCs w:val="28"/>
        </w:rPr>
        <w:t xml:space="preserve">Исходными данными для выполнения работ являлись: проектные материалы по объекту  материалы </w:t>
      </w:r>
      <w:r w:rsidRPr="00D13EB7">
        <w:rPr>
          <w:rFonts w:ascii="Times New Roman" w:hAnsi="Times New Roman"/>
          <w:bCs/>
          <w:sz w:val="28"/>
          <w:szCs w:val="28"/>
        </w:rPr>
        <w:t>ГП «НПЦ по геологии</w:t>
      </w:r>
      <w:r w:rsidRPr="00D13EB7">
        <w:rPr>
          <w:rFonts w:ascii="Times New Roman" w:hAnsi="Times New Roman"/>
          <w:sz w:val="28"/>
          <w:szCs w:val="28"/>
        </w:rPr>
        <w:t xml:space="preserve">»; научные разработки Института природопользования НАН Беларуси; законодательно-нормативная документация; результаты натурного обследования; картографический материал в том числе, предоставляемый источниками сети Интернет (ресурсы </w:t>
      </w:r>
      <w:r w:rsidRPr="00D13EB7">
        <w:rPr>
          <w:rFonts w:ascii="Times New Roman" w:hAnsi="Times New Roman"/>
          <w:sz w:val="28"/>
          <w:szCs w:val="28"/>
          <w:lang w:val="en-US"/>
        </w:rPr>
        <w:t>google</w:t>
      </w:r>
      <w:r w:rsidRPr="00D13EB7">
        <w:rPr>
          <w:rFonts w:ascii="Times New Roman" w:hAnsi="Times New Roman"/>
          <w:sz w:val="28"/>
          <w:szCs w:val="28"/>
        </w:rPr>
        <w:t>.</w:t>
      </w:r>
      <w:r w:rsidRPr="00D13EB7">
        <w:rPr>
          <w:rFonts w:ascii="Times New Roman" w:hAnsi="Times New Roman"/>
          <w:sz w:val="28"/>
          <w:szCs w:val="28"/>
          <w:lang w:val="en-US"/>
        </w:rPr>
        <w:t>maps</w:t>
      </w:r>
      <w:r w:rsidRPr="00D13EB7">
        <w:rPr>
          <w:rFonts w:ascii="Times New Roman" w:hAnsi="Times New Roman"/>
          <w:sz w:val="28"/>
          <w:szCs w:val="28"/>
        </w:rPr>
        <w:t>.</w:t>
      </w:r>
      <w:r w:rsidRPr="00D13EB7">
        <w:rPr>
          <w:rFonts w:ascii="Times New Roman" w:hAnsi="Times New Roman"/>
          <w:sz w:val="28"/>
          <w:szCs w:val="28"/>
          <w:lang w:val="en-US"/>
        </w:rPr>
        <w:t>com</w:t>
      </w:r>
      <w:r w:rsidRPr="00D13EB7">
        <w:rPr>
          <w:rFonts w:ascii="Times New Roman" w:hAnsi="Times New Roman"/>
          <w:sz w:val="28"/>
          <w:szCs w:val="28"/>
        </w:rPr>
        <w:t>.).</w:t>
      </w:r>
      <w:r w:rsidRPr="00BD0AA1">
        <w:rPr>
          <w:color w:val="C0504D" w:themeColor="accent2"/>
          <w:sz w:val="28"/>
          <w:szCs w:val="28"/>
        </w:rPr>
        <w:br w:type="page"/>
      </w:r>
      <w:bookmarkStart w:id="14" w:name="_Toc283484101"/>
    </w:p>
    <w:p w:rsidR="00BB6BD2" w:rsidRPr="00E26D3B" w:rsidRDefault="00BB6BD2" w:rsidP="00EA2EE3">
      <w:pPr>
        <w:pStyle w:val="1"/>
        <w:suppressAutoHyphens/>
        <w:spacing w:before="0" w:after="0" w:line="240" w:lineRule="auto"/>
        <w:jc w:val="both"/>
        <w:rPr>
          <w:rFonts w:ascii="Times New Roman" w:hAnsi="Times New Roman" w:cs="Times New Roman"/>
        </w:rPr>
      </w:pPr>
      <w:bookmarkStart w:id="15" w:name="_Toc61614240"/>
      <w:r w:rsidRPr="00E26D3B">
        <w:rPr>
          <w:rFonts w:ascii="Times New Roman" w:hAnsi="Times New Roman" w:cs="Times New Roman"/>
        </w:rPr>
        <w:lastRenderedPageBreak/>
        <w:t>1 Сведения о заказчике, планируемой деятельности, объекте и территории исследований</w:t>
      </w:r>
      <w:bookmarkEnd w:id="14"/>
      <w:bookmarkEnd w:id="15"/>
    </w:p>
    <w:p w:rsidR="00EA2EE3" w:rsidRDefault="00EA2EE3" w:rsidP="00EA2EE3">
      <w:pPr>
        <w:pStyle w:val="2"/>
        <w:suppressAutoHyphens/>
        <w:spacing w:before="0" w:after="0" w:line="240" w:lineRule="auto"/>
        <w:ind w:left="709"/>
        <w:jc w:val="both"/>
        <w:rPr>
          <w:rFonts w:ascii="Times New Roman" w:hAnsi="Times New Roman" w:cs="Times New Roman"/>
          <w:i w:val="0"/>
        </w:rPr>
      </w:pPr>
      <w:bookmarkStart w:id="16" w:name="_Toc283484102"/>
    </w:p>
    <w:p w:rsidR="00BB6BD2" w:rsidRPr="00E26D3B" w:rsidRDefault="00BB6BD2" w:rsidP="00EA2EE3">
      <w:pPr>
        <w:pStyle w:val="2"/>
        <w:suppressAutoHyphens/>
        <w:spacing w:before="0" w:after="0" w:line="240" w:lineRule="auto"/>
        <w:ind w:left="709"/>
        <w:jc w:val="both"/>
        <w:rPr>
          <w:rFonts w:ascii="Times New Roman" w:hAnsi="Times New Roman" w:cs="Times New Roman"/>
          <w:i w:val="0"/>
        </w:rPr>
      </w:pPr>
      <w:bookmarkStart w:id="17" w:name="_Toc61614241"/>
      <w:r w:rsidRPr="00E26D3B">
        <w:rPr>
          <w:rFonts w:ascii="Times New Roman" w:hAnsi="Times New Roman" w:cs="Times New Roman"/>
          <w:i w:val="0"/>
        </w:rPr>
        <w:t>1.1 Сведения о заказчике планируемой хозяйственной деятельности</w:t>
      </w:r>
      <w:bookmarkEnd w:id="17"/>
    </w:p>
    <w:p w:rsidR="00BB6BD2" w:rsidRPr="00E26D3B" w:rsidRDefault="00BB6BD2" w:rsidP="00EA2EE3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6D3B">
        <w:rPr>
          <w:rFonts w:ascii="Times New Roman" w:hAnsi="Times New Roman"/>
          <w:sz w:val="28"/>
          <w:szCs w:val="28"/>
        </w:rPr>
        <w:t xml:space="preserve">Заказчиком планируемой хозяйственной деятельности выступает ОАО «Беларуськалий». Почтовый адрес: Республика Беларусь, 223710, г. Солигорск Минской области, ул. Коржа 5, тел.: +375 (174) 29 86 08, факс: +375 (174) 23 71 65, belaruskali.office@kali.by. </w:t>
      </w:r>
    </w:p>
    <w:p w:rsidR="00BB6BD2" w:rsidRPr="00E26D3B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26D3B">
        <w:rPr>
          <w:rFonts w:ascii="Times New Roman" w:hAnsi="Times New Roman"/>
          <w:sz w:val="28"/>
          <w:szCs w:val="28"/>
        </w:rPr>
        <w:t>Проектная организация – УП «</w:t>
      </w:r>
      <w:proofErr w:type="spellStart"/>
      <w:r w:rsidRPr="00E26D3B">
        <w:rPr>
          <w:rFonts w:ascii="Times New Roman" w:hAnsi="Times New Roman"/>
          <w:sz w:val="28"/>
          <w:szCs w:val="28"/>
        </w:rPr>
        <w:t>Калийпроект</w:t>
      </w:r>
      <w:proofErr w:type="spellEnd"/>
      <w:r w:rsidRPr="00E26D3B">
        <w:rPr>
          <w:rFonts w:ascii="Times New Roman" w:hAnsi="Times New Roman"/>
          <w:sz w:val="28"/>
          <w:szCs w:val="28"/>
        </w:rPr>
        <w:t xml:space="preserve">». Почтовый адрес: 223710, </w:t>
      </w:r>
      <w:proofErr w:type="gramStart"/>
      <w:r w:rsidRPr="00E26D3B">
        <w:rPr>
          <w:rFonts w:ascii="Times New Roman" w:hAnsi="Times New Roman"/>
          <w:sz w:val="28"/>
          <w:szCs w:val="28"/>
        </w:rPr>
        <w:t>Минская</w:t>
      </w:r>
      <w:proofErr w:type="gramEnd"/>
      <w:r w:rsidRPr="00E26D3B">
        <w:rPr>
          <w:rFonts w:ascii="Times New Roman" w:hAnsi="Times New Roman"/>
          <w:sz w:val="28"/>
          <w:szCs w:val="28"/>
        </w:rPr>
        <w:t xml:space="preserve"> обл., г. Солигорск, ул. Коржа, 5, </w:t>
      </w:r>
      <w:proofErr w:type="spellStart"/>
      <w:r w:rsidRPr="00E26D3B">
        <w:rPr>
          <w:rFonts w:ascii="Times New Roman" w:hAnsi="Times New Roman"/>
          <w:sz w:val="28"/>
          <w:szCs w:val="28"/>
        </w:rPr>
        <w:t>каб</w:t>
      </w:r>
      <w:proofErr w:type="spellEnd"/>
      <w:r w:rsidRPr="00E26D3B">
        <w:rPr>
          <w:rFonts w:ascii="Times New Roman" w:hAnsi="Times New Roman"/>
          <w:sz w:val="28"/>
          <w:szCs w:val="28"/>
        </w:rPr>
        <w:t>. 413, тел/ф. 8(017)</w:t>
      </w:r>
      <w:r w:rsidR="00E26D3B">
        <w:rPr>
          <w:rFonts w:ascii="Times New Roman" w:hAnsi="Times New Roman"/>
          <w:sz w:val="28"/>
          <w:szCs w:val="28"/>
        </w:rPr>
        <w:t xml:space="preserve"> </w:t>
      </w:r>
      <w:r w:rsidRPr="00E26D3B">
        <w:rPr>
          <w:rFonts w:ascii="Times New Roman" w:hAnsi="Times New Roman"/>
          <w:sz w:val="28"/>
          <w:szCs w:val="28"/>
        </w:rPr>
        <w:t>4</w:t>
      </w:r>
      <w:r w:rsidR="00E26D3B">
        <w:rPr>
          <w:rFonts w:ascii="Times New Roman" w:hAnsi="Times New Roman"/>
          <w:sz w:val="28"/>
          <w:szCs w:val="28"/>
        </w:rPr>
        <w:t xml:space="preserve"> </w:t>
      </w:r>
      <w:r w:rsidRPr="00E26D3B">
        <w:rPr>
          <w:rFonts w:ascii="Times New Roman" w:hAnsi="Times New Roman"/>
          <w:sz w:val="28"/>
          <w:szCs w:val="28"/>
        </w:rPr>
        <w:t>23</w:t>
      </w:r>
      <w:r w:rsidR="00E26D3B">
        <w:rPr>
          <w:rFonts w:ascii="Times New Roman" w:hAnsi="Times New Roman"/>
          <w:sz w:val="28"/>
          <w:szCs w:val="28"/>
        </w:rPr>
        <w:t xml:space="preserve"> </w:t>
      </w:r>
      <w:r w:rsidRPr="00E26D3B">
        <w:rPr>
          <w:rFonts w:ascii="Times New Roman" w:hAnsi="Times New Roman"/>
          <w:sz w:val="28"/>
          <w:szCs w:val="28"/>
        </w:rPr>
        <w:t>77</w:t>
      </w:r>
      <w:r w:rsidR="00E26D3B">
        <w:rPr>
          <w:rFonts w:ascii="Times New Roman" w:hAnsi="Times New Roman"/>
          <w:sz w:val="28"/>
          <w:szCs w:val="28"/>
        </w:rPr>
        <w:t xml:space="preserve"> </w:t>
      </w:r>
      <w:r w:rsidRPr="00E26D3B">
        <w:rPr>
          <w:rFonts w:ascii="Times New Roman" w:hAnsi="Times New Roman"/>
          <w:sz w:val="28"/>
          <w:szCs w:val="28"/>
        </w:rPr>
        <w:t>03.</w:t>
      </w:r>
    </w:p>
    <w:p w:rsidR="00BB6BD2" w:rsidRPr="00BD0AA1" w:rsidRDefault="00BB6BD2" w:rsidP="00BB6BD2">
      <w:pPr>
        <w:pStyle w:val="2"/>
        <w:suppressAutoHyphens/>
        <w:spacing w:before="0" w:after="0"/>
        <w:ind w:firstLine="567"/>
        <w:jc w:val="both"/>
        <w:rPr>
          <w:rFonts w:ascii="Times New Roman" w:hAnsi="Times New Roman" w:cs="Times New Roman"/>
          <w:i w:val="0"/>
          <w:color w:val="C0504D" w:themeColor="accent2"/>
        </w:rPr>
      </w:pPr>
    </w:p>
    <w:p w:rsidR="00BB6BD2" w:rsidRPr="00370C6B" w:rsidRDefault="00BB6BD2" w:rsidP="00BB6BD2">
      <w:pPr>
        <w:pStyle w:val="2"/>
        <w:suppressAutoHyphens/>
        <w:spacing w:before="0" w:after="0"/>
        <w:ind w:firstLine="567"/>
        <w:jc w:val="both"/>
        <w:rPr>
          <w:rFonts w:ascii="Times New Roman" w:hAnsi="Times New Roman" w:cs="Times New Roman"/>
          <w:i w:val="0"/>
        </w:rPr>
      </w:pPr>
      <w:bookmarkStart w:id="18" w:name="_Toc61614242"/>
      <w:r w:rsidRPr="00370C6B">
        <w:rPr>
          <w:rFonts w:ascii="Times New Roman" w:hAnsi="Times New Roman" w:cs="Times New Roman"/>
          <w:i w:val="0"/>
        </w:rPr>
        <w:t>1.2 Общая характеристика территории возведения объекта</w:t>
      </w:r>
      <w:bookmarkEnd w:id="18"/>
    </w:p>
    <w:p w:rsidR="00370C6B" w:rsidRDefault="00370C6B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 xml:space="preserve">Проектируемый объект </w:t>
      </w:r>
      <w:r w:rsidR="00611017">
        <w:rPr>
          <w:rFonts w:ascii="Times New Roman" w:hAnsi="Times New Roman"/>
          <w:sz w:val="28"/>
          <w:szCs w:val="28"/>
        </w:rPr>
        <w:t xml:space="preserve">будет возводиться </w:t>
      </w:r>
      <w:r w:rsidRPr="00370C6B">
        <w:rPr>
          <w:rFonts w:ascii="Times New Roman" w:hAnsi="Times New Roman"/>
          <w:sz w:val="28"/>
          <w:szCs w:val="28"/>
        </w:rPr>
        <w:t>на территории 3-го рудоуправления  ОАО «Беларуськалий» в г. Солигорске Минской области</w:t>
      </w:r>
      <w:r w:rsidR="00D40D75">
        <w:rPr>
          <w:rFonts w:ascii="Times New Roman" w:hAnsi="Times New Roman"/>
          <w:sz w:val="28"/>
          <w:szCs w:val="28"/>
        </w:rPr>
        <w:t xml:space="preserve"> (рис.1.1)</w:t>
      </w:r>
      <w:r w:rsidRPr="00370C6B">
        <w:rPr>
          <w:rFonts w:ascii="Times New Roman" w:hAnsi="Times New Roman"/>
          <w:sz w:val="28"/>
          <w:szCs w:val="28"/>
        </w:rPr>
        <w:t>.</w:t>
      </w:r>
    </w:p>
    <w:p w:rsidR="00D40D75" w:rsidRDefault="00494876" w:rsidP="00494876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60963" cy="3790033"/>
            <wp:effectExtent l="19050" t="0" r="6387" b="0"/>
            <wp:docPr id="2" name="Рисунок 1" descr="кос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смо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2830" cy="379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876" w:rsidRDefault="00494876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40D75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876">
        <w:rPr>
          <w:rFonts w:ascii="Times New Roman" w:hAnsi="Times New Roman"/>
          <w:sz w:val="28"/>
          <w:szCs w:val="28"/>
        </w:rPr>
        <w:t xml:space="preserve">Рисунок 1.1 - </w:t>
      </w:r>
      <w:proofErr w:type="spellStart"/>
      <w:r w:rsidRPr="00494876">
        <w:rPr>
          <w:rFonts w:ascii="Times New Roman" w:hAnsi="Times New Roman"/>
          <w:sz w:val="28"/>
          <w:szCs w:val="28"/>
        </w:rPr>
        <w:t>Космоснимок</w:t>
      </w:r>
      <w:proofErr w:type="spellEnd"/>
      <w:r w:rsidRPr="00494876">
        <w:rPr>
          <w:rFonts w:ascii="Times New Roman" w:hAnsi="Times New Roman"/>
          <w:sz w:val="28"/>
          <w:szCs w:val="28"/>
        </w:rPr>
        <w:t xml:space="preserve"> территории исследований</w:t>
      </w:r>
      <w:r w:rsidR="00494876">
        <w:rPr>
          <w:rFonts w:ascii="Times New Roman" w:hAnsi="Times New Roman"/>
          <w:sz w:val="28"/>
          <w:szCs w:val="28"/>
        </w:rPr>
        <w:t xml:space="preserve"> (https://yandex.by/maps)</w:t>
      </w:r>
    </w:p>
    <w:p w:rsidR="00D40D75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40D75" w:rsidRPr="00370C6B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 xml:space="preserve">Территория предприятия граничит со всех сторон с  </w:t>
      </w:r>
      <w:proofErr w:type="spellStart"/>
      <w:r w:rsidRPr="00370C6B">
        <w:rPr>
          <w:rFonts w:ascii="Times New Roman" w:hAnsi="Times New Roman"/>
          <w:sz w:val="28"/>
          <w:szCs w:val="28"/>
        </w:rPr>
        <w:t>сельхозугодьями</w:t>
      </w:r>
      <w:proofErr w:type="spellEnd"/>
      <w:r w:rsidRPr="00370C6B">
        <w:rPr>
          <w:rFonts w:ascii="Times New Roman" w:hAnsi="Times New Roman"/>
          <w:sz w:val="28"/>
          <w:szCs w:val="28"/>
        </w:rPr>
        <w:t>. Жилая зона расположена:</w:t>
      </w:r>
    </w:p>
    <w:p w:rsidR="00D40D75" w:rsidRPr="00370C6B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>- севера от предприятия на расстоянии 1200 м  -  д. Большое Быково;</w:t>
      </w:r>
    </w:p>
    <w:p w:rsidR="00D40D75" w:rsidRPr="00370C6B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>- востока от предприятия на расстоянии 1100 м – д. Погост;</w:t>
      </w:r>
    </w:p>
    <w:p w:rsidR="00D40D75" w:rsidRPr="00370C6B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 xml:space="preserve">- северо-запада – от предприятия на расстоянии 2800м – д. </w:t>
      </w:r>
      <w:proofErr w:type="spellStart"/>
      <w:r w:rsidRPr="00370C6B">
        <w:rPr>
          <w:rFonts w:ascii="Times New Roman" w:hAnsi="Times New Roman"/>
          <w:sz w:val="28"/>
          <w:szCs w:val="28"/>
        </w:rPr>
        <w:t>Брянчицы</w:t>
      </w:r>
      <w:proofErr w:type="spellEnd"/>
      <w:r w:rsidRPr="00370C6B">
        <w:rPr>
          <w:rFonts w:ascii="Times New Roman" w:hAnsi="Times New Roman"/>
          <w:sz w:val="28"/>
          <w:szCs w:val="28"/>
        </w:rPr>
        <w:t>.</w:t>
      </w:r>
    </w:p>
    <w:p w:rsidR="00370C6B" w:rsidRPr="00370C6B" w:rsidRDefault="00370C6B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>Территория производства работ ограничена с севера – железнодорожными путями и складом крупнозернистого концентрата №4, с юга – цехом погрузки концентрата, с запада востока - проездами, железнодорожными путями и галереями</w:t>
      </w:r>
      <w:r w:rsidR="00D40D75">
        <w:rPr>
          <w:rFonts w:ascii="Times New Roman" w:hAnsi="Times New Roman"/>
          <w:sz w:val="28"/>
          <w:szCs w:val="28"/>
        </w:rPr>
        <w:t xml:space="preserve"> (рис.1.2)</w:t>
      </w:r>
      <w:r w:rsidRPr="00370C6B">
        <w:rPr>
          <w:rFonts w:ascii="Times New Roman" w:hAnsi="Times New Roman"/>
          <w:sz w:val="28"/>
          <w:szCs w:val="28"/>
        </w:rPr>
        <w:t xml:space="preserve">. </w:t>
      </w:r>
    </w:p>
    <w:p w:rsidR="00D40D75" w:rsidRDefault="00D40D75" w:rsidP="00494876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40D7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25900" cy="3543246"/>
            <wp:effectExtent l="19050" t="0" r="0" b="0"/>
            <wp:docPr id="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259" t="19772" r="46011" b="24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354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75" w:rsidRDefault="00D40D75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40D75" w:rsidRPr="00370C6B" w:rsidRDefault="00D40D75" w:rsidP="00D40D7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0C6B">
        <w:rPr>
          <w:rFonts w:ascii="Times New Roman" w:hAnsi="Times New Roman"/>
          <w:sz w:val="28"/>
          <w:szCs w:val="28"/>
        </w:rPr>
        <w:t>Рисунок 1.</w:t>
      </w:r>
      <w:r>
        <w:rPr>
          <w:rFonts w:ascii="Times New Roman" w:hAnsi="Times New Roman"/>
          <w:sz w:val="28"/>
          <w:szCs w:val="28"/>
        </w:rPr>
        <w:t>2</w:t>
      </w:r>
      <w:r w:rsidRPr="00370C6B">
        <w:rPr>
          <w:rFonts w:ascii="Times New Roman" w:hAnsi="Times New Roman"/>
          <w:sz w:val="28"/>
          <w:szCs w:val="28"/>
        </w:rPr>
        <w:t xml:space="preserve"> - Обзорная схема территории </w:t>
      </w:r>
      <w:r>
        <w:rPr>
          <w:rFonts w:ascii="Times New Roman" w:hAnsi="Times New Roman"/>
          <w:sz w:val="28"/>
          <w:szCs w:val="28"/>
        </w:rPr>
        <w:t>промплощадки</w:t>
      </w:r>
      <w:r w:rsidR="00EA2EE3">
        <w:rPr>
          <w:rFonts w:ascii="Times New Roman" w:hAnsi="Times New Roman"/>
          <w:sz w:val="28"/>
          <w:szCs w:val="28"/>
        </w:rPr>
        <w:t xml:space="preserve"> 3РУ</w:t>
      </w:r>
    </w:p>
    <w:p w:rsidR="00D40D75" w:rsidRDefault="00D40D75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70C6B" w:rsidRPr="00370C6B" w:rsidRDefault="00370C6B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0C6B">
        <w:rPr>
          <w:rFonts w:ascii="Times New Roman" w:hAnsi="Times New Roman"/>
          <w:sz w:val="28"/>
          <w:szCs w:val="28"/>
        </w:rPr>
        <w:t>Промплощадка</w:t>
      </w:r>
      <w:proofErr w:type="spellEnd"/>
      <w:r w:rsidRPr="00370C6B">
        <w:rPr>
          <w:rFonts w:ascii="Times New Roman" w:hAnsi="Times New Roman"/>
          <w:sz w:val="28"/>
          <w:szCs w:val="28"/>
        </w:rPr>
        <w:t xml:space="preserve"> 3РУ </w:t>
      </w:r>
      <w:proofErr w:type="gramStart"/>
      <w:r w:rsidRPr="00370C6B">
        <w:rPr>
          <w:rFonts w:ascii="Times New Roman" w:hAnsi="Times New Roman"/>
          <w:sz w:val="28"/>
          <w:szCs w:val="28"/>
        </w:rPr>
        <w:t>застроена</w:t>
      </w:r>
      <w:proofErr w:type="gramEnd"/>
      <w:r w:rsidRPr="00370C6B">
        <w:rPr>
          <w:rFonts w:ascii="Times New Roman" w:hAnsi="Times New Roman"/>
          <w:sz w:val="28"/>
          <w:szCs w:val="28"/>
        </w:rPr>
        <w:t>, насыщена инженерными сетями и коммуникациями. Строительство будет вестись в стесненных условиях.</w:t>
      </w:r>
    </w:p>
    <w:p w:rsidR="00BB6BD2" w:rsidRPr="00370C6B" w:rsidRDefault="00370C6B" w:rsidP="00370C6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370C6B">
        <w:rPr>
          <w:rFonts w:ascii="Times New Roman" w:hAnsi="Times New Roman"/>
          <w:sz w:val="28"/>
          <w:szCs w:val="28"/>
        </w:rPr>
        <w:t>Площадь участка в границе работ составляет 2926,74 м</w:t>
      </w:r>
      <w:proofErr w:type="gramStart"/>
      <w:r w:rsidRPr="003E2B07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370C6B">
        <w:rPr>
          <w:rFonts w:ascii="Times New Roman" w:hAnsi="Times New Roman"/>
          <w:sz w:val="28"/>
          <w:szCs w:val="28"/>
        </w:rPr>
        <w:t>, площадь застройки- 5,81 м</w:t>
      </w:r>
      <w:r w:rsidRPr="003E2B07">
        <w:rPr>
          <w:rFonts w:ascii="Times New Roman" w:hAnsi="Times New Roman"/>
          <w:sz w:val="28"/>
          <w:szCs w:val="28"/>
          <w:vertAlign w:val="superscript"/>
        </w:rPr>
        <w:t>2</w:t>
      </w:r>
      <w:r w:rsidRPr="00370C6B">
        <w:rPr>
          <w:rFonts w:ascii="Times New Roman" w:hAnsi="Times New Roman"/>
          <w:sz w:val="28"/>
          <w:szCs w:val="28"/>
        </w:rPr>
        <w:t xml:space="preserve">, площадь покрытий (асфальтобетон, </w:t>
      </w:r>
      <w:proofErr w:type="spellStart"/>
      <w:r w:rsidRPr="00370C6B">
        <w:rPr>
          <w:rFonts w:ascii="Times New Roman" w:hAnsi="Times New Roman"/>
          <w:sz w:val="28"/>
          <w:szCs w:val="28"/>
        </w:rPr>
        <w:t>цементобетон</w:t>
      </w:r>
      <w:proofErr w:type="spellEnd"/>
      <w:r w:rsidRPr="00370C6B">
        <w:rPr>
          <w:rFonts w:ascii="Times New Roman" w:hAnsi="Times New Roman"/>
          <w:sz w:val="28"/>
          <w:szCs w:val="28"/>
        </w:rPr>
        <w:t>) – 988 м</w:t>
      </w:r>
      <w:r w:rsidRPr="003E2B07">
        <w:rPr>
          <w:rFonts w:ascii="Times New Roman" w:hAnsi="Times New Roman"/>
          <w:sz w:val="28"/>
          <w:szCs w:val="28"/>
          <w:vertAlign w:val="superscript"/>
        </w:rPr>
        <w:t>2</w:t>
      </w:r>
      <w:r w:rsidRPr="00370C6B">
        <w:rPr>
          <w:rFonts w:ascii="Times New Roman" w:hAnsi="Times New Roman"/>
          <w:sz w:val="28"/>
          <w:szCs w:val="28"/>
        </w:rPr>
        <w:t>, площадь озеленения (газон) с учетом откосов - 547 м</w:t>
      </w:r>
      <w:r w:rsidRPr="003E2B07">
        <w:rPr>
          <w:rFonts w:ascii="Times New Roman" w:hAnsi="Times New Roman"/>
          <w:sz w:val="28"/>
          <w:szCs w:val="28"/>
          <w:vertAlign w:val="superscript"/>
        </w:rPr>
        <w:t>2</w:t>
      </w:r>
      <w:r w:rsidRPr="00370C6B">
        <w:rPr>
          <w:rFonts w:ascii="Times New Roman" w:hAnsi="Times New Roman"/>
          <w:sz w:val="28"/>
          <w:szCs w:val="28"/>
        </w:rPr>
        <w:t>.</w:t>
      </w:r>
    </w:p>
    <w:p w:rsidR="00BB6BD2" w:rsidRPr="003E2B07" w:rsidRDefault="00BB6BD2" w:rsidP="00BB6BD2">
      <w:pPr>
        <w:pStyle w:val="2"/>
        <w:suppressAutoHyphens/>
        <w:spacing w:before="0" w:after="0"/>
        <w:ind w:firstLine="709"/>
        <w:rPr>
          <w:rFonts w:ascii="Times New Roman" w:hAnsi="Times New Roman" w:cs="Times New Roman"/>
          <w:i w:val="0"/>
        </w:rPr>
      </w:pPr>
    </w:p>
    <w:p w:rsidR="00BB6BD2" w:rsidRPr="002D496A" w:rsidRDefault="00BB6BD2" w:rsidP="00BB6BD2">
      <w:pPr>
        <w:pStyle w:val="2"/>
        <w:suppressAutoHyphens/>
        <w:spacing w:before="0" w:after="0"/>
        <w:ind w:firstLine="709"/>
        <w:rPr>
          <w:rFonts w:ascii="Times New Roman" w:hAnsi="Times New Roman" w:cs="Times New Roman"/>
          <w:i w:val="0"/>
        </w:rPr>
      </w:pPr>
      <w:bookmarkStart w:id="19" w:name="_Toc61614243"/>
      <w:r w:rsidRPr="003E2B07">
        <w:rPr>
          <w:rFonts w:ascii="Times New Roman" w:hAnsi="Times New Roman" w:cs="Times New Roman"/>
          <w:i w:val="0"/>
        </w:rPr>
        <w:t xml:space="preserve">1.3 </w:t>
      </w:r>
      <w:bookmarkEnd w:id="16"/>
      <w:r w:rsidRPr="003E2B07">
        <w:rPr>
          <w:rFonts w:ascii="Times New Roman" w:hAnsi="Times New Roman"/>
          <w:i w:val="0"/>
        </w:rPr>
        <w:t>Краткая характеристика проектных  решений</w:t>
      </w:r>
      <w:r w:rsidR="0041358D">
        <w:rPr>
          <w:rFonts w:ascii="Times New Roman" w:hAnsi="Times New Roman"/>
          <w:i w:val="0"/>
        </w:rPr>
        <w:t xml:space="preserve"> </w:t>
      </w:r>
      <w:r w:rsidR="0041358D" w:rsidRPr="002D496A">
        <w:rPr>
          <w:rFonts w:ascii="Times New Roman" w:hAnsi="Times New Roman"/>
          <w:i w:val="0"/>
        </w:rPr>
        <w:t>[2]</w:t>
      </w:r>
      <w:bookmarkEnd w:id="19"/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Согласно заданию на проектирование проектом предусмотрено: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демонтаж существующего здания КНС, существующих канализационных колодцев и сети напорной канализации;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установка комплектной канализационной станции;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- разворотная площадка из асфальтобетонного покрытия размером 12х16м для обслуживания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проектируемой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 КНС;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проектирование участка самотечного канализационного коллектора;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проектирование участка напорного канализационного коллектора;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-работы по электротехнической части объекта.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E2B07">
        <w:rPr>
          <w:rFonts w:ascii="Times New Roman" w:hAnsi="Times New Roman" w:cs="Times New Roman"/>
          <w:sz w:val="28"/>
          <w:szCs w:val="28"/>
          <w:u w:val="single"/>
        </w:rPr>
        <w:t>Демонтаж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Существующее здание КНС№2 представляет собой сооружение диаметром 5,7м, с высотой надземной части 3,15 м, глубиной подземной части 6м. Стены надземной части кирпичные толщиной 400мм, покрытие монолитное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ж/б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 с кровлей из рулонных материалов. Стены подземной части выполнены из монолитного железобетона толщиной 200мм. Двери и оконные блоки - деревянные. 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94876">
        <w:rPr>
          <w:rFonts w:ascii="Times New Roman" w:hAnsi="Times New Roman" w:cs="Times New Roman"/>
          <w:sz w:val="28"/>
          <w:szCs w:val="28"/>
        </w:rPr>
        <w:lastRenderedPageBreak/>
        <w:t>Проектом предусматривается демонтаж надземной части сооружения и внутренних конструкций подземной части.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В проекте предусмотрен демонтаж существующих канализационных колодцев и сети напорной канализации.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Работы по демонтажу электрооборудования и материалов, кабельных изделий в зданиях и сооружениях, подлежащих сносу, выполняются самостоятельно службами эксплуатации 3РУ ОАО «Беларуськалий».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E2B07">
        <w:rPr>
          <w:rFonts w:ascii="Times New Roman" w:hAnsi="Times New Roman" w:cs="Times New Roman"/>
          <w:sz w:val="28"/>
          <w:szCs w:val="28"/>
          <w:u w:val="single"/>
        </w:rPr>
        <w:t>Новое строительство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Новая КНС (К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) устанавливается для перекачки хозяйственно-бытовых стоков от отделения погрузки и цеха УЖДП взамен существующей КНС №2, а также подключение ее к существующим сетям </w:t>
      </w:r>
      <w:proofErr w:type="spellStart"/>
      <w:r w:rsidRPr="003E2B07">
        <w:rPr>
          <w:rFonts w:ascii="Times New Roman" w:hAnsi="Times New Roman" w:cs="Times New Roman"/>
          <w:sz w:val="28"/>
          <w:szCs w:val="28"/>
        </w:rPr>
        <w:t>хоз</w:t>
      </w:r>
      <w:proofErr w:type="spellEnd"/>
      <w:r w:rsidRPr="003E2B07">
        <w:rPr>
          <w:rFonts w:ascii="Times New Roman" w:hAnsi="Times New Roman" w:cs="Times New Roman"/>
          <w:sz w:val="28"/>
          <w:szCs w:val="28"/>
        </w:rPr>
        <w:t>-бытовой канализации. По окончанию работ по монтажу новой КН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К1) и пуска ее в работу будет выполнен демонтаж существующей КНС №2. Существующая канализационная сеть и КНС №2 являются действующими на весь период монтажа проектируемой КН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К1).</w:t>
      </w:r>
    </w:p>
    <w:p w:rsidR="003E2B07" w:rsidRPr="00B73DB1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Автоматическая КНС поставляется на объект комплектно и представляет собой 2 полимерные емкости заводской готовности подземного типа для перекачки хозяйственно-бытовых стоков, с размещением в ней двух (1 раб., 1 рез.) погружных насосных агрегатов производительностью Q=70 м3/ч, напором Н=25,0 м и мощностью N=13,5 кВт и камеры переключения Ø1,6х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,6Н, в которой установлена </w:t>
      </w:r>
      <w:r w:rsidRPr="00B73DB1">
        <w:rPr>
          <w:rFonts w:ascii="Times New Roman" w:hAnsi="Times New Roman" w:cs="Times New Roman"/>
          <w:sz w:val="28"/>
          <w:szCs w:val="28"/>
        </w:rPr>
        <w:t>запорная арматура и приборы учета количества откачиваемых стоков.</w:t>
      </w:r>
    </w:p>
    <w:p w:rsidR="003E2B07" w:rsidRPr="00B73DB1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73DB1">
        <w:rPr>
          <w:rFonts w:ascii="Times New Roman" w:hAnsi="Times New Roman" w:cs="Times New Roman"/>
          <w:sz w:val="28"/>
          <w:szCs w:val="28"/>
        </w:rPr>
        <w:t>Корпус КНС я</w:t>
      </w:r>
      <w:r w:rsidR="00494876">
        <w:rPr>
          <w:rFonts w:ascii="Times New Roman" w:hAnsi="Times New Roman" w:cs="Times New Roman"/>
          <w:sz w:val="28"/>
          <w:szCs w:val="28"/>
        </w:rPr>
        <w:t>вляется</w:t>
      </w:r>
      <w:r w:rsidR="003A2494" w:rsidRPr="00B73DB1">
        <w:rPr>
          <w:rFonts w:ascii="Times New Roman" w:hAnsi="Times New Roman" w:cs="Times New Roman"/>
          <w:sz w:val="28"/>
          <w:szCs w:val="28"/>
        </w:rPr>
        <w:t xml:space="preserve"> абсолютно герметичным,</w:t>
      </w:r>
      <w:r w:rsidRPr="00B73DB1">
        <w:rPr>
          <w:rFonts w:ascii="Times New Roman" w:hAnsi="Times New Roman" w:cs="Times New Roman"/>
          <w:sz w:val="28"/>
          <w:szCs w:val="28"/>
        </w:rPr>
        <w:t xml:space="preserve"> тем самым исключает ненужную перекачку грунтовых и дождевых вод, увеличивает срок эксплуатации оборудования и экономит затраты на электроэнергию.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73DB1">
        <w:rPr>
          <w:rFonts w:ascii="Times New Roman" w:hAnsi="Times New Roman" w:cs="Times New Roman"/>
          <w:sz w:val="28"/>
          <w:szCs w:val="28"/>
        </w:rPr>
        <w:t>Для установки емкостей в грунте запроектированы ж/б монолитные плиты площадью S=6.7м</w:t>
      </w:r>
      <w:proofErr w:type="gramStart"/>
      <w:r w:rsidRPr="0049487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B73DB1">
        <w:rPr>
          <w:rFonts w:ascii="Times New Roman" w:hAnsi="Times New Roman" w:cs="Times New Roman"/>
          <w:sz w:val="28"/>
          <w:szCs w:val="28"/>
        </w:rPr>
        <w:t xml:space="preserve"> и S=4.05м</w:t>
      </w:r>
      <w:r w:rsidRPr="0049487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73DB1">
        <w:rPr>
          <w:rFonts w:ascii="Times New Roman" w:hAnsi="Times New Roman" w:cs="Times New Roman"/>
          <w:sz w:val="28"/>
          <w:szCs w:val="28"/>
        </w:rPr>
        <w:t>, толщиной 500 мм, с глубиной</w:t>
      </w:r>
      <w:r w:rsidRPr="003E2B07">
        <w:rPr>
          <w:rFonts w:ascii="Times New Roman" w:hAnsi="Times New Roman" w:cs="Times New Roman"/>
          <w:sz w:val="28"/>
          <w:szCs w:val="28"/>
        </w:rPr>
        <w:t xml:space="preserve"> заложения -7.2м и -3.2м от поверхности земли соответственно из бетона класса С25/30 W4 F100.  Фиксация корпуса емкости производится к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ж/б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 плите химическими анкерами через отверстия фланца днища. 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По периметру емкости предусмотрена бетонная </w:t>
      </w:r>
      <w:proofErr w:type="spellStart"/>
      <w:r w:rsidRPr="003E2B07">
        <w:rPr>
          <w:rFonts w:ascii="Times New Roman" w:hAnsi="Times New Roman" w:cs="Times New Roman"/>
          <w:sz w:val="28"/>
          <w:szCs w:val="28"/>
        </w:rPr>
        <w:t>отмостка</w:t>
      </w:r>
      <w:proofErr w:type="spellEnd"/>
      <w:r w:rsidRPr="003E2B07">
        <w:rPr>
          <w:rFonts w:ascii="Times New Roman" w:hAnsi="Times New Roman" w:cs="Times New Roman"/>
          <w:sz w:val="28"/>
          <w:szCs w:val="28"/>
        </w:rPr>
        <w:t xml:space="preserve"> из бетона класса С25/30 W4, F100 шириной 500мм толщиной 150мм с уклоном i=0,05.</w:t>
      </w:r>
    </w:p>
    <w:p w:rsidR="003E2B07" w:rsidRPr="003E2B07" w:rsidRDefault="003E2B07" w:rsidP="00494876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Перед приемным резервуаром КН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К1) устанавливается колодец с задвижкой с телескопическим удлинением штока, выведенного под крышку люка, для перекрывания стоков на случай замены или ремонта оборудования КНС. Перед сбросом в существующую сеть устанавливается камера гашения напора (КГН).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Камера гашения напора представляет собой ёмкость из сборных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ж/б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 конструкций диаметром 1680 мм. Глубина заложения плиты -2,35 м. Предусмотрен люк плавающего типа.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Расход сточных вод, поступающих на КН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К1), составляет: 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максимально-часовой 70,0 м³/час,</w:t>
      </w:r>
      <w:r w:rsidR="00494876">
        <w:rPr>
          <w:rFonts w:ascii="Times New Roman" w:hAnsi="Times New Roman" w:cs="Times New Roman"/>
          <w:sz w:val="28"/>
          <w:szCs w:val="28"/>
        </w:rPr>
        <w:t xml:space="preserve"> </w:t>
      </w:r>
      <w:r w:rsidRPr="003E2B07">
        <w:rPr>
          <w:rFonts w:ascii="Times New Roman" w:hAnsi="Times New Roman" w:cs="Times New Roman"/>
          <w:sz w:val="28"/>
          <w:szCs w:val="28"/>
        </w:rPr>
        <w:t xml:space="preserve"> секундный 19,4 л/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.</w:t>
      </w:r>
    </w:p>
    <w:p w:rsidR="003A2494" w:rsidRDefault="003A2494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94876">
        <w:rPr>
          <w:rFonts w:ascii="Times New Roman" w:hAnsi="Times New Roman" w:cs="Times New Roman"/>
          <w:sz w:val="28"/>
          <w:szCs w:val="28"/>
        </w:rPr>
        <w:t xml:space="preserve">Для учета сточных вод устанавливается счетчик жидкости и теплоты СВТУ 10М двухканальный в комплекте с вычислителем, </w:t>
      </w:r>
      <w:proofErr w:type="spellStart"/>
      <w:r w:rsidRPr="00494876">
        <w:rPr>
          <w:rFonts w:ascii="Times New Roman" w:hAnsi="Times New Roman" w:cs="Times New Roman"/>
          <w:sz w:val="28"/>
          <w:szCs w:val="28"/>
        </w:rPr>
        <w:t>расходомерным</w:t>
      </w:r>
      <w:proofErr w:type="spellEnd"/>
      <w:r w:rsidRPr="00494876">
        <w:rPr>
          <w:rFonts w:ascii="Times New Roman" w:hAnsi="Times New Roman" w:cs="Times New Roman"/>
          <w:sz w:val="28"/>
          <w:szCs w:val="28"/>
        </w:rPr>
        <w:t xml:space="preserve"> участком и ультразвуковыми датчиками расхода.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3E2B07">
        <w:rPr>
          <w:rFonts w:ascii="Times New Roman" w:hAnsi="Times New Roman" w:cs="Times New Roman"/>
          <w:sz w:val="28"/>
          <w:szCs w:val="28"/>
        </w:rPr>
        <w:t>Хоз</w:t>
      </w:r>
      <w:proofErr w:type="spellEnd"/>
      <w:r w:rsidRPr="003E2B07">
        <w:rPr>
          <w:rFonts w:ascii="Times New Roman" w:hAnsi="Times New Roman" w:cs="Times New Roman"/>
          <w:sz w:val="28"/>
          <w:szCs w:val="28"/>
        </w:rPr>
        <w:t xml:space="preserve">-бытовые стоки поступают в приемный резервуар КНС, где установлены два погружных измельчающих поплавковых насоса, которые подают стоки в камеру </w:t>
      </w:r>
      <w:r w:rsidRPr="003E2B07">
        <w:rPr>
          <w:rFonts w:ascii="Times New Roman" w:hAnsi="Times New Roman" w:cs="Times New Roman"/>
          <w:sz w:val="28"/>
          <w:szCs w:val="28"/>
        </w:rPr>
        <w:lastRenderedPageBreak/>
        <w:t>переключения. Из камеры переключения по двум напорным трубопроводам стоки поступают в проектируемую камеру гашения напора КГН и далее по самотечному коллектору в существующую сеть.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На боковой стене приемного резервуара закреплены датчики поплавкового типа, с помощью которых происходит автоматическое управление работой насосных агрегатов.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Во избежание попадания дождевого стока в камеру переключения и ее затопления уровень люка камеры переключения предусмотрен выше уровня земли на 0,25 м.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Категория обеспеченности работы насосов КН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К1) и категория электроснабжения принята II-ой. Используемые в проекте насосы предназначены для перекачки бытовых вод температурой до 40 ºС. 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Погружные насосы устанавливаются под заливом. Для насосов предусматривается автоматическая работа от уровней в приемном резервуаре. При достижении максимального уровня происходит включение насосов (-4,700 - включение 1 насоса; -4,600 - включение 2 насоса), при понижении уровня до минимального (-6,200) происходит отключение насосов, в случае достижения аварийного уровня (-4,480) насосы работают в аварийном режиме. Сигнал о работе насосов выводится на шкаф управления.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Работа насосной станции предусматривается без постоянного обслуживающего персонала.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Для возможности спуска в приемный резервуар, а также обслуживания арматуры предусмотрена технологическая площадка и лестница.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Для обслуживания насосной станции предусмотрено грузоподъемное устройство, выполненное в виде грузовой цепи.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Самотечный канализационный коллектор предусмотрен из труб НПВХ Ду200мм. На подводящем коллекторе перед КНС устанавливается отключающая арматура, управляемая с поверхности земли.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Напорный коллектор запроектирован в две параллельные линии из напорных ПЭ труб Ду100мм. Напорным коллектором стоки подаются в камеру гаше</w:t>
      </w:r>
      <w:r w:rsidR="00494876">
        <w:rPr>
          <w:rFonts w:ascii="Times New Roman" w:hAnsi="Times New Roman" w:cs="Times New Roman"/>
          <w:sz w:val="28"/>
          <w:szCs w:val="28"/>
        </w:rPr>
        <w:t>ния напора и затем сбрасываются</w:t>
      </w:r>
      <w:r w:rsidRPr="003E2B07">
        <w:rPr>
          <w:rFonts w:ascii="Times New Roman" w:hAnsi="Times New Roman" w:cs="Times New Roman"/>
          <w:sz w:val="28"/>
          <w:szCs w:val="28"/>
        </w:rPr>
        <w:t xml:space="preserve"> в существующую  самотечную сеть хоз.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-б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ытовой канализации промплощадки.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E2B07">
        <w:rPr>
          <w:rFonts w:ascii="Times New Roman" w:hAnsi="Times New Roman" w:cs="Times New Roman"/>
          <w:sz w:val="28"/>
          <w:szCs w:val="28"/>
          <w:u w:val="single"/>
        </w:rPr>
        <w:t>Благоустройство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Проектом предусмотрено: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 - разворотная площадка из асфальтобетонного покрытия размером 12х16м для обслуживания 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проектируемой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 xml:space="preserve"> КНС, огражденная бортовым камнем БР 100.30.15 на высоту 0,15м;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 xml:space="preserve"> - восстановление цементобетонного и асфальтобетонного покрытия после прокладки сетей хоз</w:t>
      </w:r>
      <w:proofErr w:type="gramStart"/>
      <w:r w:rsidRPr="003E2B07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3E2B07">
        <w:rPr>
          <w:rFonts w:ascii="Times New Roman" w:hAnsi="Times New Roman" w:cs="Times New Roman"/>
          <w:sz w:val="28"/>
          <w:szCs w:val="28"/>
        </w:rPr>
        <w:t>бытовой канализации;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- по территории (S=547 м²)  не занятой покрытиями предусмотрен посев трав по плодородному слою почвы.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E2B07">
        <w:rPr>
          <w:rFonts w:ascii="Times New Roman" w:hAnsi="Times New Roman" w:cs="Times New Roman"/>
          <w:sz w:val="28"/>
          <w:szCs w:val="28"/>
        </w:rPr>
        <w:t>На участках, где предусмотрен газон, укладывается плодородный слой мощностью 0,15</w:t>
      </w:r>
      <w:r w:rsidR="0036238A">
        <w:rPr>
          <w:rFonts w:ascii="Times New Roman" w:hAnsi="Times New Roman" w:cs="Times New Roman"/>
          <w:sz w:val="28"/>
          <w:szCs w:val="28"/>
        </w:rPr>
        <w:t xml:space="preserve"> </w:t>
      </w:r>
      <w:r w:rsidRPr="003E2B07">
        <w:rPr>
          <w:rFonts w:ascii="Times New Roman" w:hAnsi="Times New Roman" w:cs="Times New Roman"/>
          <w:sz w:val="28"/>
          <w:szCs w:val="28"/>
        </w:rPr>
        <w:t xml:space="preserve">м. Ввиду отсутствия </w:t>
      </w:r>
      <w:r w:rsidR="00AF501F">
        <w:rPr>
          <w:rFonts w:ascii="Times New Roman" w:hAnsi="Times New Roman" w:cs="Times New Roman"/>
          <w:sz w:val="28"/>
          <w:szCs w:val="28"/>
        </w:rPr>
        <w:t>плодородного</w:t>
      </w:r>
      <w:r w:rsidRPr="003E2B07">
        <w:rPr>
          <w:rFonts w:ascii="Times New Roman" w:hAnsi="Times New Roman" w:cs="Times New Roman"/>
          <w:sz w:val="28"/>
          <w:szCs w:val="28"/>
        </w:rPr>
        <w:t xml:space="preserve"> грунта на проектируемом участке будет осуществлена доставка  недостающего грунта в объеме 82м³.</w:t>
      </w:r>
    </w:p>
    <w:p w:rsidR="003E2B07" w:rsidRPr="003E2B07" w:rsidRDefault="003E2B07" w:rsidP="003E2B07">
      <w:pPr>
        <w:pStyle w:val="affd"/>
        <w:spacing w:line="240" w:lineRule="auto"/>
        <w:rPr>
          <w:rFonts w:ascii="Times New Roman" w:hAnsi="Times New Roman" w:cs="Times New Roman"/>
          <w:color w:val="C0504D" w:themeColor="accent2"/>
          <w:sz w:val="28"/>
          <w:szCs w:val="28"/>
        </w:rPr>
      </w:pPr>
    </w:p>
    <w:p w:rsidR="00BB6BD2" w:rsidRPr="003E2B07" w:rsidRDefault="00EA2EE3" w:rsidP="00BB6BD2">
      <w:pPr>
        <w:pStyle w:val="17"/>
        <w:spacing w:before="0" w:after="0" w:line="240" w:lineRule="auto"/>
        <w:rPr>
          <w:lang w:val="ru-RU"/>
        </w:rPr>
      </w:pPr>
      <w:bookmarkStart w:id="20" w:name="_Toc61614244"/>
      <w:r>
        <w:rPr>
          <w:caps w:val="0"/>
          <w:lang w:val="ru-RU"/>
        </w:rPr>
        <w:t>2  А</w:t>
      </w:r>
      <w:r w:rsidRPr="003E2B07">
        <w:rPr>
          <w:caps w:val="0"/>
          <w:lang w:val="ru-RU"/>
        </w:rPr>
        <w:t>льтернативные варианты реализации планируемой деятельности</w:t>
      </w:r>
      <w:bookmarkEnd w:id="20"/>
    </w:p>
    <w:p w:rsidR="00BB6BD2" w:rsidRPr="003E2B07" w:rsidRDefault="00BB6BD2" w:rsidP="00BB6BD2">
      <w:pPr>
        <w:pStyle w:val="af7"/>
        <w:suppressAutoHyphens/>
        <w:ind w:left="0" w:right="0" w:firstLine="709"/>
        <w:rPr>
          <w:sz w:val="28"/>
          <w:szCs w:val="28"/>
        </w:rPr>
      </w:pPr>
      <w:r w:rsidRPr="003E2B07">
        <w:rPr>
          <w:sz w:val="28"/>
          <w:szCs w:val="28"/>
        </w:rPr>
        <w:t>В качестве альтернативных вариантов реализации планируемой деятельности рассмотрены следующие:</w:t>
      </w:r>
    </w:p>
    <w:p w:rsidR="00BB6BD2" w:rsidRPr="003E2B07" w:rsidRDefault="00BB6BD2" w:rsidP="00BB6BD2">
      <w:pPr>
        <w:pStyle w:val="af7"/>
        <w:suppressAutoHyphens/>
        <w:ind w:left="0" w:right="0" w:firstLine="709"/>
        <w:rPr>
          <w:sz w:val="28"/>
          <w:szCs w:val="28"/>
        </w:rPr>
      </w:pPr>
      <w:r w:rsidRPr="003E2B07">
        <w:rPr>
          <w:i/>
          <w:sz w:val="28"/>
          <w:szCs w:val="28"/>
        </w:rPr>
        <w:t>I вариант</w:t>
      </w:r>
      <w:r w:rsidRPr="003E2B07">
        <w:rPr>
          <w:sz w:val="28"/>
          <w:szCs w:val="28"/>
        </w:rPr>
        <w:t xml:space="preserve">. Строительство </w:t>
      </w:r>
      <w:r w:rsidR="003E2B07" w:rsidRPr="003E2B07">
        <w:rPr>
          <w:sz w:val="28"/>
          <w:szCs w:val="28"/>
        </w:rPr>
        <w:t>КНС</w:t>
      </w:r>
      <w:r w:rsidRPr="003E2B07">
        <w:rPr>
          <w:sz w:val="28"/>
          <w:szCs w:val="28"/>
        </w:rPr>
        <w:t xml:space="preserve">  в соответствии с проектными  решениями </w:t>
      </w:r>
    </w:p>
    <w:p w:rsidR="00BB6BD2" w:rsidRPr="003E2B07" w:rsidRDefault="00BB6BD2" w:rsidP="00BB6BD2">
      <w:pPr>
        <w:pStyle w:val="af7"/>
        <w:suppressAutoHyphens/>
        <w:ind w:left="0" w:right="0" w:firstLine="709"/>
        <w:rPr>
          <w:sz w:val="28"/>
          <w:szCs w:val="28"/>
        </w:rPr>
      </w:pPr>
      <w:r w:rsidRPr="003E2B07">
        <w:rPr>
          <w:i/>
          <w:sz w:val="28"/>
          <w:szCs w:val="28"/>
        </w:rPr>
        <w:t xml:space="preserve">II вариант </w:t>
      </w:r>
      <w:r w:rsidRPr="003E2B07">
        <w:rPr>
          <w:sz w:val="28"/>
          <w:szCs w:val="28"/>
        </w:rPr>
        <w:t>-  отказ от реализации планируемых намерений.</w:t>
      </w:r>
    </w:p>
    <w:p w:rsidR="00BB6BD2" w:rsidRDefault="00BB6BD2" w:rsidP="00BB6BD2">
      <w:pPr>
        <w:pStyle w:val="af7"/>
        <w:suppressAutoHyphens/>
        <w:ind w:left="0" w:right="0" w:firstLine="709"/>
        <w:rPr>
          <w:sz w:val="28"/>
          <w:szCs w:val="28"/>
        </w:rPr>
      </w:pPr>
      <w:r w:rsidRPr="003E2B07">
        <w:rPr>
          <w:sz w:val="28"/>
          <w:szCs w:val="28"/>
        </w:rPr>
        <w:t>В соответствии с пунктом 32.10 Постановления Совета Министров Республики Беларусь от 19.01.2017 № 47 в случае отсутствия альтернативных вариантов размещения объекта в качестве альтернативного варианта размещения объекта рассматривается отказ от реализации планируемых намерений.</w:t>
      </w:r>
    </w:p>
    <w:p w:rsidR="00611017" w:rsidRDefault="00611017" w:rsidP="00BB6BD2">
      <w:pPr>
        <w:pStyle w:val="af7"/>
        <w:suppressAutoHyphens/>
        <w:ind w:left="0" w:right="0" w:firstLine="709"/>
        <w:rPr>
          <w:sz w:val="28"/>
          <w:szCs w:val="28"/>
        </w:rPr>
      </w:pPr>
    </w:p>
    <w:p w:rsidR="00BB6BD2" w:rsidRPr="00BD0AA1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BD0AA1" w:rsidRDefault="00BB6BD2" w:rsidP="00BB6BD2">
      <w:pPr>
        <w:pStyle w:val="1"/>
        <w:suppressAutoHyphens/>
        <w:spacing w:before="0" w:after="0"/>
        <w:jc w:val="both"/>
        <w:rPr>
          <w:color w:val="C0504D" w:themeColor="accent2"/>
          <w:sz w:val="28"/>
          <w:szCs w:val="28"/>
        </w:rPr>
      </w:pPr>
      <w:r w:rsidRPr="00BD0AA1">
        <w:rPr>
          <w:rFonts w:ascii="Times New Roman" w:hAnsi="Times New Roman"/>
          <w:color w:val="C0504D" w:themeColor="accent2"/>
          <w:sz w:val="28"/>
          <w:szCs w:val="28"/>
        </w:rPr>
        <w:br w:type="page"/>
      </w:r>
    </w:p>
    <w:p w:rsidR="00BB6BD2" w:rsidRPr="00EA2EE3" w:rsidRDefault="00BB6BD2" w:rsidP="00BB6BD2">
      <w:pPr>
        <w:pStyle w:val="1"/>
        <w:suppressAutoHyphens/>
        <w:spacing w:before="0" w:after="0"/>
        <w:rPr>
          <w:rFonts w:ascii="Times New Roman" w:hAnsi="Times New Roman" w:cs="Times New Roman"/>
          <w:sz w:val="28"/>
          <w:szCs w:val="28"/>
        </w:rPr>
      </w:pPr>
      <w:bookmarkStart w:id="21" w:name="_Toc302651315"/>
      <w:bookmarkStart w:id="22" w:name="_Toc61614245"/>
      <w:r w:rsidRPr="00EA2EE3">
        <w:rPr>
          <w:rFonts w:ascii="Times New Roman" w:hAnsi="Times New Roman" w:cs="Times New Roman"/>
          <w:sz w:val="28"/>
          <w:szCs w:val="28"/>
        </w:rPr>
        <w:lastRenderedPageBreak/>
        <w:t>3 Характеристика природных условий</w:t>
      </w:r>
      <w:bookmarkEnd w:id="21"/>
      <w:bookmarkEnd w:id="22"/>
    </w:p>
    <w:p w:rsidR="00BB6BD2" w:rsidRPr="00B80A0E" w:rsidRDefault="00BB6BD2" w:rsidP="00BB6BD2">
      <w:pPr>
        <w:pStyle w:val="2"/>
        <w:suppressAutoHyphens/>
        <w:spacing w:before="0" w:after="0"/>
        <w:ind w:firstLine="720"/>
        <w:jc w:val="both"/>
        <w:rPr>
          <w:rFonts w:ascii="Times New Roman" w:hAnsi="Times New Roman" w:cs="Times New Roman"/>
          <w:i w:val="0"/>
        </w:rPr>
      </w:pPr>
      <w:bookmarkStart w:id="23" w:name="_Toc103605553"/>
      <w:bookmarkStart w:id="24" w:name="_Toc187893298"/>
      <w:bookmarkStart w:id="25" w:name="_Toc192305272"/>
      <w:bookmarkStart w:id="26" w:name="_Toc272149237"/>
      <w:bookmarkStart w:id="27" w:name="_Toc302651316"/>
    </w:p>
    <w:p w:rsidR="00BB6BD2" w:rsidRPr="00B80A0E" w:rsidRDefault="00BB6BD2" w:rsidP="00BB6BD2">
      <w:pPr>
        <w:pStyle w:val="2"/>
        <w:suppressAutoHyphens/>
        <w:spacing w:before="0" w:after="0"/>
        <w:ind w:firstLine="720"/>
        <w:jc w:val="both"/>
        <w:rPr>
          <w:rFonts w:ascii="Times New Roman" w:hAnsi="Times New Roman" w:cs="Times New Roman"/>
          <w:i w:val="0"/>
        </w:rPr>
      </w:pPr>
      <w:bookmarkStart w:id="28" w:name="_Toc61614246"/>
      <w:r w:rsidRPr="00B80A0E">
        <w:rPr>
          <w:rFonts w:ascii="Times New Roman" w:hAnsi="Times New Roman" w:cs="Times New Roman"/>
          <w:i w:val="0"/>
        </w:rPr>
        <w:t>3.1 Климат</w:t>
      </w:r>
      <w:bookmarkEnd w:id="23"/>
      <w:bookmarkEnd w:id="24"/>
      <w:bookmarkEnd w:id="25"/>
      <w:bookmarkEnd w:id="26"/>
      <w:bookmarkEnd w:id="27"/>
      <w:r w:rsidRPr="00B80A0E">
        <w:rPr>
          <w:rFonts w:ascii="Times New Roman" w:hAnsi="Times New Roman" w:cs="Times New Roman"/>
          <w:i w:val="0"/>
        </w:rPr>
        <w:t xml:space="preserve"> и метеорологические условия</w:t>
      </w:r>
      <w:bookmarkEnd w:id="28"/>
    </w:p>
    <w:p w:rsidR="00BB6BD2" w:rsidRPr="00B80A0E" w:rsidRDefault="00BB6BD2" w:rsidP="00BB6BD2">
      <w:pPr>
        <w:pStyle w:val="FR1"/>
        <w:suppressAutoHyphens/>
        <w:spacing w:line="240" w:lineRule="auto"/>
        <w:ind w:left="0" w:firstLine="709"/>
        <w:jc w:val="both"/>
      </w:pPr>
      <w:r w:rsidRPr="00B80A0E">
        <w:t>Территория реализации планируемой хозяйственной деятельности относится к зоне с умеренно-континентальным, неустойчиво влажным климатом. Географическое положение района планируемого строительства в южной части Минской области обуславливает величину прихода солнечной радиации и характер циркуляции атмосферы. На данной территории в течение всего года господствует западный перенос воздушных масс. Однако часто вторжение арктического воздуха, что приводит к понижению температуры до своих минимальных значений. Приход тропических воздушных масс вызывает значительное повышение температуры, сопровождающееся выпадением осадков ливневого характера [</w:t>
      </w:r>
      <w:r w:rsidR="0041358D" w:rsidRPr="0041358D">
        <w:t>3</w:t>
      </w:r>
      <w:r w:rsidRPr="00B80A0E">
        <w:t>].</w:t>
      </w:r>
    </w:p>
    <w:p w:rsidR="00BB6BD2" w:rsidRPr="00B80A0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3"/>
          <w:sz w:val="28"/>
          <w:szCs w:val="28"/>
        </w:rPr>
      </w:pPr>
      <w:r w:rsidRPr="00B80A0E">
        <w:rPr>
          <w:rFonts w:ascii="Times New Roman" w:hAnsi="Times New Roman"/>
          <w:i/>
          <w:iCs/>
          <w:spacing w:val="1"/>
          <w:sz w:val="28"/>
          <w:szCs w:val="28"/>
        </w:rPr>
        <w:t xml:space="preserve">Среднее месячное значение температуры </w:t>
      </w:r>
      <w:r w:rsidRPr="00B80A0E">
        <w:rPr>
          <w:rFonts w:ascii="Times New Roman" w:hAnsi="Times New Roman"/>
          <w:spacing w:val="1"/>
          <w:sz w:val="28"/>
          <w:szCs w:val="28"/>
        </w:rPr>
        <w:t xml:space="preserve">воздуха является наиболее общей характеристикой температурного режима. Следует отметить, что при повышении температуры воздуха возрастает скорость фотохимических реакций, что приводит к росту содержания примесей в </w:t>
      </w:r>
      <w:r w:rsidRPr="00B80A0E">
        <w:rPr>
          <w:rFonts w:ascii="Times New Roman" w:hAnsi="Times New Roman"/>
          <w:spacing w:val="3"/>
          <w:sz w:val="28"/>
          <w:szCs w:val="28"/>
        </w:rPr>
        <w:t>приземном слое атмосферы.</w:t>
      </w:r>
    </w:p>
    <w:p w:rsidR="00BB6BD2" w:rsidRPr="00B80A0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80A0E">
        <w:rPr>
          <w:rFonts w:ascii="Times New Roman" w:hAnsi="Times New Roman"/>
          <w:sz w:val="28"/>
          <w:szCs w:val="28"/>
        </w:rPr>
        <w:t>По данным наблюдений Слуцкой метеорологической станции средняя температура воздуха в январе составляет -</w:t>
      </w:r>
      <w:r w:rsidR="006C436E">
        <w:rPr>
          <w:rFonts w:ascii="Times New Roman" w:hAnsi="Times New Roman"/>
          <w:sz w:val="28"/>
          <w:szCs w:val="28"/>
        </w:rPr>
        <w:t>4,5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proofErr w:type="gramStart"/>
      <w:r w:rsidRPr="00B80A0E">
        <w:rPr>
          <w:rFonts w:ascii="Times New Roman" w:hAnsi="Times New Roman"/>
          <w:sz w:val="28"/>
          <w:szCs w:val="28"/>
        </w:rPr>
        <w:t>С</w:t>
      </w:r>
      <w:proofErr w:type="gramEnd"/>
      <w:r w:rsidRPr="00B80A0E">
        <w:rPr>
          <w:rFonts w:ascii="Times New Roman" w:hAnsi="Times New Roman"/>
          <w:sz w:val="28"/>
          <w:szCs w:val="28"/>
        </w:rPr>
        <w:t>, в июле – +18,</w:t>
      </w:r>
      <w:r w:rsidR="006C436E">
        <w:rPr>
          <w:rFonts w:ascii="Times New Roman" w:hAnsi="Times New Roman"/>
          <w:sz w:val="28"/>
          <w:szCs w:val="28"/>
        </w:rPr>
        <w:t>3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С, за год – +6,</w:t>
      </w:r>
      <w:r w:rsidR="006C436E">
        <w:rPr>
          <w:rFonts w:ascii="Times New Roman" w:hAnsi="Times New Roman"/>
          <w:sz w:val="28"/>
          <w:szCs w:val="28"/>
        </w:rPr>
        <w:t>8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</w:t>
      </w:r>
      <w:r w:rsidR="006C436E">
        <w:rPr>
          <w:rFonts w:ascii="Times New Roman" w:hAnsi="Times New Roman"/>
          <w:sz w:val="28"/>
          <w:szCs w:val="28"/>
        </w:rPr>
        <w:t xml:space="preserve"> </w:t>
      </w:r>
      <w:r w:rsidR="006C436E" w:rsidRPr="000C5C16">
        <w:rPr>
          <w:rFonts w:ascii="Times New Roman" w:hAnsi="Times New Roman"/>
          <w:sz w:val="28"/>
          <w:szCs w:val="28"/>
        </w:rPr>
        <w:t>[</w:t>
      </w:r>
      <w:r w:rsidR="0041358D" w:rsidRPr="000C5C16">
        <w:rPr>
          <w:rFonts w:ascii="Times New Roman" w:hAnsi="Times New Roman"/>
          <w:sz w:val="28"/>
          <w:szCs w:val="28"/>
        </w:rPr>
        <w:t>4</w:t>
      </w:r>
      <w:r w:rsidR="006C436E" w:rsidRPr="000C5C16">
        <w:rPr>
          <w:rFonts w:ascii="Times New Roman" w:hAnsi="Times New Roman"/>
          <w:sz w:val="28"/>
          <w:szCs w:val="28"/>
        </w:rPr>
        <w:t>]</w:t>
      </w:r>
      <w:r w:rsidRPr="000C5C16">
        <w:rPr>
          <w:rFonts w:ascii="Times New Roman" w:hAnsi="Times New Roman"/>
          <w:sz w:val="28"/>
          <w:szCs w:val="28"/>
        </w:rPr>
        <w:t>.</w:t>
      </w:r>
      <w:r w:rsidRPr="00B80A0E">
        <w:rPr>
          <w:rFonts w:ascii="Times New Roman" w:hAnsi="Times New Roman"/>
          <w:sz w:val="28"/>
          <w:szCs w:val="28"/>
        </w:rPr>
        <w:t xml:space="preserve"> Повышение температуры начинается в конце января - начале февраля. Средняя суточная температура переходит через 0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 20-25 марта. 10-15апреля она поднимается выше +5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С, а к концу месяца достигает +10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С. Как правило, в мае-июле температура интенсивно повышается, в августе отмечается медленное снижение. В конце сентября среднесуточная температура составляет +10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 xml:space="preserve">С, 20-25 октября </w:t>
      </w:r>
      <w:r w:rsidRPr="00B80A0E">
        <w:rPr>
          <w:rFonts w:ascii="Times New Roman" w:hAnsi="Times New Roman"/>
          <w:sz w:val="28"/>
          <w:szCs w:val="28"/>
        </w:rPr>
        <w:noBreakHyphen/>
        <w:t xml:space="preserve"> +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С, 20-25 ноября – 0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>С. Первый заморозок в воздухе наблюдается 29 сентября, последний –1 мая. Продолжительность периода со среднесуточными температурами выше 0</w:t>
      </w:r>
      <w:r w:rsidRPr="00B80A0E">
        <w:rPr>
          <w:rFonts w:ascii="Times New Roman" w:hAnsi="Times New Roman"/>
          <w:sz w:val="28"/>
          <w:szCs w:val="28"/>
          <w:vertAlign w:val="superscript"/>
        </w:rPr>
        <w:t>0</w:t>
      </w:r>
      <w:r w:rsidRPr="00B80A0E">
        <w:rPr>
          <w:rFonts w:ascii="Times New Roman" w:hAnsi="Times New Roman"/>
          <w:sz w:val="28"/>
          <w:szCs w:val="28"/>
        </w:rPr>
        <w:t xml:space="preserve">С составляет около 239 суток, </w:t>
      </w:r>
      <w:proofErr w:type="gramStart"/>
      <w:r w:rsidRPr="00B80A0E">
        <w:rPr>
          <w:rFonts w:ascii="Times New Roman" w:hAnsi="Times New Roman"/>
          <w:sz w:val="28"/>
          <w:szCs w:val="28"/>
        </w:rPr>
        <w:t>безморозный</w:t>
      </w:r>
      <w:proofErr w:type="gramEnd"/>
      <w:r w:rsidRPr="00B80A0E">
        <w:rPr>
          <w:rFonts w:ascii="Times New Roman" w:hAnsi="Times New Roman"/>
          <w:sz w:val="28"/>
          <w:szCs w:val="28"/>
        </w:rPr>
        <w:t xml:space="preserve"> (в воздухе) – 150 суток [</w:t>
      </w:r>
      <w:r w:rsidR="000C5C16" w:rsidRPr="000C5C16">
        <w:rPr>
          <w:rFonts w:ascii="Times New Roman" w:hAnsi="Times New Roman"/>
          <w:sz w:val="28"/>
          <w:szCs w:val="28"/>
        </w:rPr>
        <w:t>3</w:t>
      </w:r>
      <w:r w:rsidRPr="00B80A0E">
        <w:rPr>
          <w:rFonts w:ascii="Times New Roman" w:hAnsi="Times New Roman"/>
          <w:sz w:val="28"/>
          <w:szCs w:val="28"/>
        </w:rPr>
        <w:t>].</w:t>
      </w:r>
    </w:p>
    <w:p w:rsidR="00BB6BD2" w:rsidRPr="00B80A0E" w:rsidRDefault="00BB6BD2" w:rsidP="00BB6BD2">
      <w:pPr>
        <w:pStyle w:val="FR1"/>
        <w:suppressAutoHyphens/>
        <w:spacing w:line="240" w:lineRule="auto"/>
        <w:ind w:left="0" w:firstLine="720"/>
        <w:jc w:val="both"/>
        <w:rPr>
          <w:rFonts w:eastAsia="Courier New"/>
        </w:rPr>
      </w:pPr>
      <w:r w:rsidRPr="00B80A0E">
        <w:t xml:space="preserve">По количеству выпадающих </w:t>
      </w:r>
      <w:r w:rsidRPr="00B80A0E">
        <w:rPr>
          <w:bCs/>
          <w:i/>
        </w:rPr>
        <w:t>осадков</w:t>
      </w:r>
      <w:r w:rsidRPr="00B80A0E">
        <w:rPr>
          <w:b/>
          <w:bCs/>
        </w:rPr>
        <w:t xml:space="preserve"> </w:t>
      </w:r>
      <w:r w:rsidRPr="00B80A0E">
        <w:t xml:space="preserve">исследуемая территория относится к зоне достаточного увлажнения. Годовая сумма осадков в среднем за многолетний период составляет </w:t>
      </w:r>
      <w:r w:rsidR="006C436E">
        <w:t>609</w:t>
      </w:r>
      <w:r w:rsidRPr="00B80A0E">
        <w:t xml:space="preserve"> мм. </w:t>
      </w:r>
    </w:p>
    <w:p w:rsidR="00BB6BD2" w:rsidRPr="00B80A0E" w:rsidRDefault="00BB6BD2" w:rsidP="00BB6BD2">
      <w:pPr>
        <w:pStyle w:val="FR1"/>
        <w:suppressAutoHyphens/>
        <w:spacing w:line="240" w:lineRule="auto"/>
        <w:ind w:left="0" w:firstLine="720"/>
        <w:jc w:val="both"/>
      </w:pPr>
      <w:r w:rsidRPr="00B80A0E">
        <w:t>В годовом ходе минимальное количество осадков (</w:t>
      </w:r>
      <w:r w:rsidR="006C436E">
        <w:t>31</w:t>
      </w:r>
      <w:r w:rsidRPr="00B80A0E">
        <w:t xml:space="preserve"> мм) выпадает в феврале, максимальное (</w:t>
      </w:r>
      <w:r w:rsidR="006C436E">
        <w:t>80</w:t>
      </w:r>
      <w:r w:rsidRPr="00B80A0E">
        <w:t xml:space="preserve"> мм) – в июле</w:t>
      </w:r>
      <w:r w:rsidR="006C436E">
        <w:t xml:space="preserve"> </w:t>
      </w:r>
      <w:r w:rsidR="006C436E" w:rsidRPr="006C436E">
        <w:t>[</w:t>
      </w:r>
      <w:r w:rsidR="000C5C16" w:rsidRPr="000C5C16">
        <w:t>5</w:t>
      </w:r>
      <w:r w:rsidR="006C436E" w:rsidRPr="006C436E">
        <w:t>]</w:t>
      </w:r>
      <w:r w:rsidRPr="00B80A0E">
        <w:t xml:space="preserve">. </w:t>
      </w:r>
    </w:p>
    <w:p w:rsidR="00BB6BD2" w:rsidRPr="00B80A0E" w:rsidRDefault="00BB6BD2" w:rsidP="00BB6BD2">
      <w:pPr>
        <w:pStyle w:val="FR1"/>
        <w:suppressAutoHyphens/>
        <w:spacing w:line="240" w:lineRule="auto"/>
        <w:ind w:left="0" w:firstLine="720"/>
        <w:jc w:val="both"/>
      </w:pPr>
      <w:r w:rsidRPr="00B80A0E">
        <w:t xml:space="preserve">Годовой ход продолжительности осадков противоположен годовому ходу их количества. Наиболее продолжительны они зимой, летом их продолжительность сокращается, но количество увеличивается более чем в 2 раза; осенью осадки иногда принимают затяжной характер. </w:t>
      </w:r>
    </w:p>
    <w:p w:rsidR="00BB6BD2" w:rsidRPr="00B80A0E" w:rsidRDefault="00BB6BD2" w:rsidP="00BB6BD2">
      <w:pPr>
        <w:pStyle w:val="FR1"/>
        <w:suppressAutoHyphens/>
        <w:spacing w:line="240" w:lineRule="auto"/>
        <w:ind w:left="0" w:firstLine="720"/>
        <w:jc w:val="both"/>
      </w:pPr>
      <w:r w:rsidRPr="00B80A0E">
        <w:rPr>
          <w:rFonts w:eastAsia="MS Mincho"/>
        </w:rPr>
        <w:t xml:space="preserve">Образование устойчивого </w:t>
      </w:r>
      <w:r w:rsidRPr="00B80A0E">
        <w:rPr>
          <w:rFonts w:eastAsia="MS Mincho"/>
          <w:i/>
        </w:rPr>
        <w:t>снежного покрова</w:t>
      </w:r>
      <w:r w:rsidRPr="00B80A0E">
        <w:rPr>
          <w:rFonts w:eastAsia="MS Mincho"/>
        </w:rPr>
        <w:t xml:space="preserve"> в среднем происходит в середине декабря, разрушение – к середине марта. Высота его 12-20 см, средняя глубина промерзания почвы под снеговым покровом 45-50 см, а при его отсутствии – до 1 м. </w:t>
      </w:r>
      <w:r w:rsidRPr="00B80A0E">
        <w:t>Число дней со снежным покровом – 98.</w:t>
      </w:r>
    </w:p>
    <w:p w:rsidR="00BB6BD2" w:rsidRPr="00B80A0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B80A0E">
        <w:rPr>
          <w:rFonts w:ascii="Times New Roman" w:hAnsi="Times New Roman"/>
          <w:i/>
          <w:sz w:val="28"/>
          <w:szCs w:val="28"/>
        </w:rPr>
        <w:t>Ветровой режим</w:t>
      </w:r>
      <w:r w:rsidRPr="00B80A0E">
        <w:rPr>
          <w:rFonts w:ascii="Times New Roman" w:hAnsi="Times New Roman"/>
          <w:sz w:val="28"/>
          <w:szCs w:val="28"/>
        </w:rPr>
        <w:t xml:space="preserve"> является важным фактором, влияющим на распространение примесей в атмосфере. В районе исследований в летнее время преобладают ветры западных и северо-западных направлений, в зимнее – западных, юго-западных и юго-восточных направлений. В целом за год преобладают западные ветра, </w:t>
      </w:r>
      <w:r w:rsidRPr="00B80A0E">
        <w:rPr>
          <w:rFonts w:ascii="Times New Roman" w:hAnsi="Times New Roman"/>
          <w:sz w:val="28"/>
          <w:szCs w:val="28"/>
        </w:rPr>
        <w:lastRenderedPageBreak/>
        <w:t>наименьшая повторяемость у ветров северной четверти горизонта.</w:t>
      </w:r>
      <w:bookmarkStart w:id="29" w:name="_Toc423619602"/>
      <w:bookmarkStart w:id="30" w:name="_Toc192305273"/>
      <w:bookmarkStart w:id="31" w:name="_Toc272149238"/>
      <w:bookmarkStart w:id="32" w:name="_Toc302651317"/>
      <w:r w:rsidRPr="00B80A0E">
        <w:rPr>
          <w:rFonts w:ascii="Times New Roman" w:hAnsi="Times New Roman"/>
          <w:sz w:val="28"/>
          <w:szCs w:val="28"/>
        </w:rPr>
        <w:t xml:space="preserve"> Средне годовая скорость ветра, повторяемость превышения которой составляет 5% равна 6 м/</w:t>
      </w:r>
      <w:proofErr w:type="gramStart"/>
      <w:r w:rsidRPr="00B80A0E">
        <w:rPr>
          <w:rFonts w:ascii="Times New Roman" w:hAnsi="Times New Roman"/>
          <w:sz w:val="28"/>
          <w:szCs w:val="28"/>
        </w:rPr>
        <w:t>с</w:t>
      </w:r>
      <w:proofErr w:type="gramEnd"/>
      <w:r w:rsidRPr="00B80A0E">
        <w:rPr>
          <w:rFonts w:ascii="Times New Roman" w:hAnsi="Times New Roman"/>
          <w:sz w:val="28"/>
          <w:szCs w:val="28"/>
        </w:rPr>
        <w:t>.</w:t>
      </w:r>
    </w:p>
    <w:p w:rsidR="00BB6BD2" w:rsidRPr="00BD0AA1" w:rsidRDefault="00BB6BD2" w:rsidP="00BB6BD2">
      <w:pPr>
        <w:pStyle w:val="2"/>
        <w:suppressAutoHyphens/>
        <w:spacing w:before="0" w:after="0"/>
        <w:ind w:left="709"/>
        <w:rPr>
          <w:rFonts w:ascii="Times New Roman" w:hAnsi="Times New Roman" w:cs="Times New Roman"/>
          <w:i w:val="0"/>
          <w:color w:val="C0504D" w:themeColor="accent2"/>
        </w:rPr>
      </w:pPr>
    </w:p>
    <w:p w:rsidR="00BB6BD2" w:rsidRPr="000B4183" w:rsidRDefault="00BB6BD2" w:rsidP="00BB6BD2">
      <w:pPr>
        <w:pStyle w:val="2"/>
        <w:suppressAutoHyphens/>
        <w:spacing w:before="0" w:after="0"/>
        <w:ind w:left="709"/>
        <w:rPr>
          <w:rFonts w:ascii="Times New Roman" w:hAnsi="Times New Roman" w:cs="Times New Roman"/>
          <w:i w:val="0"/>
        </w:rPr>
      </w:pPr>
      <w:bookmarkStart w:id="33" w:name="_Toc61614247"/>
      <w:r w:rsidRPr="000B4183">
        <w:rPr>
          <w:rFonts w:ascii="Times New Roman" w:hAnsi="Times New Roman" w:cs="Times New Roman"/>
          <w:i w:val="0"/>
        </w:rPr>
        <w:t>3.2 Атмосферный воздух</w:t>
      </w:r>
      <w:bookmarkEnd w:id="29"/>
      <w:bookmarkEnd w:id="33"/>
    </w:p>
    <w:p w:rsidR="00E26D3B" w:rsidRPr="00E26D3B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>В г. Солигорске основными источниками загрязнения атмосферного воздуха являются ПО «</w:t>
      </w:r>
      <w:proofErr w:type="spellStart"/>
      <w:r w:rsidRPr="00E26D3B">
        <w:rPr>
          <w:rFonts w:ascii="Times New Roman" w:eastAsia="TimesNewRomanPSMT" w:hAnsi="Times New Roman"/>
          <w:sz w:val="28"/>
          <w:szCs w:val="28"/>
        </w:rPr>
        <w:t>Беларускалий</w:t>
      </w:r>
      <w:proofErr w:type="spellEnd"/>
      <w:r w:rsidRPr="00E26D3B">
        <w:rPr>
          <w:rFonts w:ascii="Times New Roman" w:eastAsia="TimesNewRomanPSMT" w:hAnsi="Times New Roman"/>
          <w:sz w:val="28"/>
          <w:szCs w:val="28"/>
        </w:rPr>
        <w:t xml:space="preserve">» и автотранспорт. </w:t>
      </w:r>
    </w:p>
    <w:p w:rsidR="00E26D3B" w:rsidRPr="00E26D3B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 xml:space="preserve">В районе ул. Северная работает станция непрерывного измерения содержания в атмосферном воздухе приоритетных загрязняющих веществ. </w:t>
      </w:r>
    </w:p>
    <w:p w:rsidR="00E26D3B" w:rsidRDefault="00E26D3B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 xml:space="preserve">Согласно рассчитанным значениям индекса качества атмосферного воздуха, состояние воздуха в 2019 г. оценивалось, в основном, как очень хорошее, хорошее и умеренное, доля периодов с удовлетворительным и плохим качеством атмосферного воздуха была незначительна. Периоды с очень плохим качеством воздуха отсутствовали. По результатам непрерывных измерений, среднегодовые концентрации углерода оксида, азота диоксида и серы диоксида находились в пределах 0,6-0,7 ПДК и сохранились на уровне предыдущего года. Превышений среднесуточных ПДК по перечисленным загрязняющим веществам не зафиксировано. Содержание в воздухе азота оксида сохранялось стабильно </w:t>
      </w:r>
      <w:proofErr w:type="gramStart"/>
      <w:r w:rsidRPr="00E26D3B">
        <w:rPr>
          <w:rFonts w:ascii="Times New Roman" w:eastAsia="TimesNewRomanPSMT" w:hAnsi="Times New Roman"/>
          <w:sz w:val="28"/>
          <w:szCs w:val="28"/>
        </w:rPr>
        <w:t>низким</w:t>
      </w:r>
      <w:proofErr w:type="gramEnd"/>
      <w:r w:rsidRPr="00E26D3B">
        <w:rPr>
          <w:rFonts w:ascii="Times New Roman" w:eastAsia="TimesNewRomanPSMT" w:hAnsi="Times New Roman"/>
          <w:sz w:val="28"/>
          <w:szCs w:val="28"/>
        </w:rPr>
        <w:t xml:space="preserve">. Среднегодовая концентрация ТЧ-10, составляла 0,3 ПДК. Максимальная среднесуточная концентрация – 0,9 ПДК отмечена 5 апреля. Расчетная максимальная концентрация ТЧ-10 с вероятностью ее превышения 0,1% составляла 1,2 ПДК. Среднегодовая концентрация приземного озона составляла 67 мкг/м3, а доля дней со среднесуточными концентрациями выше ПДК – 16% (в 2018 г. – 26%). </w:t>
      </w:r>
    </w:p>
    <w:p w:rsidR="00E26D3B" w:rsidRDefault="00E26D3B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 xml:space="preserve">В годовом ходе увеличение содержания в воздухе приземного озона, как и в других городах, зарегистрировано в апреле. Максимальная среднесуточная концентрация приземного озона 1,7 ПДК отмечена 24 апреля. В ноябре-декабре октябре уровень загрязнения воздуха приземным озоном был значительно ниже, чем в теплый период года. Содержание в воздухе </w:t>
      </w:r>
      <w:proofErr w:type="spellStart"/>
      <w:proofErr w:type="gramStart"/>
      <w:r w:rsidRPr="00E26D3B">
        <w:rPr>
          <w:rFonts w:ascii="Times New Roman" w:eastAsia="TimesNewRomanPSMT" w:hAnsi="Times New Roman"/>
          <w:sz w:val="28"/>
          <w:szCs w:val="28"/>
        </w:rPr>
        <w:t>бенз</w:t>
      </w:r>
      <w:proofErr w:type="spellEnd"/>
      <w:proofErr w:type="gramEnd"/>
      <w:r w:rsidRPr="00E26D3B">
        <w:rPr>
          <w:rFonts w:ascii="Times New Roman" w:eastAsia="TimesNewRomanPSMT" w:hAnsi="Times New Roman"/>
          <w:sz w:val="28"/>
          <w:szCs w:val="28"/>
        </w:rPr>
        <w:t>/а/</w:t>
      </w:r>
      <w:proofErr w:type="spellStart"/>
      <w:r w:rsidRPr="00E26D3B">
        <w:rPr>
          <w:rFonts w:ascii="Times New Roman" w:eastAsia="TimesNewRomanPSMT" w:hAnsi="Times New Roman"/>
          <w:sz w:val="28"/>
          <w:szCs w:val="28"/>
        </w:rPr>
        <w:t>пирена</w:t>
      </w:r>
      <w:proofErr w:type="spellEnd"/>
      <w:r w:rsidRPr="00E26D3B">
        <w:rPr>
          <w:rFonts w:ascii="Times New Roman" w:eastAsia="TimesNewRomanPSMT" w:hAnsi="Times New Roman"/>
          <w:sz w:val="28"/>
          <w:szCs w:val="28"/>
        </w:rPr>
        <w:t xml:space="preserve"> измеряли в отопительный сезон. Средние за месяц концентрации в январе-марте и октябре-декабре находились в пределах 0,6-1,8 </w:t>
      </w:r>
      <w:proofErr w:type="spellStart"/>
      <w:r w:rsidRPr="00E26D3B">
        <w:rPr>
          <w:rFonts w:ascii="Times New Roman" w:eastAsia="TimesNewRomanPSMT" w:hAnsi="Times New Roman"/>
          <w:sz w:val="28"/>
          <w:szCs w:val="28"/>
        </w:rPr>
        <w:t>нг</w:t>
      </w:r>
      <w:proofErr w:type="spellEnd"/>
      <w:r w:rsidRPr="00E26D3B">
        <w:rPr>
          <w:rFonts w:ascii="Times New Roman" w:eastAsia="TimesNewRomanPSMT" w:hAnsi="Times New Roman"/>
          <w:sz w:val="28"/>
          <w:szCs w:val="28"/>
        </w:rPr>
        <w:t>/м</w:t>
      </w:r>
      <w:r w:rsidRPr="00E26D3B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E26D3B">
        <w:rPr>
          <w:rFonts w:ascii="Times New Roman" w:eastAsia="TimesNewRomanPSMT" w:hAnsi="Times New Roman"/>
          <w:sz w:val="28"/>
          <w:szCs w:val="28"/>
        </w:rPr>
        <w:t>.</w:t>
      </w:r>
    </w:p>
    <w:p w:rsidR="006C436E" w:rsidRDefault="00E26D3B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 xml:space="preserve">Прослеживается тенденция снижения среднегодовых концентраций углерода оксида и серы диоксида. По сравнению с 2015 г., содержание азота диоксида возросло в 2,3 раза, азота оксида – в 1,5 раза. Тенденции изменения среднегодовых концентраций твердых частиц фракции размером до 10 микрон и приземного озона </w:t>
      </w:r>
      <w:r w:rsidRPr="006C436E">
        <w:rPr>
          <w:rFonts w:ascii="Times New Roman" w:eastAsia="TimesNewRomanPSMT" w:hAnsi="Times New Roman"/>
          <w:sz w:val="28"/>
          <w:szCs w:val="28"/>
        </w:rPr>
        <w:t>неустойчивы [</w:t>
      </w:r>
      <w:r w:rsidR="00B662B5" w:rsidRPr="00B662B5">
        <w:rPr>
          <w:rFonts w:ascii="Times New Roman" w:eastAsia="TimesNewRomanPSMT" w:hAnsi="Times New Roman"/>
          <w:sz w:val="28"/>
          <w:szCs w:val="28"/>
        </w:rPr>
        <w:t>6</w:t>
      </w:r>
      <w:r w:rsidRPr="006C436E">
        <w:rPr>
          <w:rFonts w:ascii="Times New Roman" w:eastAsia="TimesNewRomanPSMT" w:hAnsi="Times New Roman"/>
          <w:sz w:val="28"/>
          <w:szCs w:val="28"/>
        </w:rPr>
        <w:t>].</w:t>
      </w:r>
      <w:r w:rsidRPr="00BD0AA1">
        <w:rPr>
          <w:rFonts w:ascii="Times New Roman" w:eastAsia="TimesNewRomanPSMT" w:hAnsi="Times New Roman"/>
          <w:color w:val="C0504D" w:themeColor="accent2"/>
          <w:sz w:val="28"/>
          <w:szCs w:val="28"/>
        </w:rPr>
        <w:t xml:space="preserve"> </w:t>
      </w:r>
      <w:r w:rsidRPr="00E26D3B">
        <w:rPr>
          <w:rFonts w:ascii="Times New Roman" w:eastAsia="TimesNewRomanPSMT" w:hAnsi="Times New Roman"/>
          <w:sz w:val="28"/>
          <w:szCs w:val="28"/>
        </w:rPr>
        <w:t xml:space="preserve"> </w:t>
      </w:r>
      <w:r w:rsidR="006C436E" w:rsidRPr="006C436E">
        <w:rPr>
          <w:rFonts w:ascii="Times New Roman" w:eastAsia="TimesNewRomanPSMT" w:hAnsi="Times New Roman"/>
          <w:sz w:val="28"/>
          <w:szCs w:val="28"/>
        </w:rPr>
        <w:t xml:space="preserve">Согласно рассчитанным значениям </w:t>
      </w:r>
      <w:proofErr w:type="gramStart"/>
      <w:r w:rsidR="006C436E" w:rsidRPr="006C436E">
        <w:rPr>
          <w:rFonts w:ascii="Times New Roman" w:eastAsia="TimesNewRomanPSMT" w:hAnsi="Times New Roman"/>
          <w:sz w:val="28"/>
          <w:szCs w:val="28"/>
        </w:rPr>
        <w:t>ИКАВ</w:t>
      </w:r>
      <w:proofErr w:type="gramEnd"/>
      <w:r w:rsidR="006C436E" w:rsidRPr="006C436E">
        <w:rPr>
          <w:rFonts w:ascii="Times New Roman" w:eastAsia="TimesNewRomanPSMT" w:hAnsi="Times New Roman"/>
          <w:sz w:val="28"/>
          <w:szCs w:val="28"/>
        </w:rPr>
        <w:t xml:space="preserve">, состояние воздуха в I квартале </w:t>
      </w:r>
      <w:r w:rsidR="006C436E">
        <w:rPr>
          <w:rFonts w:ascii="Times New Roman" w:eastAsia="TimesNewRomanPSMT" w:hAnsi="Times New Roman"/>
          <w:sz w:val="28"/>
          <w:szCs w:val="28"/>
        </w:rPr>
        <w:t xml:space="preserve">2020 </w:t>
      </w:r>
      <w:r w:rsidR="006C436E" w:rsidRPr="006C436E">
        <w:rPr>
          <w:rFonts w:ascii="Times New Roman" w:eastAsia="TimesNewRomanPSMT" w:hAnsi="Times New Roman"/>
          <w:sz w:val="28"/>
          <w:szCs w:val="28"/>
        </w:rPr>
        <w:t>оценивалось как очень хорошее и хорошее, доля периодов с умеренным и удовлетворительным качеством атмосферного воздуха была незначительна. Периоды с плохим и очень плохим качеством воздуха отсутствовали</w:t>
      </w:r>
      <w:r w:rsidR="006C436E">
        <w:rPr>
          <w:rFonts w:ascii="Times New Roman" w:eastAsia="TimesNewRomanPSMT" w:hAnsi="Times New Roman"/>
          <w:sz w:val="28"/>
          <w:szCs w:val="28"/>
        </w:rPr>
        <w:t>.</w:t>
      </w:r>
      <w:r w:rsidR="006C436E" w:rsidRPr="006C436E">
        <w:rPr>
          <w:rFonts w:ascii="Times New Roman" w:eastAsia="TimesNewRomanPSMT" w:hAnsi="Times New Roman"/>
          <w:sz w:val="28"/>
          <w:szCs w:val="28"/>
        </w:rPr>
        <w:t xml:space="preserve"> </w:t>
      </w:r>
      <w:r w:rsidR="006C436E">
        <w:rPr>
          <w:rFonts w:ascii="Times New Roman" w:eastAsia="TimesNewRomanPSMT" w:hAnsi="Times New Roman"/>
          <w:sz w:val="28"/>
          <w:szCs w:val="28"/>
        </w:rPr>
        <w:t xml:space="preserve">Во втором </w:t>
      </w:r>
      <w:r w:rsidR="006C436E" w:rsidRPr="006C436E">
        <w:rPr>
          <w:rFonts w:ascii="Times New Roman" w:eastAsia="TimesNewRomanPSMT" w:hAnsi="Times New Roman"/>
          <w:sz w:val="28"/>
          <w:szCs w:val="28"/>
        </w:rPr>
        <w:t>квартале, как и в предыдущем квартале, оценивал</w:t>
      </w:r>
      <w:r w:rsidR="006C436E">
        <w:rPr>
          <w:rFonts w:ascii="Times New Roman" w:eastAsia="TimesNewRomanPSMT" w:hAnsi="Times New Roman"/>
          <w:sz w:val="28"/>
          <w:szCs w:val="28"/>
        </w:rPr>
        <w:t xml:space="preserve">ось как очень </w:t>
      </w:r>
      <w:proofErr w:type="gramStart"/>
      <w:r w:rsidR="006C436E">
        <w:rPr>
          <w:rFonts w:ascii="Times New Roman" w:eastAsia="TimesNewRomanPSMT" w:hAnsi="Times New Roman"/>
          <w:sz w:val="28"/>
          <w:szCs w:val="28"/>
        </w:rPr>
        <w:t>хорошее</w:t>
      </w:r>
      <w:proofErr w:type="gramEnd"/>
      <w:r w:rsidR="006C436E">
        <w:rPr>
          <w:rFonts w:ascii="Times New Roman" w:eastAsia="TimesNewRomanPSMT" w:hAnsi="Times New Roman"/>
          <w:sz w:val="28"/>
          <w:szCs w:val="28"/>
        </w:rPr>
        <w:t xml:space="preserve"> и хорошее</w:t>
      </w:r>
      <w:r w:rsidR="006C436E" w:rsidRPr="006C436E">
        <w:rPr>
          <w:rFonts w:ascii="Times New Roman" w:eastAsia="TimesNewRomanPSMT" w:hAnsi="Times New Roman"/>
          <w:sz w:val="28"/>
          <w:szCs w:val="28"/>
        </w:rPr>
        <w:t>, увеличилась доля периодов с умеренным качеством воздуха по приземному озону. Доля периодов с удовлетворительным качеством атмосферного воздуха по-прежнему была незначительна. Периоды с плохим и очень плохим качеством воздуха отсутствовали</w:t>
      </w:r>
    </w:p>
    <w:p w:rsidR="00E26D3B" w:rsidRPr="00E26D3B" w:rsidRDefault="00E26D3B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E26D3B">
        <w:rPr>
          <w:rFonts w:ascii="Times New Roman" w:eastAsia="TimesNewRomanPSMT" w:hAnsi="Times New Roman"/>
          <w:sz w:val="28"/>
          <w:szCs w:val="28"/>
        </w:rPr>
        <w:t xml:space="preserve">Согласно рассчитанным значениям </w:t>
      </w:r>
      <w:proofErr w:type="gramStart"/>
      <w:r w:rsidRPr="00E26D3B">
        <w:rPr>
          <w:rFonts w:ascii="Times New Roman" w:eastAsia="TimesNewRomanPSMT" w:hAnsi="Times New Roman"/>
          <w:sz w:val="28"/>
          <w:szCs w:val="28"/>
        </w:rPr>
        <w:t>ИКАВ</w:t>
      </w:r>
      <w:proofErr w:type="gramEnd"/>
      <w:r w:rsidRPr="00E26D3B">
        <w:rPr>
          <w:rFonts w:ascii="Times New Roman" w:eastAsia="TimesNewRomanPSMT" w:hAnsi="Times New Roman"/>
          <w:sz w:val="28"/>
          <w:szCs w:val="28"/>
        </w:rPr>
        <w:t xml:space="preserve">, состояние воздуха в 3 квартале, оценивалось как очень хорошее и хорошее. По сравнению с прошлым кварталом, </w:t>
      </w:r>
      <w:r w:rsidRPr="00E26D3B">
        <w:rPr>
          <w:rFonts w:ascii="Times New Roman" w:eastAsia="TimesNewRomanPSMT" w:hAnsi="Times New Roman"/>
          <w:sz w:val="28"/>
          <w:szCs w:val="28"/>
        </w:rPr>
        <w:lastRenderedPageBreak/>
        <w:t xml:space="preserve">сократилась доля периодов с умеренным качеством воздуха по приземному озону. Периоды с удовлетворительным, плохим и очень плохим качеством воздуха отсутствовали (рис. 3.1). </w:t>
      </w:r>
    </w:p>
    <w:p w:rsidR="00E26D3B" w:rsidRDefault="00E26D3B" w:rsidP="00E26D3B">
      <w:pPr>
        <w:suppressAutoHyphens/>
        <w:spacing w:after="0" w:line="240" w:lineRule="auto"/>
        <w:jc w:val="center"/>
        <w:rPr>
          <w:rFonts w:ascii="Times New Roman" w:eastAsia="TimesNewRomanPSMT" w:hAnsi="Times New Roman"/>
          <w:color w:val="C0504D" w:themeColor="accent2"/>
          <w:sz w:val="28"/>
          <w:szCs w:val="28"/>
        </w:rPr>
      </w:pPr>
      <w:r>
        <w:rPr>
          <w:rFonts w:ascii="Times New Roman" w:eastAsia="TimesNewRomanPSMT" w:hAnsi="Times New Roman"/>
          <w:noProof/>
          <w:color w:val="C0504D" w:themeColor="accent2"/>
          <w:sz w:val="28"/>
          <w:szCs w:val="28"/>
          <w:lang w:eastAsia="ru-RU"/>
        </w:rPr>
        <w:drawing>
          <wp:inline distT="0" distB="0" distL="0" distR="0">
            <wp:extent cx="5905500" cy="2540000"/>
            <wp:effectExtent l="19050" t="0" r="0" b="0"/>
            <wp:docPr id="3" name="Рисунок 2" descr="18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(5).jpg"/>
                    <pic:cNvPicPr/>
                  </pic:nvPicPr>
                  <pic:blipFill>
                    <a:blip r:embed="rId15" cstate="print"/>
                    <a:srcRect l="3122" t="5479" r="3223" b="3196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D3B" w:rsidRPr="006C436E" w:rsidRDefault="00E26D3B" w:rsidP="006C436E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6C436E">
        <w:rPr>
          <w:rFonts w:ascii="Times New Roman" w:eastAsia="TimesNewRomanPSMT" w:hAnsi="Times New Roman"/>
          <w:sz w:val="28"/>
          <w:szCs w:val="28"/>
        </w:rPr>
        <w:t>Рисунок 3.1 – Распределение значений ИКАВ (%) в 3 квартале 2020 г.в г</w:t>
      </w:r>
      <w:proofErr w:type="gramStart"/>
      <w:r w:rsidRPr="006C436E">
        <w:rPr>
          <w:rFonts w:ascii="Times New Roman" w:eastAsia="TimesNewRomanPSMT" w:hAnsi="Times New Roman"/>
          <w:sz w:val="28"/>
          <w:szCs w:val="28"/>
        </w:rPr>
        <w:t>.С</w:t>
      </w:r>
      <w:proofErr w:type="gramEnd"/>
      <w:r w:rsidRPr="006C436E">
        <w:rPr>
          <w:rFonts w:ascii="Times New Roman" w:eastAsia="TimesNewRomanPSMT" w:hAnsi="Times New Roman"/>
          <w:sz w:val="28"/>
          <w:szCs w:val="28"/>
        </w:rPr>
        <w:t>олигорске</w:t>
      </w:r>
    </w:p>
    <w:p w:rsidR="006C436E" w:rsidRDefault="006C436E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color w:val="C0504D" w:themeColor="accent2"/>
          <w:sz w:val="28"/>
          <w:szCs w:val="28"/>
        </w:rPr>
      </w:pPr>
    </w:p>
    <w:p w:rsidR="000B4183" w:rsidRPr="003E2B07" w:rsidRDefault="000B4183" w:rsidP="000B4183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2B07">
        <w:rPr>
          <w:rFonts w:ascii="Times New Roman" w:hAnsi="Times New Roman"/>
          <w:sz w:val="28"/>
          <w:szCs w:val="28"/>
        </w:rPr>
        <w:t>О состоянии атмосферного воздуха района планируемого хозяйственной деятельности можно судить по данным фоновых концентраций загрязняющих веществ. Значения фоновых концентраций представлены ГУ «Республиканский центр радиационного контроля и мониторинга окружающей с</w:t>
      </w:r>
      <w:r w:rsidR="003E2B07" w:rsidRPr="003E2B07">
        <w:rPr>
          <w:rFonts w:ascii="Times New Roman" w:hAnsi="Times New Roman"/>
          <w:sz w:val="28"/>
          <w:szCs w:val="28"/>
        </w:rPr>
        <w:t>реды» (от 10.05.2019  №9-2-3/722</w:t>
      </w:r>
      <w:r w:rsidR="003E2B07">
        <w:rPr>
          <w:rFonts w:ascii="Times New Roman" w:hAnsi="Times New Roman"/>
          <w:sz w:val="28"/>
          <w:szCs w:val="28"/>
        </w:rPr>
        <w:t xml:space="preserve">) </w:t>
      </w:r>
      <w:r w:rsidRPr="003E2B07">
        <w:rPr>
          <w:rFonts w:ascii="Times New Roman" w:hAnsi="Times New Roman"/>
          <w:sz w:val="28"/>
          <w:szCs w:val="28"/>
        </w:rPr>
        <w:t>и приведены в таблице 3.1.</w:t>
      </w:r>
      <w:r w:rsidR="003E2B07" w:rsidRPr="003E2B07">
        <w:rPr>
          <w:rFonts w:ascii="Times New Roman" w:hAnsi="Times New Roman"/>
          <w:sz w:val="28"/>
          <w:szCs w:val="28"/>
        </w:rPr>
        <w:t xml:space="preserve"> Фоновые концентраци</w:t>
      </w:r>
      <w:r w:rsidR="003E2B07">
        <w:rPr>
          <w:rFonts w:ascii="Times New Roman" w:hAnsi="Times New Roman"/>
          <w:sz w:val="28"/>
          <w:szCs w:val="28"/>
        </w:rPr>
        <w:t>и действительны до 01.01.2022.</w:t>
      </w:r>
    </w:p>
    <w:p w:rsidR="000B4183" w:rsidRPr="003E2B07" w:rsidRDefault="000B4183" w:rsidP="000B4183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2B07">
        <w:rPr>
          <w:rFonts w:ascii="Times New Roman" w:hAnsi="Times New Roman"/>
          <w:sz w:val="28"/>
          <w:szCs w:val="28"/>
        </w:rPr>
        <w:t xml:space="preserve">Таблица 3.1 - Значения фоновых концентраций загрязняющих веществ в атмосферном воздухе </w:t>
      </w:r>
    </w:p>
    <w:tbl>
      <w:tblPr>
        <w:tblW w:w="95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2551"/>
        <w:gridCol w:w="1417"/>
        <w:gridCol w:w="1287"/>
        <w:gridCol w:w="1370"/>
        <w:gridCol w:w="1990"/>
      </w:tblGrid>
      <w:tr w:rsidR="003E2B07" w:rsidRPr="003E2B07" w:rsidTr="003E2B07">
        <w:trPr>
          <w:jc w:val="center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Код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вещества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загрязняющего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вещества</w:t>
            </w:r>
          </w:p>
        </w:tc>
        <w:tc>
          <w:tcPr>
            <w:tcW w:w="4074" w:type="dxa"/>
            <w:gridSpan w:val="3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ПДК, мкг/м</w:t>
            </w:r>
            <w:r w:rsidRPr="003E2B07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90" w:type="dxa"/>
            <w:vMerge w:val="restart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Значения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фоновых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концентраций,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мкг/м</w:t>
            </w:r>
            <w:r w:rsidRPr="003E2B07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vMerge/>
            <w:shd w:val="clear" w:color="auto" w:fill="auto"/>
          </w:tcPr>
          <w:p w:rsidR="003E2B07" w:rsidRPr="003E2B07" w:rsidRDefault="003E2B07" w:rsidP="003E2B07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3E2B07" w:rsidRPr="003E2B07" w:rsidRDefault="003E2B07" w:rsidP="003E2B07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максимально-разовая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средне-</w:t>
            </w:r>
          </w:p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суточная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B07">
              <w:rPr>
                <w:rFonts w:ascii="Times New Roman" w:hAnsi="Times New Roman"/>
                <w:sz w:val="24"/>
                <w:szCs w:val="24"/>
              </w:rPr>
              <w:t>средне-годовая</w:t>
            </w:r>
            <w:proofErr w:type="gramEnd"/>
          </w:p>
        </w:tc>
        <w:tc>
          <w:tcPr>
            <w:tcW w:w="1990" w:type="dxa"/>
            <w:vMerge/>
            <w:shd w:val="clear" w:color="auto" w:fill="auto"/>
          </w:tcPr>
          <w:p w:rsidR="003E2B07" w:rsidRPr="003E2B07" w:rsidRDefault="003E2B07" w:rsidP="003E2B07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2902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Твердые частицы*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0008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ТЧ10**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0337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Углерода оксида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5000,0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3000,0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500,0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570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0330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Серы диоксид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0301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Азота диоксид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250,0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0303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Аммиак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1325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Формальдегид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1071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Фенол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3E2B07" w:rsidRPr="003E2B07" w:rsidTr="003E2B07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0703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E2B07">
              <w:rPr>
                <w:rFonts w:ascii="Times New Roman" w:hAnsi="Times New Roman"/>
                <w:sz w:val="24"/>
                <w:szCs w:val="24"/>
              </w:rPr>
              <w:t>Бен</w:t>
            </w:r>
            <w:proofErr w:type="gramStart"/>
            <w:r w:rsidRPr="003E2B07"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 w:rsidRPr="003E2B07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Pr="003E2B07">
              <w:rPr>
                <w:rFonts w:ascii="Times New Roman" w:hAnsi="Times New Roman"/>
                <w:sz w:val="24"/>
                <w:szCs w:val="24"/>
              </w:rPr>
              <w:t>а)</w:t>
            </w:r>
            <w:proofErr w:type="spellStart"/>
            <w:r w:rsidRPr="003E2B07">
              <w:rPr>
                <w:rFonts w:ascii="Times New Roman" w:hAnsi="Times New Roman"/>
                <w:sz w:val="24"/>
                <w:szCs w:val="24"/>
              </w:rPr>
              <w:t>пирен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-98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 xml:space="preserve">5,0 </w:t>
            </w:r>
            <w:proofErr w:type="spellStart"/>
            <w:r w:rsidRPr="003E2B07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3E2B07">
              <w:rPr>
                <w:rFonts w:ascii="Times New Roman" w:hAnsi="Times New Roman"/>
                <w:sz w:val="24"/>
                <w:szCs w:val="24"/>
              </w:rPr>
              <w:t>/м</w:t>
            </w:r>
            <w:r w:rsidRPr="003E2B07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 xml:space="preserve">1,0 </w:t>
            </w:r>
            <w:proofErr w:type="spellStart"/>
            <w:r w:rsidRPr="003E2B07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3E2B07">
              <w:rPr>
                <w:rFonts w:ascii="Times New Roman" w:hAnsi="Times New Roman"/>
                <w:sz w:val="24"/>
                <w:szCs w:val="24"/>
              </w:rPr>
              <w:t>/м</w:t>
            </w:r>
            <w:r w:rsidRPr="003E2B07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3E2B07" w:rsidRPr="003E2B07" w:rsidRDefault="003E2B07" w:rsidP="003E2B07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E2B07">
              <w:rPr>
                <w:rFonts w:ascii="Times New Roman" w:hAnsi="Times New Roman"/>
                <w:sz w:val="24"/>
                <w:szCs w:val="24"/>
              </w:rPr>
              <w:t xml:space="preserve">0,5 </w:t>
            </w:r>
            <w:proofErr w:type="spellStart"/>
            <w:r w:rsidRPr="003E2B07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3E2B07">
              <w:rPr>
                <w:rFonts w:ascii="Times New Roman" w:hAnsi="Times New Roman"/>
                <w:sz w:val="24"/>
                <w:szCs w:val="24"/>
              </w:rPr>
              <w:t>/м</w:t>
            </w:r>
            <w:r w:rsidRPr="003E2B07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</w:tbl>
    <w:p w:rsidR="000B4183" w:rsidRPr="003E2B07" w:rsidRDefault="000B4183" w:rsidP="003E2B07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color w:val="C0504D" w:themeColor="accent2"/>
          <w:sz w:val="24"/>
          <w:szCs w:val="24"/>
        </w:rPr>
      </w:pPr>
    </w:p>
    <w:p w:rsidR="003E2B07" w:rsidRPr="003E2B07" w:rsidRDefault="003E2B07" w:rsidP="003E2B07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3E2B07">
        <w:rPr>
          <w:rFonts w:ascii="Times New Roman" w:hAnsi="Times New Roman"/>
          <w:sz w:val="24"/>
          <w:szCs w:val="24"/>
        </w:rPr>
        <w:t>* твердые частицы (недифференцированная по составу пыль/аэрозоль)</w:t>
      </w:r>
    </w:p>
    <w:p w:rsidR="003E2B07" w:rsidRPr="003E2B07" w:rsidRDefault="003E2B07" w:rsidP="003E2B07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3E2B07">
        <w:rPr>
          <w:rFonts w:ascii="Times New Roman" w:hAnsi="Times New Roman"/>
          <w:sz w:val="24"/>
          <w:szCs w:val="24"/>
        </w:rPr>
        <w:t>** твердые частицы, фракции размером до 10 микрон</w:t>
      </w:r>
    </w:p>
    <w:p w:rsidR="003E2B07" w:rsidRPr="003E2B07" w:rsidRDefault="003E2B07" w:rsidP="003E2B07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3E2B07">
        <w:rPr>
          <w:rFonts w:ascii="Times New Roman" w:hAnsi="Times New Roman"/>
          <w:sz w:val="24"/>
          <w:szCs w:val="24"/>
        </w:rPr>
        <w:t>*** свинец и его неорганические соединения (в пересчете на свинец)</w:t>
      </w:r>
    </w:p>
    <w:p w:rsidR="003E2B07" w:rsidRPr="003E2B07" w:rsidRDefault="003E2B07" w:rsidP="003E2B07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3E2B07">
        <w:rPr>
          <w:rFonts w:ascii="Times New Roman" w:hAnsi="Times New Roman"/>
          <w:sz w:val="24"/>
          <w:szCs w:val="24"/>
        </w:rPr>
        <w:t>**** кадмий и его соединения (в пересчете на кадмий)</w:t>
      </w:r>
    </w:p>
    <w:p w:rsidR="000B4183" w:rsidRDefault="000B4183" w:rsidP="00BB6BD2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color w:val="C0504D" w:themeColor="accent2"/>
          <w:sz w:val="28"/>
          <w:szCs w:val="28"/>
        </w:rPr>
      </w:pPr>
    </w:p>
    <w:p w:rsidR="00BB6BD2" w:rsidRDefault="00BB6BD2" w:rsidP="00BB6BD2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bookmarkStart w:id="34" w:name="_Toc422143359"/>
      <w:bookmarkStart w:id="35" w:name="_Toc18411098"/>
      <w:r w:rsidRPr="003E2B07">
        <w:rPr>
          <w:rFonts w:ascii="Times New Roman" w:eastAsia="TimesNewRomanPSMT" w:hAnsi="Times New Roman"/>
          <w:sz w:val="28"/>
          <w:szCs w:val="28"/>
        </w:rPr>
        <w:t xml:space="preserve">На существующей </w:t>
      </w:r>
      <w:proofErr w:type="spellStart"/>
      <w:r w:rsidRPr="003E2B07">
        <w:rPr>
          <w:rFonts w:ascii="Times New Roman" w:eastAsia="TimesNewRomanPSMT" w:hAnsi="Times New Roman"/>
          <w:sz w:val="28"/>
          <w:szCs w:val="28"/>
        </w:rPr>
        <w:t>промплощадке</w:t>
      </w:r>
      <w:proofErr w:type="spellEnd"/>
      <w:r w:rsidRPr="003E2B07">
        <w:rPr>
          <w:rFonts w:ascii="Times New Roman" w:eastAsia="TimesNewRomanPSMT" w:hAnsi="Times New Roman"/>
          <w:sz w:val="28"/>
          <w:szCs w:val="28"/>
        </w:rPr>
        <w:t xml:space="preserve"> </w:t>
      </w:r>
      <w:r w:rsidR="003E2B07" w:rsidRPr="003E2B07">
        <w:rPr>
          <w:rFonts w:ascii="Times New Roman" w:eastAsia="TimesNewRomanPSMT" w:hAnsi="Times New Roman"/>
          <w:sz w:val="28"/>
          <w:szCs w:val="28"/>
        </w:rPr>
        <w:t xml:space="preserve">3РУ  ОАО «Беларуськалий», </w:t>
      </w:r>
      <w:r w:rsidRPr="003E2B07">
        <w:rPr>
          <w:rFonts w:ascii="Times New Roman" w:eastAsia="TimesNewRomanPSMT" w:hAnsi="Times New Roman"/>
          <w:sz w:val="28"/>
          <w:szCs w:val="28"/>
        </w:rPr>
        <w:t>согласно акту инвентаризации выбросов загрязняющих веществ в атмосферный воздух</w:t>
      </w:r>
      <w:r w:rsidR="003E2B07">
        <w:rPr>
          <w:rFonts w:ascii="Times New Roman" w:eastAsia="TimesNewRomanPSMT" w:hAnsi="Times New Roman"/>
          <w:sz w:val="28"/>
          <w:szCs w:val="28"/>
        </w:rPr>
        <w:t>,</w:t>
      </w:r>
      <w:r w:rsidRPr="003E2B07">
        <w:rPr>
          <w:rFonts w:ascii="Times New Roman" w:eastAsia="TimesNewRomanPSMT" w:hAnsi="Times New Roman"/>
          <w:sz w:val="28"/>
          <w:szCs w:val="28"/>
        </w:rPr>
        <w:t xml:space="preserve"> валовый </w:t>
      </w:r>
      <w:r w:rsidRPr="003E2B07">
        <w:rPr>
          <w:rFonts w:ascii="Times New Roman" w:eastAsia="TimesNewRomanPSMT" w:hAnsi="Times New Roman"/>
          <w:sz w:val="28"/>
          <w:szCs w:val="28"/>
        </w:rPr>
        <w:lastRenderedPageBreak/>
        <w:t>выброс загрязняющих веществ,  выбрасываемых в атмосферный во</w:t>
      </w:r>
      <w:r w:rsidR="003E2B07">
        <w:rPr>
          <w:rFonts w:ascii="Times New Roman" w:eastAsia="TimesNewRomanPSMT" w:hAnsi="Times New Roman"/>
          <w:sz w:val="28"/>
          <w:szCs w:val="28"/>
        </w:rPr>
        <w:t xml:space="preserve">здух от стационарных источников, </w:t>
      </w:r>
      <w:r w:rsidRPr="003E2B07">
        <w:rPr>
          <w:rFonts w:ascii="Times New Roman" w:eastAsia="TimesNewRomanPSMT" w:hAnsi="Times New Roman"/>
          <w:sz w:val="28"/>
          <w:szCs w:val="28"/>
        </w:rPr>
        <w:t xml:space="preserve">составляет </w:t>
      </w:r>
      <w:r w:rsidR="003E2B07" w:rsidRPr="003E2B07">
        <w:rPr>
          <w:rFonts w:ascii="Times New Roman" w:eastAsia="TimesNewRomanPSMT" w:hAnsi="Times New Roman"/>
          <w:sz w:val="28"/>
          <w:szCs w:val="28"/>
        </w:rPr>
        <w:t>1</w:t>
      </w:r>
      <w:r w:rsidR="00B662B5">
        <w:rPr>
          <w:rFonts w:ascii="Times New Roman" w:eastAsia="TimesNewRomanPSMT" w:hAnsi="Times New Roman"/>
          <w:sz w:val="28"/>
          <w:szCs w:val="28"/>
        </w:rPr>
        <w:t>529,312832 т/год</w:t>
      </w:r>
      <w:r w:rsidR="003E2B07" w:rsidRPr="003E2B07">
        <w:rPr>
          <w:rFonts w:ascii="Times New Roman" w:eastAsia="TimesNewRomanPSMT" w:hAnsi="Times New Roman"/>
          <w:sz w:val="28"/>
          <w:szCs w:val="28"/>
        </w:rPr>
        <w:t xml:space="preserve"> </w:t>
      </w:r>
      <w:r w:rsidRPr="003E2B07">
        <w:rPr>
          <w:rFonts w:ascii="Times New Roman" w:eastAsia="TimesNewRomanPSMT" w:hAnsi="Times New Roman"/>
          <w:sz w:val="28"/>
          <w:szCs w:val="28"/>
        </w:rPr>
        <w:t>[</w:t>
      </w:r>
      <w:r w:rsidR="00B662B5" w:rsidRPr="00B662B5">
        <w:rPr>
          <w:rFonts w:ascii="Times New Roman" w:eastAsia="TimesNewRomanPSMT" w:hAnsi="Times New Roman"/>
          <w:sz w:val="28"/>
          <w:szCs w:val="28"/>
        </w:rPr>
        <w:t>2</w:t>
      </w:r>
      <w:r w:rsidRPr="003E2B07">
        <w:rPr>
          <w:rFonts w:ascii="Times New Roman" w:eastAsia="TimesNewRomanPSMT" w:hAnsi="Times New Roman"/>
          <w:sz w:val="28"/>
          <w:szCs w:val="28"/>
        </w:rPr>
        <w:t>].</w:t>
      </w:r>
    </w:p>
    <w:p w:rsidR="007D43C2" w:rsidRPr="007D43C2" w:rsidRDefault="007D43C2" w:rsidP="007D43C2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На 3 РУ ОАО «Беларуськалий» обследовано 284 источника выброса загрязняющих веществ в атмосферный воздух (без учёта выбросов вспомогательных подразделений), в том числе:</w:t>
      </w:r>
    </w:p>
    <w:p w:rsidR="007D43C2" w:rsidRPr="007D43C2" w:rsidRDefault="007D43C2" w:rsidP="007D43C2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неорганизованных  – 24;</w:t>
      </w:r>
    </w:p>
    <w:p w:rsidR="007D43C2" w:rsidRPr="007D43C2" w:rsidRDefault="007D43C2" w:rsidP="007D43C2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организованных     – 260;</w:t>
      </w:r>
    </w:p>
    <w:p w:rsidR="003E2B07" w:rsidRPr="003E2B07" w:rsidRDefault="007D43C2" w:rsidP="007D43C2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из них оснащенных ГОУ – 65.</w:t>
      </w:r>
    </w:p>
    <w:p w:rsidR="00BB6BD2" w:rsidRPr="00BD0AA1" w:rsidRDefault="00BB6BD2" w:rsidP="00BB6BD2">
      <w:pPr>
        <w:pStyle w:val="2"/>
        <w:spacing w:before="0" w:after="0"/>
        <w:rPr>
          <w:rFonts w:ascii="Times New Roman" w:hAnsi="Times New Roman"/>
          <w:color w:val="C0504D" w:themeColor="accent2"/>
        </w:rPr>
      </w:pPr>
    </w:p>
    <w:p w:rsidR="00BB6BD2" w:rsidRPr="004239E7" w:rsidRDefault="00BB6BD2" w:rsidP="00BB6BD2">
      <w:pPr>
        <w:pStyle w:val="2"/>
        <w:spacing w:before="0" w:after="0"/>
        <w:rPr>
          <w:rFonts w:ascii="Times New Roman" w:hAnsi="Times New Roman"/>
        </w:rPr>
      </w:pPr>
      <w:bookmarkStart w:id="36" w:name="_Toc61614248"/>
      <w:r w:rsidRPr="004239E7">
        <w:rPr>
          <w:rFonts w:ascii="Times New Roman" w:hAnsi="Times New Roman"/>
        </w:rPr>
        <w:t xml:space="preserve">3.3 </w:t>
      </w:r>
      <w:bookmarkEnd w:id="34"/>
      <w:bookmarkEnd w:id="35"/>
      <w:r w:rsidRPr="004239E7">
        <w:rPr>
          <w:rFonts w:ascii="Times New Roman" w:hAnsi="Times New Roman"/>
        </w:rPr>
        <w:t>Поверхностные воды</w:t>
      </w:r>
      <w:bookmarkEnd w:id="36"/>
    </w:p>
    <w:p w:rsidR="00196962" w:rsidRDefault="00BB6BD2" w:rsidP="006B6625">
      <w:pPr>
        <w:pStyle w:val="af2"/>
        <w:spacing w:after="0"/>
        <w:ind w:left="0" w:firstLine="567"/>
        <w:jc w:val="both"/>
        <w:rPr>
          <w:sz w:val="28"/>
          <w:szCs w:val="28"/>
          <w:lang w:val="ru-RU"/>
        </w:rPr>
      </w:pPr>
      <w:r w:rsidRPr="004239E7">
        <w:rPr>
          <w:sz w:val="28"/>
          <w:szCs w:val="28"/>
        </w:rPr>
        <w:t>Гидрографическая сеть района исследований представлена</w:t>
      </w:r>
      <w:r w:rsidRPr="004239E7">
        <w:rPr>
          <w:sz w:val="28"/>
          <w:szCs w:val="28"/>
          <w:lang w:val="ru-RU"/>
        </w:rPr>
        <w:t xml:space="preserve"> </w:t>
      </w:r>
      <w:proofErr w:type="spellStart"/>
      <w:r w:rsidRPr="004239E7">
        <w:rPr>
          <w:sz w:val="28"/>
          <w:szCs w:val="28"/>
          <w:lang w:val="ru-RU"/>
        </w:rPr>
        <w:t>р.Случь</w:t>
      </w:r>
      <w:proofErr w:type="spellEnd"/>
      <w:r w:rsidRPr="004239E7">
        <w:rPr>
          <w:sz w:val="28"/>
          <w:szCs w:val="28"/>
          <w:lang w:val="ru-RU"/>
        </w:rPr>
        <w:t xml:space="preserve">, ее притоком -  </w:t>
      </w:r>
      <w:proofErr w:type="spellStart"/>
      <w:r w:rsidRPr="004239E7">
        <w:rPr>
          <w:sz w:val="28"/>
          <w:szCs w:val="28"/>
          <w:lang w:val="ru-RU"/>
        </w:rPr>
        <w:t>р.</w:t>
      </w:r>
      <w:r w:rsidR="00AC6D48">
        <w:rPr>
          <w:sz w:val="28"/>
          <w:szCs w:val="28"/>
          <w:lang w:val="ru-RU"/>
        </w:rPr>
        <w:t>Сивельгой</w:t>
      </w:r>
      <w:proofErr w:type="spellEnd"/>
      <w:r w:rsidR="00AC6D48">
        <w:rPr>
          <w:sz w:val="28"/>
          <w:szCs w:val="28"/>
          <w:lang w:val="ru-RU"/>
        </w:rPr>
        <w:t xml:space="preserve">, ручьем, впадающим в </w:t>
      </w:r>
      <w:proofErr w:type="spellStart"/>
      <w:r w:rsidR="00AC6D48">
        <w:rPr>
          <w:sz w:val="28"/>
          <w:szCs w:val="28"/>
          <w:lang w:val="ru-RU"/>
        </w:rPr>
        <w:t>Случь</w:t>
      </w:r>
      <w:proofErr w:type="spellEnd"/>
      <w:r w:rsidR="00AC6D48">
        <w:rPr>
          <w:sz w:val="28"/>
          <w:szCs w:val="28"/>
          <w:lang w:val="ru-RU"/>
        </w:rPr>
        <w:t xml:space="preserve">, </w:t>
      </w:r>
      <w:proofErr w:type="spellStart"/>
      <w:r w:rsidR="00AC6D48">
        <w:rPr>
          <w:sz w:val="28"/>
          <w:szCs w:val="28"/>
          <w:lang w:val="ru-RU"/>
        </w:rPr>
        <w:t>Солигорским</w:t>
      </w:r>
      <w:proofErr w:type="spellEnd"/>
      <w:r w:rsidR="00AC6D48">
        <w:rPr>
          <w:sz w:val="28"/>
          <w:szCs w:val="28"/>
          <w:lang w:val="ru-RU"/>
        </w:rPr>
        <w:t xml:space="preserve"> водохранилищем</w:t>
      </w:r>
      <w:r w:rsidRPr="004239E7">
        <w:rPr>
          <w:sz w:val="28"/>
          <w:szCs w:val="28"/>
          <w:lang w:val="ru-RU"/>
        </w:rPr>
        <w:t xml:space="preserve">. </w:t>
      </w:r>
    </w:p>
    <w:p w:rsidR="006B6625" w:rsidRDefault="00BB6BD2" w:rsidP="006B6625">
      <w:pPr>
        <w:pStyle w:val="af2"/>
        <w:spacing w:after="0"/>
        <w:ind w:left="0" w:firstLine="567"/>
        <w:jc w:val="both"/>
        <w:rPr>
          <w:rFonts w:eastAsia="MS Mincho"/>
          <w:sz w:val="28"/>
          <w:lang w:val="ru-RU"/>
        </w:rPr>
      </w:pPr>
      <w:r w:rsidRPr="004239E7">
        <w:rPr>
          <w:rFonts w:eastAsia="MS Mincho"/>
          <w:sz w:val="28"/>
        </w:rPr>
        <w:t>Площ</w:t>
      </w:r>
      <w:r w:rsidR="00AC6D48">
        <w:rPr>
          <w:rFonts w:eastAsia="MS Mincho"/>
          <w:sz w:val="28"/>
          <w:lang w:val="ru-RU"/>
        </w:rPr>
        <w:t>а</w:t>
      </w:r>
      <w:r w:rsidRPr="004239E7">
        <w:rPr>
          <w:rFonts w:eastAsia="MS Mincho"/>
          <w:sz w:val="28"/>
        </w:rPr>
        <w:t xml:space="preserve">дка </w:t>
      </w:r>
      <w:r w:rsidR="00196962">
        <w:rPr>
          <w:rFonts w:eastAsia="MS Mincho"/>
          <w:sz w:val="28"/>
          <w:lang w:val="ru-RU"/>
        </w:rPr>
        <w:t>3</w:t>
      </w:r>
      <w:r w:rsidRPr="004239E7">
        <w:rPr>
          <w:rFonts w:eastAsia="MS Mincho"/>
          <w:sz w:val="28"/>
        </w:rPr>
        <w:t xml:space="preserve"> РУ находится на </w:t>
      </w:r>
      <w:r w:rsidR="00AC6D48">
        <w:rPr>
          <w:rFonts w:eastAsia="MS Mincho"/>
          <w:sz w:val="28"/>
          <w:lang w:val="ru-RU"/>
        </w:rPr>
        <w:t>право</w:t>
      </w:r>
      <w:r w:rsidR="00AC6D48">
        <w:rPr>
          <w:rFonts w:eastAsia="MS Mincho"/>
          <w:sz w:val="28"/>
        </w:rPr>
        <w:t xml:space="preserve">бережье </w:t>
      </w:r>
      <w:proofErr w:type="spellStart"/>
      <w:r w:rsidR="00AC6D48">
        <w:rPr>
          <w:rFonts w:eastAsia="MS Mincho"/>
          <w:sz w:val="28"/>
          <w:lang w:val="ru-RU"/>
        </w:rPr>
        <w:t>р.Случь</w:t>
      </w:r>
      <w:proofErr w:type="spellEnd"/>
      <w:r w:rsidR="00AC6D48">
        <w:rPr>
          <w:rFonts w:eastAsia="MS Mincho"/>
          <w:sz w:val="28"/>
          <w:lang w:val="ru-RU"/>
        </w:rPr>
        <w:t xml:space="preserve">, расстояние  до которой </w:t>
      </w:r>
      <w:r w:rsidR="00B73DB1">
        <w:rPr>
          <w:rFonts w:eastAsia="MS Mincho"/>
          <w:sz w:val="28"/>
          <w:lang w:val="ru-RU"/>
        </w:rPr>
        <w:t>около 1,5 км</w:t>
      </w:r>
      <w:r w:rsidR="00AC6D48">
        <w:rPr>
          <w:rFonts w:eastAsia="MS Mincho"/>
          <w:sz w:val="28"/>
          <w:lang w:val="ru-RU"/>
        </w:rPr>
        <w:t xml:space="preserve">, с северо-востока от  площадки на расстоянии </w:t>
      </w:r>
      <w:r w:rsidR="00BE1F02">
        <w:rPr>
          <w:rFonts w:eastAsia="MS Mincho"/>
          <w:sz w:val="28"/>
          <w:lang w:val="ru-RU"/>
        </w:rPr>
        <w:t>около 200</w:t>
      </w:r>
      <w:r w:rsidR="00AC6D48">
        <w:rPr>
          <w:rFonts w:eastAsia="MS Mincho"/>
          <w:sz w:val="28"/>
          <w:lang w:val="ru-RU"/>
        </w:rPr>
        <w:t xml:space="preserve"> м протекает ручей, впадающий в </w:t>
      </w:r>
      <w:proofErr w:type="spellStart"/>
      <w:r w:rsidR="00AC6D48">
        <w:rPr>
          <w:rFonts w:eastAsia="MS Mincho"/>
          <w:sz w:val="28"/>
          <w:lang w:val="ru-RU"/>
        </w:rPr>
        <w:t>р.Случь</w:t>
      </w:r>
      <w:proofErr w:type="spellEnd"/>
      <w:r w:rsidR="00B73DB1">
        <w:rPr>
          <w:rFonts w:eastAsia="MS Mincho"/>
          <w:sz w:val="28"/>
          <w:lang w:val="ru-RU"/>
        </w:rPr>
        <w:t xml:space="preserve">. </w:t>
      </w:r>
    </w:p>
    <w:p w:rsidR="006B6625" w:rsidRDefault="006B6625" w:rsidP="006B6625">
      <w:pPr>
        <w:pStyle w:val="af2"/>
        <w:spacing w:after="0"/>
        <w:ind w:left="0" w:firstLine="567"/>
        <w:jc w:val="both"/>
        <w:rPr>
          <w:sz w:val="28"/>
          <w:szCs w:val="28"/>
          <w:lang w:val="ru-RU"/>
        </w:rPr>
      </w:pPr>
      <w:r w:rsidRPr="006B6625">
        <w:rPr>
          <w:i/>
          <w:sz w:val="28"/>
          <w:szCs w:val="28"/>
        </w:rPr>
        <w:t>Сивельга</w:t>
      </w:r>
      <w:r>
        <w:rPr>
          <w:i/>
          <w:sz w:val="28"/>
          <w:szCs w:val="28"/>
          <w:lang w:val="ru-RU"/>
        </w:rPr>
        <w:t xml:space="preserve"> - </w:t>
      </w:r>
      <w:r w:rsidRPr="006B6625">
        <w:rPr>
          <w:sz w:val="28"/>
          <w:szCs w:val="28"/>
        </w:rPr>
        <w:t>прав</w:t>
      </w:r>
      <w:r>
        <w:rPr>
          <w:sz w:val="28"/>
          <w:szCs w:val="28"/>
        </w:rPr>
        <w:t>ый приток р. Случь (басс. Припя</w:t>
      </w:r>
      <w:r w:rsidRPr="006B6625">
        <w:rPr>
          <w:sz w:val="28"/>
          <w:szCs w:val="28"/>
        </w:rPr>
        <w:t xml:space="preserve">ти). </w:t>
      </w:r>
      <w:r>
        <w:rPr>
          <w:sz w:val="28"/>
          <w:szCs w:val="28"/>
          <w:lang w:val="ru-RU"/>
        </w:rPr>
        <w:t>Р</w:t>
      </w:r>
      <w:r>
        <w:rPr>
          <w:sz w:val="28"/>
          <w:szCs w:val="28"/>
        </w:rPr>
        <w:t xml:space="preserve">ека </w:t>
      </w:r>
      <w:r>
        <w:rPr>
          <w:sz w:val="28"/>
          <w:szCs w:val="28"/>
          <w:lang w:val="ru-RU"/>
        </w:rPr>
        <w:t xml:space="preserve">протекает </w:t>
      </w:r>
      <w:r>
        <w:rPr>
          <w:sz w:val="28"/>
          <w:szCs w:val="28"/>
        </w:rPr>
        <w:t>в Слуцком и Солигорском р</w:t>
      </w:r>
      <w:proofErr w:type="spellStart"/>
      <w:r>
        <w:rPr>
          <w:sz w:val="28"/>
          <w:szCs w:val="28"/>
          <w:lang w:val="ru-RU"/>
        </w:rPr>
        <w:t>айо</w:t>
      </w:r>
      <w:proofErr w:type="spellEnd"/>
      <w:r w:rsidRPr="006B6625">
        <w:rPr>
          <w:sz w:val="28"/>
          <w:szCs w:val="28"/>
        </w:rPr>
        <w:t>нах</w:t>
      </w:r>
      <w:r>
        <w:rPr>
          <w:sz w:val="28"/>
          <w:szCs w:val="28"/>
          <w:lang w:val="ru-RU"/>
        </w:rPr>
        <w:t xml:space="preserve">. </w:t>
      </w:r>
      <w:r w:rsidRPr="006B6625">
        <w:rPr>
          <w:sz w:val="28"/>
          <w:szCs w:val="28"/>
        </w:rPr>
        <w:t xml:space="preserve"> Дл</w:t>
      </w:r>
      <w:proofErr w:type="spellStart"/>
      <w:r>
        <w:rPr>
          <w:sz w:val="28"/>
          <w:szCs w:val="28"/>
          <w:lang w:val="ru-RU"/>
        </w:rPr>
        <w:t>ина</w:t>
      </w:r>
      <w:proofErr w:type="spellEnd"/>
      <w:r w:rsidRPr="006B6625">
        <w:rPr>
          <w:sz w:val="28"/>
          <w:szCs w:val="28"/>
        </w:rPr>
        <w:t xml:space="preserve"> 19,5 км</w:t>
      </w:r>
      <w:r>
        <w:rPr>
          <w:sz w:val="28"/>
          <w:szCs w:val="28"/>
          <w:lang w:val="ru-RU"/>
        </w:rPr>
        <w:t>, п</w:t>
      </w:r>
      <w:r w:rsidRPr="006B6625">
        <w:rPr>
          <w:sz w:val="28"/>
          <w:szCs w:val="28"/>
        </w:rPr>
        <w:t>л</w:t>
      </w:r>
      <w:proofErr w:type="spellStart"/>
      <w:r>
        <w:rPr>
          <w:sz w:val="28"/>
          <w:szCs w:val="28"/>
          <w:lang w:val="ru-RU"/>
        </w:rPr>
        <w:t>ощадь</w:t>
      </w:r>
      <w:proofErr w:type="spellEnd"/>
      <w:r w:rsidRPr="006B6625">
        <w:rPr>
          <w:sz w:val="28"/>
          <w:szCs w:val="28"/>
        </w:rPr>
        <w:t xml:space="preserve"> водосбора 200 км</w:t>
      </w:r>
      <w:r w:rsidRPr="006B6625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 Средний ук</w:t>
      </w:r>
      <w:r w:rsidRPr="006B6625">
        <w:rPr>
          <w:sz w:val="28"/>
          <w:szCs w:val="28"/>
        </w:rPr>
        <w:t>лон водной пове</w:t>
      </w:r>
      <w:r>
        <w:rPr>
          <w:sz w:val="28"/>
          <w:szCs w:val="28"/>
        </w:rPr>
        <w:t>рхности 0,7%</w:t>
      </w:r>
      <w:r w:rsidRPr="00196962">
        <w:t>о</w:t>
      </w:r>
      <w:r>
        <w:rPr>
          <w:sz w:val="28"/>
          <w:szCs w:val="28"/>
        </w:rPr>
        <w:t>. Начинается мелио</w:t>
      </w:r>
      <w:r w:rsidRPr="006B6625">
        <w:rPr>
          <w:sz w:val="28"/>
          <w:szCs w:val="28"/>
        </w:rPr>
        <w:t>рат</w:t>
      </w:r>
      <w:proofErr w:type="spellStart"/>
      <w:r>
        <w:rPr>
          <w:sz w:val="28"/>
          <w:szCs w:val="28"/>
          <w:lang w:val="ru-RU"/>
        </w:rPr>
        <w:t>ивным</w:t>
      </w:r>
      <w:proofErr w:type="spellEnd"/>
      <w:r w:rsidRPr="006B6625">
        <w:rPr>
          <w:sz w:val="28"/>
          <w:szCs w:val="28"/>
        </w:rPr>
        <w:t xml:space="preserve"> каналом в 2,5 км к </w:t>
      </w:r>
      <w:r>
        <w:rPr>
          <w:sz w:val="28"/>
          <w:szCs w:val="28"/>
          <w:lang w:val="ru-RU"/>
        </w:rPr>
        <w:t>юго-западу</w:t>
      </w:r>
      <w:r w:rsidR="00BB19E2">
        <w:rPr>
          <w:sz w:val="28"/>
          <w:szCs w:val="28"/>
        </w:rPr>
        <w:t xml:space="preserve"> от д. Пруссы Солигорского р</w:t>
      </w:r>
      <w:proofErr w:type="spellStart"/>
      <w:r w:rsidR="00BB19E2">
        <w:rPr>
          <w:sz w:val="28"/>
          <w:szCs w:val="28"/>
          <w:lang w:val="ru-RU"/>
        </w:rPr>
        <w:t>айо</w:t>
      </w:r>
      <w:proofErr w:type="spellEnd"/>
      <w:r w:rsidRPr="006B6625">
        <w:rPr>
          <w:sz w:val="28"/>
          <w:szCs w:val="28"/>
        </w:rPr>
        <w:t xml:space="preserve">на. Впадает в </w:t>
      </w:r>
      <w:r w:rsidR="00BB19E2">
        <w:rPr>
          <w:sz w:val="28"/>
          <w:szCs w:val="28"/>
          <w:lang w:val="ru-RU"/>
        </w:rPr>
        <w:t>р.</w:t>
      </w:r>
      <w:r w:rsidRPr="006B6625">
        <w:rPr>
          <w:sz w:val="28"/>
          <w:szCs w:val="28"/>
        </w:rPr>
        <w:t>Слу</w:t>
      </w:r>
      <w:r w:rsidR="00BB19E2">
        <w:rPr>
          <w:sz w:val="28"/>
          <w:szCs w:val="28"/>
        </w:rPr>
        <w:t>чь в зоне выклинивания подпо</w:t>
      </w:r>
      <w:r w:rsidRPr="006B6625">
        <w:rPr>
          <w:sz w:val="28"/>
          <w:szCs w:val="28"/>
        </w:rPr>
        <w:t xml:space="preserve">ра Солигорского водохранилища, в 2 км к </w:t>
      </w:r>
      <w:r w:rsidR="00BB19E2">
        <w:rPr>
          <w:sz w:val="28"/>
          <w:szCs w:val="28"/>
          <w:lang w:val="ru-RU"/>
        </w:rPr>
        <w:t>юго-востоку</w:t>
      </w:r>
      <w:r w:rsidR="00BB19E2">
        <w:rPr>
          <w:sz w:val="28"/>
          <w:szCs w:val="28"/>
        </w:rPr>
        <w:t xml:space="preserve"> от д. Великий Быков Слуцкого р</w:t>
      </w:r>
      <w:proofErr w:type="spellStart"/>
      <w:r w:rsidR="00BB19E2">
        <w:rPr>
          <w:sz w:val="28"/>
          <w:szCs w:val="28"/>
          <w:lang w:val="ru-RU"/>
        </w:rPr>
        <w:t>айо</w:t>
      </w:r>
      <w:proofErr w:type="spellEnd"/>
      <w:r w:rsidR="00BB19E2">
        <w:rPr>
          <w:sz w:val="28"/>
          <w:szCs w:val="28"/>
        </w:rPr>
        <w:t>на. Русло канализирова</w:t>
      </w:r>
      <w:r w:rsidRPr="006B6625">
        <w:rPr>
          <w:sz w:val="28"/>
          <w:szCs w:val="28"/>
        </w:rPr>
        <w:t>но на всём протяжении. Приток слева — р. Девица.</w:t>
      </w:r>
    </w:p>
    <w:p w:rsidR="00BB19E2" w:rsidRDefault="00BB19E2" w:rsidP="00BB19E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BB19E2">
        <w:rPr>
          <w:rFonts w:ascii="Times New Roman" w:hAnsi="Times New Roman"/>
          <w:i/>
          <w:sz w:val="28"/>
          <w:szCs w:val="28"/>
          <w:shd w:val="clear" w:color="auto" w:fill="FFFFFF"/>
          <w:lang w:eastAsia="ru-RU"/>
        </w:rPr>
        <w:t>Случ</w:t>
      </w:r>
      <w:r w:rsidR="00196962">
        <w:rPr>
          <w:rFonts w:ascii="Times New Roman" w:hAnsi="Times New Roman"/>
          <w:i/>
          <w:sz w:val="28"/>
          <w:szCs w:val="28"/>
          <w:shd w:val="clear" w:color="auto" w:fill="FFFFFF"/>
          <w:lang w:eastAsia="ru-RU"/>
        </w:rPr>
        <w:t>ь</w:t>
      </w:r>
      <w:proofErr w:type="spellEnd"/>
      <w:r w:rsidR="00196962">
        <w:rPr>
          <w:rFonts w:ascii="Times New Roman" w:hAnsi="Times New Roman"/>
          <w:i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- </w:t>
      </w:r>
      <w:r w:rsidRPr="00BB19E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левый приток Припяти. Длина </w:t>
      </w:r>
      <w:r w:rsidR="0019696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реки </w:t>
      </w:r>
      <w:r w:rsidRPr="00BB19E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197 км</w:t>
      </w:r>
      <w:r w:rsidR="0019696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, площадь водозабора 5470 км</w:t>
      </w:r>
      <w:proofErr w:type="gramStart"/>
      <w:r w:rsidR="00196962" w:rsidRPr="00196962">
        <w:rPr>
          <w:rFonts w:ascii="Times New Roman" w:hAnsi="Times New Roman"/>
          <w:sz w:val="28"/>
          <w:szCs w:val="28"/>
          <w:shd w:val="clear" w:color="auto" w:fill="FFFFFF"/>
          <w:vertAlign w:val="superscript"/>
          <w:lang w:eastAsia="ru-RU"/>
        </w:rPr>
        <w:t>2</w:t>
      </w:r>
      <w:proofErr w:type="gramEnd"/>
      <w:r w:rsidRPr="00BB19E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, среднегодовой расход воды в устье 22,4 м куб./сек., общее падение реки 46,6 м, средний наклон водной поверхности 0,24 процента.</w:t>
      </w:r>
    </w:p>
    <w:p w:rsidR="00BB19E2" w:rsidRDefault="00BB19E2" w:rsidP="00BB1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19E2">
        <w:rPr>
          <w:rFonts w:ascii="Times New Roman" w:hAnsi="Times New Roman"/>
          <w:sz w:val="28"/>
          <w:szCs w:val="28"/>
          <w:lang w:eastAsia="ru-RU"/>
        </w:rPr>
        <w:t xml:space="preserve">Начало река берёт на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Копыльской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гряде в Слуцком районе за 2 км на юго-восток от деревни  Кривая Гряда, на высоте 166 м над уровнем моря. Протекает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Случь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по западной части </w:t>
      </w:r>
      <w:proofErr w:type="gramStart"/>
      <w:r w:rsidRPr="00BB19E2">
        <w:rPr>
          <w:rFonts w:ascii="Times New Roman" w:hAnsi="Times New Roman"/>
          <w:sz w:val="28"/>
          <w:szCs w:val="28"/>
          <w:lang w:eastAsia="ru-RU"/>
        </w:rPr>
        <w:t>Центрально-Березинской</w:t>
      </w:r>
      <w:proofErr w:type="gram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равнины, по Полесью по территории Солигорского и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Житковичского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районов, а также по границе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Житковичского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Лунинецкого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районов. Впадает река в Припять за 6 км на северо-восток от д.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Запросье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в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Лунинецком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районе.</w:t>
      </w:r>
    </w:p>
    <w:p w:rsidR="00BB19E2" w:rsidRDefault="00BB19E2" w:rsidP="00BB1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19E2">
        <w:rPr>
          <w:rFonts w:ascii="Times New Roman" w:hAnsi="Times New Roman"/>
          <w:sz w:val="28"/>
          <w:szCs w:val="28"/>
          <w:lang w:eastAsia="ru-RU"/>
        </w:rPr>
        <w:t>В верхнем течении долина Случи невыразительная, ниже – трапециевидная шириной от 500 до 1500 м в верхнем и от 1500 до 2500 м в среднем и нижнем течениях. При впадении в Припять долина расширяется до 6 км и сливается с долиной Припяти. Пойма реки в основном двухсторонняя, изредка по берегам чередуется, ширина её в верховье от 100 до 400 м, ниже по течению – от 1000 до 1200 м, а в устье – от 4 до 5 км.</w:t>
      </w:r>
    </w:p>
    <w:p w:rsidR="00BB19E2" w:rsidRDefault="00BB19E2" w:rsidP="00BB1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19E2">
        <w:rPr>
          <w:rFonts w:ascii="Times New Roman" w:hAnsi="Times New Roman"/>
          <w:sz w:val="28"/>
          <w:szCs w:val="28"/>
          <w:lang w:eastAsia="ru-RU"/>
        </w:rPr>
        <w:t>В верхнем течении ширина русла колеблется от 6 до 25 м, до водохранилища на протяжении 71 км русло канализовано, ниже оно мелкое и извилистое, шириной от 20 до 40 м.</w:t>
      </w:r>
    </w:p>
    <w:p w:rsidR="00BB19E2" w:rsidRDefault="00BB19E2" w:rsidP="00BB1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19E2">
        <w:rPr>
          <w:rFonts w:ascii="Times New Roman" w:hAnsi="Times New Roman"/>
          <w:sz w:val="28"/>
          <w:szCs w:val="28"/>
          <w:lang w:eastAsia="ru-RU"/>
        </w:rPr>
        <w:t xml:space="preserve">Замерзает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Случь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в декабре, ледолом начинается в марте, в верховье ледоход длится 6-8 суток, ниже – 3-4 суток. Весеннее половодье длится до начала мая. </w:t>
      </w:r>
      <w:r w:rsidRPr="00BB19E2">
        <w:rPr>
          <w:rFonts w:ascii="Times New Roman" w:hAnsi="Times New Roman"/>
          <w:sz w:val="28"/>
          <w:szCs w:val="28"/>
          <w:lang w:eastAsia="ru-RU"/>
        </w:rPr>
        <w:lastRenderedPageBreak/>
        <w:t>Средняя высота над меженным уровнем колеблется от 1,8 м в верховье до 2,4 м в нижнем течении.</w:t>
      </w:r>
    </w:p>
    <w:p w:rsidR="00BB19E2" w:rsidRDefault="00BB19E2" w:rsidP="00BB1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19E2">
        <w:rPr>
          <w:rFonts w:ascii="Times New Roman" w:hAnsi="Times New Roman"/>
          <w:sz w:val="28"/>
          <w:szCs w:val="28"/>
          <w:lang w:eastAsia="ru-RU"/>
        </w:rPr>
        <w:t>Основными притоками</w:t>
      </w:r>
      <w:proofErr w:type="gramStart"/>
      <w:r w:rsidRPr="00BB19E2">
        <w:rPr>
          <w:rFonts w:ascii="Times New Roman" w:hAnsi="Times New Roman"/>
          <w:sz w:val="28"/>
          <w:szCs w:val="28"/>
          <w:lang w:eastAsia="ru-RU"/>
        </w:rPr>
        <w:t xml:space="preserve"> С</w:t>
      </w:r>
      <w:proofErr w:type="gram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лучи являются: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Лакнея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и Морочь (справа),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Вясейка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(слева),  а также множество мелиоративных каналов. На реке </w:t>
      </w:r>
      <w:proofErr w:type="gramStart"/>
      <w:r w:rsidRPr="00BB19E2">
        <w:rPr>
          <w:rFonts w:ascii="Times New Roman" w:hAnsi="Times New Roman"/>
          <w:sz w:val="28"/>
          <w:szCs w:val="28"/>
          <w:lang w:eastAsia="ru-RU"/>
        </w:rPr>
        <w:t>расположены</w:t>
      </w:r>
      <w:proofErr w:type="gram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  г. Слуцк и г.п. Старобин. Севернее г.п. Старобин на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Случе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создано </w:t>
      </w:r>
      <w:proofErr w:type="spellStart"/>
      <w:r w:rsidRPr="00BB19E2">
        <w:rPr>
          <w:rFonts w:ascii="Times New Roman" w:hAnsi="Times New Roman"/>
          <w:sz w:val="28"/>
          <w:szCs w:val="28"/>
          <w:lang w:eastAsia="ru-RU"/>
        </w:rPr>
        <w:t>Солигорское</w:t>
      </w:r>
      <w:proofErr w:type="spellEnd"/>
      <w:r w:rsidRPr="00BB19E2">
        <w:rPr>
          <w:rFonts w:ascii="Times New Roman" w:hAnsi="Times New Roman"/>
          <w:sz w:val="28"/>
          <w:szCs w:val="28"/>
          <w:lang w:eastAsia="ru-RU"/>
        </w:rPr>
        <w:t xml:space="preserve"> водохранилище.</w:t>
      </w:r>
    </w:p>
    <w:p w:rsidR="00BB6BD2" w:rsidRPr="004239E7" w:rsidRDefault="00BB6BD2" w:rsidP="006B6625">
      <w:pPr>
        <w:pStyle w:val="af2"/>
        <w:spacing w:after="0"/>
        <w:ind w:left="0" w:firstLine="567"/>
        <w:jc w:val="both"/>
        <w:rPr>
          <w:sz w:val="28"/>
          <w:szCs w:val="28"/>
        </w:rPr>
      </w:pPr>
      <w:r w:rsidRPr="004239E7">
        <w:rPr>
          <w:i/>
          <w:sz w:val="28"/>
          <w:szCs w:val="28"/>
        </w:rPr>
        <w:t>Солигорское водохранилище</w:t>
      </w:r>
      <w:r w:rsidRPr="004239E7">
        <w:rPr>
          <w:sz w:val="28"/>
          <w:szCs w:val="28"/>
        </w:rPr>
        <w:t xml:space="preserve"> построено в 1967 г. и предназначалось </w:t>
      </w:r>
      <w:r w:rsidRPr="004239E7">
        <w:rPr>
          <w:sz w:val="28"/>
        </w:rPr>
        <w:t>для технического водоснабжения ОАО «Беларуськалий», сезонного регулирования стока р.Случь, мелиоративных целей для орошения и осушения прилегающих сельскохозяйственных угодий, рекреационного и рыбохозяйственного использования. До затопления на месте водохранилища был заболоченный торфяной массив</w:t>
      </w:r>
      <w:r w:rsidRPr="004239E7">
        <w:rPr>
          <w:sz w:val="28"/>
          <w:szCs w:val="28"/>
        </w:rPr>
        <w:t xml:space="preserve">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239E7">
        <w:rPr>
          <w:rFonts w:ascii="Times New Roman" w:hAnsi="Times New Roman"/>
          <w:sz w:val="28"/>
          <w:szCs w:val="28"/>
        </w:rPr>
        <w:t>Площадь зеркала (при НПУ) – 21,3 км, длина – 24,0 км, ширина: максимальная – 2,0 км, средняя – 1,0 км; средняя глубина – 2,5 м. Водохранилище – русловое, сезонного регулирования.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Объем: полный – 55,9 </w:t>
      </w:r>
      <w:proofErr w:type="gramStart"/>
      <w:r w:rsidRPr="004239E7">
        <w:rPr>
          <w:rFonts w:ascii="Times New Roman" w:hAnsi="Times New Roman"/>
          <w:sz w:val="28"/>
          <w:szCs w:val="28"/>
        </w:rPr>
        <w:t>млн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м</w:t>
      </w:r>
      <w:r w:rsidRPr="004239E7">
        <w:rPr>
          <w:rFonts w:ascii="Times New Roman" w:hAnsi="Times New Roman"/>
          <w:sz w:val="28"/>
          <w:szCs w:val="28"/>
          <w:vertAlign w:val="superscript"/>
        </w:rPr>
        <w:t>3</w:t>
      </w:r>
      <w:r w:rsidRPr="004239E7">
        <w:rPr>
          <w:rFonts w:ascii="Times New Roman" w:hAnsi="Times New Roman"/>
          <w:sz w:val="28"/>
          <w:szCs w:val="28"/>
        </w:rPr>
        <w:t>, полезный – 38,0 млн м</w:t>
      </w:r>
      <w:r w:rsidRPr="004239E7">
        <w:rPr>
          <w:rFonts w:ascii="Times New Roman" w:hAnsi="Times New Roman"/>
          <w:sz w:val="28"/>
          <w:szCs w:val="28"/>
          <w:vertAlign w:val="superscript"/>
        </w:rPr>
        <w:t>3</w:t>
      </w:r>
      <w:r w:rsidRPr="004239E7">
        <w:rPr>
          <w:rFonts w:ascii="Times New Roman" w:hAnsi="Times New Roman"/>
          <w:sz w:val="28"/>
          <w:szCs w:val="28"/>
        </w:rPr>
        <w:t>. Нормальный подпорный уровень (НПУ) – 147,0 м, уровень мертвого объема (УМО) – 145,0 м.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Площадь водосбора в створе гидроузла – 1793 км, расстояние от устья – 115 км. Рельеф водосбора – равнинный, </w:t>
      </w:r>
      <w:proofErr w:type="spellStart"/>
      <w:r w:rsidRPr="004239E7">
        <w:rPr>
          <w:rFonts w:ascii="Times New Roman" w:hAnsi="Times New Roman"/>
          <w:sz w:val="28"/>
          <w:szCs w:val="28"/>
        </w:rPr>
        <w:t>распаханность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 – 20 %, </w:t>
      </w:r>
      <w:proofErr w:type="spellStart"/>
      <w:r w:rsidRPr="004239E7">
        <w:rPr>
          <w:rFonts w:ascii="Times New Roman" w:hAnsi="Times New Roman"/>
          <w:sz w:val="28"/>
          <w:szCs w:val="28"/>
        </w:rPr>
        <w:t>залесенность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 – 15%.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</w:rPr>
        <w:t>Среднемноголетний сток в створе плотины – 288 млн. м</w:t>
      </w:r>
      <w:r w:rsidRPr="004239E7">
        <w:rPr>
          <w:rFonts w:ascii="Times New Roman" w:hAnsi="Times New Roman"/>
          <w:sz w:val="28"/>
          <w:vertAlign w:val="superscript"/>
        </w:rPr>
        <w:t>3</w:t>
      </w:r>
      <w:r w:rsidRPr="004239E7">
        <w:rPr>
          <w:rFonts w:ascii="Times New Roman" w:hAnsi="Times New Roman"/>
          <w:sz w:val="28"/>
        </w:rPr>
        <w:t>, при этом на половодье приходится 152,3 млн. м</w:t>
      </w:r>
      <w:r w:rsidRPr="004239E7">
        <w:rPr>
          <w:rFonts w:ascii="Times New Roman" w:hAnsi="Times New Roman"/>
          <w:sz w:val="28"/>
          <w:vertAlign w:val="superscript"/>
        </w:rPr>
        <w:t xml:space="preserve">3 </w:t>
      </w:r>
      <w:r w:rsidRPr="004239E7">
        <w:rPr>
          <w:rFonts w:ascii="Times New Roman" w:hAnsi="Times New Roman"/>
          <w:sz w:val="28"/>
        </w:rPr>
        <w:t>, что составляет 53% от годового стока</w:t>
      </w:r>
      <w:r w:rsidRPr="004239E7">
        <w:rPr>
          <w:rFonts w:ascii="Times New Roman" w:hAnsi="Times New Roman"/>
          <w:sz w:val="28"/>
          <w:szCs w:val="28"/>
        </w:rPr>
        <w:t xml:space="preserve">. Половодье приходится на март-май месяцы. Питание – смешанное, с преобладанием </w:t>
      </w:r>
      <w:proofErr w:type="gramStart"/>
      <w:r w:rsidRPr="004239E7">
        <w:rPr>
          <w:rFonts w:ascii="Times New Roman" w:hAnsi="Times New Roman"/>
          <w:sz w:val="28"/>
          <w:szCs w:val="28"/>
        </w:rPr>
        <w:t>снегового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4239E7">
        <w:rPr>
          <w:rFonts w:ascii="Times New Roman" w:hAnsi="Times New Roman"/>
          <w:sz w:val="28"/>
        </w:rPr>
        <w:t>Среднегодовая амплитуда колебания уровня воды в водохранилище равна 150 см. Полный обмен воды происходит в среднем в течение 3 месяцев. В летний период водохранилище в верхней части и вдоль берегов сильно зарастает водной растительностью.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</w:rPr>
        <w:t xml:space="preserve">Водохранилище замерзает в декабре месяце, вскрывается в марте. Максимальная толщина льда в конце февраля начале марта достигает 50 см. </w:t>
      </w:r>
      <w:r w:rsidRPr="004239E7">
        <w:rPr>
          <w:rFonts w:ascii="Times New Roman" w:hAnsi="Times New Roman"/>
          <w:sz w:val="28"/>
          <w:szCs w:val="28"/>
        </w:rPr>
        <w:t xml:space="preserve">Летом вода прогревается до 18-19°С. Среднегодовая температура воды 6,5-7°С. Замерзает водохранилище в начале декабря, лед  (толщина до 50 см) вскрывается в конце апреля.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Состав сооружений гидроузла: плотина, шесть ограждающих дамб, водосброс, четыре насосные станции.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239E7">
        <w:rPr>
          <w:rFonts w:ascii="Times New Roman" w:hAnsi="Times New Roman"/>
          <w:sz w:val="28"/>
          <w:szCs w:val="28"/>
        </w:rPr>
        <w:t xml:space="preserve">Плотина – земляная, длиной 1800 м, однородная, с закрытым трубчатым  дренажем, крепление верхового откоса – железобетонные плиты, низового – </w:t>
      </w:r>
      <w:proofErr w:type="spellStart"/>
      <w:r w:rsidRPr="004239E7">
        <w:rPr>
          <w:rFonts w:ascii="Times New Roman" w:hAnsi="Times New Roman"/>
          <w:sz w:val="28"/>
          <w:szCs w:val="28"/>
        </w:rPr>
        <w:t>одерновка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, максимальная высота плотины – 4,5 м, ширина плотины по гребню – 10 м. </w:t>
      </w:r>
      <w:proofErr w:type="gramEnd"/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Три ограждающие дамбы препятствуют переливу вод р. </w:t>
      </w:r>
      <w:proofErr w:type="spellStart"/>
      <w:r w:rsidRPr="004239E7">
        <w:rPr>
          <w:rFonts w:ascii="Times New Roman" w:hAnsi="Times New Roman"/>
          <w:sz w:val="28"/>
          <w:szCs w:val="28"/>
        </w:rPr>
        <w:t>Случь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 в р. </w:t>
      </w:r>
      <w:proofErr w:type="spellStart"/>
      <w:r w:rsidRPr="004239E7">
        <w:rPr>
          <w:rFonts w:ascii="Times New Roman" w:hAnsi="Times New Roman"/>
          <w:sz w:val="28"/>
          <w:szCs w:val="28"/>
        </w:rPr>
        <w:t>Орессу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, а другие три защищают близлежащие деревни от затопления.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Водосброс – железобетонный, сборно-монолитный, три пролета шириной по 5,0 м, с </w:t>
      </w:r>
      <w:proofErr w:type="spellStart"/>
      <w:r w:rsidRPr="004239E7">
        <w:rPr>
          <w:rFonts w:ascii="Times New Roman" w:hAnsi="Times New Roman"/>
          <w:sz w:val="28"/>
          <w:szCs w:val="28"/>
        </w:rPr>
        <w:t>водовыпусками</w:t>
      </w:r>
      <w:proofErr w:type="spellEnd"/>
      <w:r w:rsidRPr="004239E7">
        <w:rPr>
          <w:rFonts w:ascii="Times New Roman" w:hAnsi="Times New Roman"/>
          <w:sz w:val="28"/>
          <w:szCs w:val="28"/>
        </w:rPr>
        <w:t xml:space="preserve"> в устоях, затворы плоские, металлические. Водосброс обеспечивает пропуск расхода воды – 400 м</w:t>
      </w:r>
      <w:r w:rsidRPr="004239E7">
        <w:rPr>
          <w:rFonts w:ascii="Times New Roman" w:hAnsi="Times New Roman"/>
          <w:sz w:val="28"/>
          <w:szCs w:val="28"/>
          <w:vertAlign w:val="superscript"/>
        </w:rPr>
        <w:t>3</w:t>
      </w:r>
      <w:r w:rsidRPr="004239E7">
        <w:rPr>
          <w:rFonts w:ascii="Times New Roman" w:hAnsi="Times New Roman"/>
          <w:sz w:val="28"/>
          <w:szCs w:val="28"/>
        </w:rPr>
        <w:t>/</w:t>
      </w:r>
      <w:proofErr w:type="gramStart"/>
      <w:r w:rsidRPr="004239E7">
        <w:rPr>
          <w:rFonts w:ascii="Times New Roman" w:hAnsi="Times New Roman"/>
          <w:sz w:val="28"/>
          <w:szCs w:val="28"/>
        </w:rPr>
        <w:t>с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239E7">
        <w:rPr>
          <w:rFonts w:ascii="Times New Roman" w:hAnsi="Times New Roman"/>
          <w:sz w:val="28"/>
          <w:szCs w:val="28"/>
        </w:rPr>
        <w:t>при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напоре на водосливе 7,0 м.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Четыре насосные станции – стационарные, служат для возврата профильтровавшихся вод.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lastRenderedPageBreak/>
        <w:t xml:space="preserve">Водохранилище своей средней частью на протяжении 13 км располагается в зоне оседания земной поверхности над выработками калийных солей Старобинского месторождения.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 xml:space="preserve">Максимальные показатели внутригодового стока воды </w:t>
      </w:r>
      <w:proofErr w:type="gramStart"/>
      <w:r w:rsidRPr="004239E7">
        <w:rPr>
          <w:rFonts w:ascii="Times New Roman" w:hAnsi="Times New Roman"/>
          <w:sz w:val="28"/>
          <w:szCs w:val="28"/>
        </w:rPr>
        <w:t>на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239E7">
        <w:rPr>
          <w:rFonts w:ascii="Times New Roman" w:hAnsi="Times New Roman"/>
          <w:sz w:val="28"/>
          <w:szCs w:val="28"/>
        </w:rPr>
        <w:t>Солигорском</w:t>
      </w:r>
      <w:proofErr w:type="gramEnd"/>
      <w:r w:rsidRPr="004239E7">
        <w:rPr>
          <w:rFonts w:ascii="Times New Roman" w:hAnsi="Times New Roman"/>
          <w:sz w:val="28"/>
          <w:szCs w:val="28"/>
        </w:rPr>
        <w:t xml:space="preserve"> водохранилище приходятся на сентябрь  (205 м</w:t>
      </w:r>
      <w:r w:rsidRPr="004239E7">
        <w:rPr>
          <w:rFonts w:ascii="Times New Roman" w:hAnsi="Times New Roman"/>
          <w:sz w:val="28"/>
          <w:szCs w:val="28"/>
          <w:vertAlign w:val="superscript"/>
        </w:rPr>
        <w:t>3</w:t>
      </w:r>
      <w:r w:rsidRPr="004239E7">
        <w:rPr>
          <w:rFonts w:ascii="Times New Roman" w:hAnsi="Times New Roman"/>
          <w:sz w:val="28"/>
          <w:szCs w:val="28"/>
        </w:rPr>
        <w:t>/с) и август (198 м</w:t>
      </w:r>
      <w:r w:rsidRPr="004239E7">
        <w:rPr>
          <w:rFonts w:ascii="Times New Roman" w:hAnsi="Times New Roman"/>
          <w:sz w:val="28"/>
          <w:szCs w:val="28"/>
          <w:vertAlign w:val="superscript"/>
        </w:rPr>
        <w:t>3</w:t>
      </w:r>
      <w:r w:rsidRPr="004239E7">
        <w:rPr>
          <w:rFonts w:ascii="Times New Roman" w:hAnsi="Times New Roman"/>
          <w:sz w:val="28"/>
          <w:szCs w:val="28"/>
        </w:rPr>
        <w:t xml:space="preserve">/с).  В сезонном разрезе, минимум приходится на весенние и зимние месяцы, максимум – на летние и осенние соответственно.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>Регулирование стока сезонное, объем воды обновляется 4 раза в год.</w:t>
      </w:r>
    </w:p>
    <w:p w:rsidR="00BB19E2" w:rsidRDefault="00BB19E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B19E2">
        <w:rPr>
          <w:rFonts w:ascii="Times New Roman" w:hAnsi="Times New Roman"/>
          <w:sz w:val="28"/>
          <w:szCs w:val="28"/>
        </w:rPr>
        <w:t xml:space="preserve">На берегу расположен санаторий «Березка», детский реабилитационно-оздоровительный центр «Зеленый бор», детский оздоровительный лагерь «Дубрава». Используется для обеспечения водой РУП «ПО «Беларуськалий», производственного РУП «Старобинский торфобрикетный завод», регулирования стока р. </w:t>
      </w:r>
      <w:proofErr w:type="spellStart"/>
      <w:r w:rsidRPr="00BB19E2">
        <w:rPr>
          <w:rFonts w:ascii="Times New Roman" w:hAnsi="Times New Roman"/>
          <w:sz w:val="28"/>
          <w:szCs w:val="28"/>
        </w:rPr>
        <w:t>Случь</w:t>
      </w:r>
      <w:proofErr w:type="spellEnd"/>
      <w:r w:rsidRPr="00BB19E2">
        <w:rPr>
          <w:rFonts w:ascii="Times New Roman" w:hAnsi="Times New Roman"/>
          <w:sz w:val="28"/>
          <w:szCs w:val="28"/>
        </w:rPr>
        <w:t xml:space="preserve">, рекреации, занятий водными видами спорта, любительского рыболовства. </w:t>
      </w:r>
    </w:p>
    <w:p w:rsidR="00BB6BD2" w:rsidRPr="004239E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39E7">
        <w:rPr>
          <w:rFonts w:ascii="Times New Roman" w:hAnsi="Times New Roman"/>
          <w:sz w:val="28"/>
          <w:szCs w:val="28"/>
        </w:rPr>
        <w:t>Левобережная часть Солигорского водохранилища характеризуется наличием густой сети мелиоративных каналов и канав  [</w:t>
      </w:r>
      <w:r w:rsidR="00B662B5" w:rsidRPr="00B662B5">
        <w:rPr>
          <w:rFonts w:ascii="Times New Roman" w:hAnsi="Times New Roman"/>
          <w:sz w:val="28"/>
          <w:szCs w:val="28"/>
        </w:rPr>
        <w:t>7</w:t>
      </w:r>
      <w:r w:rsidRPr="004239E7">
        <w:rPr>
          <w:rFonts w:ascii="Times New Roman" w:hAnsi="Times New Roman"/>
          <w:sz w:val="28"/>
          <w:szCs w:val="28"/>
        </w:rPr>
        <w:t>-8].</w:t>
      </w:r>
    </w:p>
    <w:p w:rsidR="00BB6BD2" w:rsidRPr="00BD0AA1" w:rsidRDefault="00BB6BD2" w:rsidP="00BB6BD2">
      <w:pPr>
        <w:pStyle w:val="af2"/>
        <w:spacing w:after="0"/>
        <w:ind w:left="0" w:firstLine="567"/>
        <w:jc w:val="both"/>
        <w:rPr>
          <w:color w:val="C0504D" w:themeColor="accent2"/>
          <w:lang w:eastAsia="ru-RU"/>
        </w:rPr>
      </w:pPr>
      <w:r w:rsidRPr="00BD0AA1">
        <w:rPr>
          <w:color w:val="C0504D" w:themeColor="accent2"/>
          <w:sz w:val="28"/>
          <w:szCs w:val="28"/>
          <w:lang w:val="ru-RU"/>
        </w:rPr>
        <w:t xml:space="preserve"> </w:t>
      </w:r>
    </w:p>
    <w:p w:rsidR="00BB6BD2" w:rsidRPr="00B80A0E" w:rsidRDefault="00BB6BD2" w:rsidP="00BB6BD2">
      <w:pPr>
        <w:pStyle w:val="2"/>
        <w:suppressAutoHyphens/>
        <w:spacing w:before="0" w:after="0"/>
        <w:ind w:firstLine="709"/>
        <w:rPr>
          <w:rFonts w:ascii="Times New Roman" w:hAnsi="Times New Roman" w:cs="Times New Roman"/>
          <w:iCs w:val="0"/>
        </w:rPr>
      </w:pPr>
      <w:bookmarkStart w:id="37" w:name="_Toc61614249"/>
      <w:r w:rsidRPr="00B80A0E">
        <w:rPr>
          <w:rFonts w:ascii="Times New Roman" w:hAnsi="Times New Roman" w:cs="Times New Roman"/>
          <w:iCs w:val="0"/>
        </w:rPr>
        <w:t xml:space="preserve">3.4 Гидролого-геоморфологические </w:t>
      </w:r>
      <w:bookmarkEnd w:id="30"/>
      <w:r w:rsidRPr="00B80A0E">
        <w:rPr>
          <w:rFonts w:ascii="Times New Roman" w:hAnsi="Times New Roman" w:cs="Times New Roman"/>
          <w:iCs w:val="0"/>
        </w:rPr>
        <w:t>особенности</w:t>
      </w:r>
      <w:bookmarkEnd w:id="31"/>
      <w:bookmarkEnd w:id="32"/>
      <w:bookmarkEnd w:id="37"/>
      <w:r w:rsidRPr="00B80A0E">
        <w:rPr>
          <w:rFonts w:ascii="Times New Roman" w:hAnsi="Times New Roman" w:cs="Times New Roman"/>
          <w:iCs w:val="0"/>
        </w:rPr>
        <w:t xml:space="preserve"> </w:t>
      </w:r>
    </w:p>
    <w:p w:rsidR="00BB6BD2" w:rsidRPr="00B80A0E" w:rsidRDefault="00BB6BD2" w:rsidP="00BB6BD2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sz w:val="28"/>
        </w:rPr>
      </w:pPr>
      <w:r w:rsidRPr="00B80A0E">
        <w:rPr>
          <w:rFonts w:ascii="Times New Roman" w:hAnsi="Times New Roman" w:cs="Times New Roman"/>
          <w:sz w:val="28"/>
          <w:szCs w:val="28"/>
        </w:rPr>
        <w:t xml:space="preserve">В </w:t>
      </w:r>
      <w:r w:rsidRPr="00B80A0E">
        <w:rPr>
          <w:rFonts w:ascii="Times New Roman" w:hAnsi="Times New Roman" w:cs="Times New Roman"/>
          <w:i/>
          <w:sz w:val="28"/>
          <w:szCs w:val="28"/>
        </w:rPr>
        <w:t>геоморфологическом отношении</w:t>
      </w:r>
      <w:r w:rsidRPr="00B80A0E">
        <w:rPr>
          <w:rFonts w:ascii="Times New Roman" w:hAnsi="Times New Roman" w:cs="Times New Roman"/>
          <w:sz w:val="28"/>
          <w:szCs w:val="28"/>
        </w:rPr>
        <w:t xml:space="preserve"> район исследований </w:t>
      </w:r>
      <w:r w:rsidRPr="00B80A0E">
        <w:rPr>
          <w:rFonts w:ascii="Times New Roman" w:eastAsia="MS Mincho" w:hAnsi="Times New Roman" w:cs="Times New Roman"/>
          <w:sz w:val="28"/>
        </w:rPr>
        <w:t xml:space="preserve">находится в северной части </w:t>
      </w:r>
      <w:proofErr w:type="spellStart"/>
      <w:r w:rsidRPr="00B80A0E">
        <w:rPr>
          <w:rFonts w:ascii="Times New Roman" w:eastAsia="MS Mincho" w:hAnsi="Times New Roman" w:cs="Times New Roman"/>
          <w:sz w:val="28"/>
        </w:rPr>
        <w:t>Припятского</w:t>
      </w:r>
      <w:proofErr w:type="spellEnd"/>
      <w:r w:rsidRPr="00B80A0E">
        <w:rPr>
          <w:rFonts w:ascii="Times New Roman" w:eastAsia="MS Mincho" w:hAnsi="Times New Roman" w:cs="Times New Roman"/>
          <w:sz w:val="28"/>
        </w:rPr>
        <w:t xml:space="preserve"> Полесья</w:t>
      </w:r>
      <w:r w:rsidRPr="00B80A0E">
        <w:rPr>
          <w:rFonts w:ascii="Times New Roman" w:hAnsi="Times New Roman" w:cs="Times New Roman"/>
          <w:sz w:val="28"/>
          <w:szCs w:val="28"/>
        </w:rPr>
        <w:t xml:space="preserve"> [9]. </w:t>
      </w:r>
      <w:r w:rsidRPr="00B80A0E">
        <w:rPr>
          <w:rFonts w:ascii="Times New Roman" w:eastAsia="MS Mincho" w:hAnsi="Times New Roman" w:cs="Times New Roman"/>
          <w:sz w:val="28"/>
        </w:rPr>
        <w:t xml:space="preserve">По характеру рельефа территория относится к переходной зоне от несколько возвышенного Слуцкого плато к плоской однообразной </w:t>
      </w:r>
      <w:proofErr w:type="spellStart"/>
      <w:r w:rsidRPr="00B80A0E">
        <w:rPr>
          <w:rFonts w:ascii="Times New Roman" w:eastAsia="MS Mincho" w:hAnsi="Times New Roman" w:cs="Times New Roman"/>
          <w:sz w:val="28"/>
        </w:rPr>
        <w:t>Полесской</w:t>
      </w:r>
      <w:proofErr w:type="spellEnd"/>
      <w:r w:rsidRPr="00B80A0E">
        <w:rPr>
          <w:rFonts w:ascii="Times New Roman" w:eastAsia="MS Mincho" w:hAnsi="Times New Roman" w:cs="Times New Roman"/>
          <w:sz w:val="28"/>
        </w:rPr>
        <w:t xml:space="preserve"> низменности. Вся территория делится рекой </w:t>
      </w:r>
      <w:proofErr w:type="spellStart"/>
      <w:r w:rsidRPr="00B80A0E">
        <w:rPr>
          <w:rFonts w:ascii="Times New Roman" w:eastAsia="MS Mincho" w:hAnsi="Times New Roman" w:cs="Times New Roman"/>
          <w:sz w:val="28"/>
        </w:rPr>
        <w:t>Случь</w:t>
      </w:r>
      <w:proofErr w:type="spellEnd"/>
      <w:r w:rsidRPr="00B80A0E">
        <w:rPr>
          <w:rFonts w:ascii="Times New Roman" w:eastAsia="MS Mincho" w:hAnsi="Times New Roman" w:cs="Times New Roman"/>
          <w:sz w:val="28"/>
        </w:rPr>
        <w:t xml:space="preserve"> на две части.</w:t>
      </w:r>
    </w:p>
    <w:p w:rsidR="00BB6BD2" w:rsidRPr="00B80A0E" w:rsidRDefault="00BB6BD2" w:rsidP="00BB6BD2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sz w:val="28"/>
        </w:rPr>
      </w:pPr>
      <w:r w:rsidRPr="00B80A0E">
        <w:rPr>
          <w:rFonts w:ascii="Times New Roman" w:eastAsia="MS Mincho" w:hAnsi="Times New Roman" w:cs="Times New Roman"/>
          <w:sz w:val="28"/>
        </w:rPr>
        <w:t>В левобережной части рельеф более сглаженный и равнинный. Возвышенные участки играют подчиненную роль и расположены в основном на северо-востоке, а пониженные участки занимают наибольшую площадь и примыкают к водохранилищу. Вдоль водохранилища на протяжении 11 км тянутся насыпные дамбы. Пятикилометровая береговая линия защищена естественными береговыми валами. Рельеф правобережной части более возвышенный и расчлененный. Пониженные участки, примыкающие к водохранилищу, защищены грунтовой насыпной дамбой.</w:t>
      </w:r>
    </w:p>
    <w:p w:rsidR="00BB6BD2" w:rsidRPr="00BD0AA1" w:rsidRDefault="00BB6BD2" w:rsidP="00BB6BD2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color w:val="C0504D" w:themeColor="accent2"/>
          <w:sz w:val="28"/>
        </w:rPr>
      </w:pPr>
      <w:r w:rsidRPr="00B80A0E">
        <w:rPr>
          <w:rFonts w:ascii="Times New Roman" w:hAnsi="Times New Roman" w:cs="Times New Roman"/>
          <w:sz w:val="28"/>
        </w:rPr>
        <w:t xml:space="preserve">В районе функционирования производственных площадок рудоуправлений </w:t>
      </w:r>
      <w:r w:rsidRPr="00B80A0E">
        <w:rPr>
          <w:rFonts w:ascii="Times New Roman" w:hAnsi="Times New Roman" w:cs="Times New Roman"/>
          <w:sz w:val="28"/>
          <w:szCs w:val="28"/>
        </w:rPr>
        <w:t xml:space="preserve">ОАО «Беларуськалий», в том числе </w:t>
      </w:r>
      <w:r w:rsidR="004239E7" w:rsidRPr="00B80A0E">
        <w:rPr>
          <w:rFonts w:ascii="Times New Roman" w:hAnsi="Times New Roman" w:cs="Times New Roman"/>
          <w:sz w:val="28"/>
          <w:szCs w:val="28"/>
        </w:rPr>
        <w:t>3</w:t>
      </w:r>
      <w:r w:rsidRPr="00B80A0E">
        <w:rPr>
          <w:rFonts w:ascii="Times New Roman" w:hAnsi="Times New Roman" w:cs="Times New Roman"/>
          <w:sz w:val="28"/>
          <w:szCs w:val="28"/>
        </w:rPr>
        <w:t>РУ</w:t>
      </w:r>
      <w:r w:rsidRPr="00B80A0E">
        <w:rPr>
          <w:rFonts w:ascii="Times New Roman" w:hAnsi="Times New Roman" w:cs="Times New Roman"/>
          <w:sz w:val="28"/>
        </w:rPr>
        <w:t xml:space="preserve"> формируется техногенный рельеф из </w:t>
      </w:r>
      <w:proofErr w:type="spellStart"/>
      <w:r w:rsidRPr="004C18C2">
        <w:rPr>
          <w:rFonts w:ascii="Times New Roman" w:hAnsi="Times New Roman" w:cs="Times New Roman"/>
          <w:sz w:val="28"/>
        </w:rPr>
        <w:t>солеотвалов</w:t>
      </w:r>
      <w:proofErr w:type="spellEnd"/>
      <w:r w:rsidRPr="004C18C2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4C18C2">
        <w:rPr>
          <w:rFonts w:ascii="Times New Roman" w:hAnsi="Times New Roman" w:cs="Times New Roman"/>
          <w:sz w:val="28"/>
        </w:rPr>
        <w:t>шламохранилищ</w:t>
      </w:r>
      <w:proofErr w:type="spellEnd"/>
      <w:r w:rsidRPr="004C18C2">
        <w:rPr>
          <w:rFonts w:ascii="Times New Roman" w:hAnsi="Times New Roman" w:cs="Times New Roman"/>
          <w:sz w:val="28"/>
        </w:rPr>
        <w:t xml:space="preserve">. Перепады относительных высот составляют </w:t>
      </w:r>
      <w:r w:rsidR="00B80A0E" w:rsidRPr="004C18C2">
        <w:rPr>
          <w:rFonts w:ascii="Times New Roman" w:hAnsi="Times New Roman" w:cs="Times New Roman"/>
          <w:sz w:val="28"/>
        </w:rPr>
        <w:t xml:space="preserve">более </w:t>
      </w:r>
      <w:r w:rsidRPr="004C18C2">
        <w:rPr>
          <w:rFonts w:ascii="Times New Roman" w:hAnsi="Times New Roman" w:cs="Times New Roman"/>
          <w:sz w:val="28"/>
        </w:rPr>
        <w:t>1</w:t>
      </w:r>
      <w:r w:rsidR="00B80A0E" w:rsidRPr="004C18C2">
        <w:rPr>
          <w:rFonts w:ascii="Times New Roman" w:hAnsi="Times New Roman" w:cs="Times New Roman"/>
          <w:sz w:val="28"/>
        </w:rPr>
        <w:t>00</w:t>
      </w:r>
      <w:r w:rsidRPr="004C18C2">
        <w:rPr>
          <w:rFonts w:ascii="Times New Roman" w:hAnsi="Times New Roman" w:cs="Times New Roman"/>
          <w:sz w:val="28"/>
        </w:rPr>
        <w:t xml:space="preserve"> м. Горные выработки активизируют </w:t>
      </w:r>
      <w:proofErr w:type="spellStart"/>
      <w:r w:rsidRPr="004C18C2">
        <w:rPr>
          <w:rFonts w:ascii="Times New Roman" w:hAnsi="Times New Roman" w:cs="Times New Roman"/>
          <w:sz w:val="28"/>
        </w:rPr>
        <w:t>просадочные</w:t>
      </w:r>
      <w:proofErr w:type="spellEnd"/>
      <w:r w:rsidRPr="004C18C2">
        <w:rPr>
          <w:rFonts w:ascii="Times New Roman" w:hAnsi="Times New Roman" w:cs="Times New Roman"/>
          <w:sz w:val="28"/>
        </w:rPr>
        <w:t xml:space="preserve"> процессы</w:t>
      </w:r>
      <w:r w:rsidR="00B80A0E" w:rsidRPr="004C18C2">
        <w:rPr>
          <w:rFonts w:ascii="Times New Roman" w:hAnsi="Times New Roman" w:cs="Times New Roman"/>
          <w:sz w:val="28"/>
        </w:rPr>
        <w:t xml:space="preserve"> на значительных площадях. </w:t>
      </w:r>
      <w:r w:rsidRPr="004C18C2">
        <w:rPr>
          <w:rFonts w:ascii="Times New Roman" w:hAnsi="Times New Roman" w:cs="Times New Roman"/>
          <w:sz w:val="28"/>
        </w:rPr>
        <w:t xml:space="preserve">В результате оседания земной поверхности происходит трансформация рельефа, которая проявляется в формировании трещин, эрозионно-провальных воронок различных конфигураций, заболачивании. В ряде случаев современные рельефообразующие процессы подчинены </w:t>
      </w:r>
      <w:proofErr w:type="gramStart"/>
      <w:r w:rsidRPr="004C18C2">
        <w:rPr>
          <w:rFonts w:ascii="Times New Roman" w:hAnsi="Times New Roman" w:cs="Times New Roman"/>
          <w:sz w:val="28"/>
        </w:rPr>
        <w:t>техногенным</w:t>
      </w:r>
      <w:proofErr w:type="gramEnd"/>
      <w:r w:rsidRPr="004C18C2">
        <w:rPr>
          <w:rFonts w:ascii="Times New Roman" w:hAnsi="Times New Roman" w:cs="Times New Roman"/>
          <w:sz w:val="28"/>
        </w:rPr>
        <w:t>.</w:t>
      </w:r>
    </w:p>
    <w:p w:rsidR="00BB6BD2" w:rsidRPr="00BD0AA1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4C18C2" w:rsidRDefault="00BB6BD2" w:rsidP="00BB6BD2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</w:rPr>
      </w:pPr>
      <w:bookmarkStart w:id="38" w:name="_Toc61614250"/>
      <w:r w:rsidRPr="004C18C2">
        <w:rPr>
          <w:rFonts w:ascii="Times New Roman" w:hAnsi="Times New Roman" w:cs="Times New Roman"/>
        </w:rPr>
        <w:t>3.5 Геологическое строение и гидрогеологические условия района исследований</w:t>
      </w:r>
      <w:bookmarkEnd w:id="38"/>
      <w:r w:rsidRPr="004C18C2">
        <w:rPr>
          <w:rFonts w:ascii="Times New Roman" w:hAnsi="Times New Roman" w:cs="Times New Roman"/>
        </w:rPr>
        <w:t xml:space="preserve"> </w:t>
      </w:r>
    </w:p>
    <w:p w:rsidR="00BB6BD2" w:rsidRPr="004C18C2" w:rsidRDefault="00BB6BD2" w:rsidP="00BB6B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39" w:name="_Toc423619600"/>
      <w:r w:rsidRPr="004C18C2">
        <w:rPr>
          <w:rFonts w:ascii="Times New Roman" w:hAnsi="Times New Roman"/>
          <w:sz w:val="28"/>
          <w:szCs w:val="28"/>
        </w:rPr>
        <w:t xml:space="preserve">Целью данного раздела является определение общих особенностей геологического строения и гидрогеологических условий, выделение литологических </w:t>
      </w:r>
      <w:r w:rsidRPr="004C18C2">
        <w:rPr>
          <w:rFonts w:ascii="Times New Roman" w:hAnsi="Times New Roman"/>
          <w:sz w:val="28"/>
          <w:szCs w:val="28"/>
        </w:rPr>
        <w:lastRenderedPageBreak/>
        <w:t>разностей, наличия водоносных горизонтов и их распространение по площади и глубине.</w:t>
      </w:r>
    </w:p>
    <w:p w:rsidR="00BB6BD2" w:rsidRPr="004C18C2" w:rsidRDefault="00BB6BD2" w:rsidP="00BB6B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18C2">
        <w:rPr>
          <w:rFonts w:ascii="Times New Roman" w:hAnsi="Times New Roman"/>
          <w:sz w:val="28"/>
          <w:szCs w:val="28"/>
        </w:rPr>
        <w:t>Описание геолого-гидрогеологических условий района исследований выполнено на основе имеющихся материалов РП «НПЦ по геологии» [</w:t>
      </w:r>
      <w:r w:rsidR="00A46517" w:rsidRPr="00A46517">
        <w:rPr>
          <w:rFonts w:ascii="Times New Roman" w:hAnsi="Times New Roman"/>
          <w:sz w:val="28"/>
          <w:szCs w:val="28"/>
        </w:rPr>
        <w:t>10-11</w:t>
      </w:r>
      <w:r w:rsidR="00A46517">
        <w:rPr>
          <w:rFonts w:ascii="Times New Roman" w:hAnsi="Times New Roman"/>
          <w:sz w:val="28"/>
          <w:szCs w:val="28"/>
        </w:rPr>
        <w:t>]</w:t>
      </w:r>
      <w:r w:rsidRPr="004C18C2">
        <w:rPr>
          <w:rFonts w:ascii="Times New Roman" w:hAnsi="Times New Roman"/>
          <w:sz w:val="28"/>
          <w:szCs w:val="28"/>
        </w:rPr>
        <w:t>.</w:t>
      </w:r>
    </w:p>
    <w:p w:rsidR="00A22578" w:rsidRDefault="00A22578" w:rsidP="00A22578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bookmarkStart w:id="40" w:name="_Toc444265887"/>
    </w:p>
    <w:p w:rsidR="00BB6BD2" w:rsidRPr="00EA2EE3" w:rsidRDefault="00BB6BD2" w:rsidP="00A22578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EA2EE3">
        <w:rPr>
          <w:rFonts w:ascii="Times New Roman" w:hAnsi="Times New Roman"/>
          <w:b/>
          <w:i/>
          <w:sz w:val="28"/>
          <w:szCs w:val="28"/>
          <w:u w:val="single"/>
        </w:rPr>
        <w:t>Геологическое строение</w:t>
      </w:r>
      <w:bookmarkEnd w:id="40"/>
    </w:p>
    <w:p w:rsidR="00BB6BD2" w:rsidRPr="00EA2EE3" w:rsidRDefault="00BB6BD2" w:rsidP="00A22578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EA2EE3">
        <w:rPr>
          <w:rFonts w:ascii="Times New Roman" w:hAnsi="Times New Roman"/>
          <w:b/>
          <w:sz w:val="28"/>
          <w:szCs w:val="28"/>
        </w:rPr>
        <w:t>Меловая система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Меловая система представлена в районе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туронским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ярусом верхнего отдела. </w:t>
      </w:r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Отложения </w:t>
      </w: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туронского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 яруса (К</w:t>
      </w:r>
      <w:r w:rsidRPr="00EA2EE3">
        <w:rPr>
          <w:rFonts w:ascii="Times New Roman" w:eastAsia="MS Mincho" w:hAnsi="Times New Roman" w:cs="Times New Roman"/>
          <w:b/>
          <w:i/>
          <w:sz w:val="28"/>
          <w:szCs w:val="28"/>
          <w:vertAlign w:val="subscript"/>
        </w:rPr>
        <w:t>2</w:t>
      </w:r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t)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распространены повсеместно и встречены на глубине 93-121 м на абсолютных отметках 42,9-71,3 м. Мощность до 40,8 м. Сложены мелом белым, плотным, массивным или трещиноватым. Среди плотного писчего мела встречаются прослои светло-серого мергеля.</w:t>
      </w:r>
    </w:p>
    <w:p w:rsidR="00EA2EE3" w:rsidRPr="00EA2EE3" w:rsidRDefault="00EA2EE3" w:rsidP="00BB6BD2">
      <w:pPr>
        <w:pStyle w:val="aff6"/>
        <w:ind w:firstLine="709"/>
        <w:jc w:val="center"/>
        <w:rPr>
          <w:rFonts w:ascii="Times New Roman" w:eastAsia="MS Mincho" w:hAnsi="Times New Roman" w:cs="Times New Roman"/>
          <w:b/>
          <w:bCs/>
          <w:sz w:val="28"/>
          <w:szCs w:val="28"/>
        </w:rPr>
      </w:pPr>
    </w:p>
    <w:p w:rsidR="00BB6BD2" w:rsidRPr="00EA2EE3" w:rsidRDefault="00BB6BD2" w:rsidP="00BB6BD2">
      <w:pPr>
        <w:pStyle w:val="aff6"/>
        <w:ind w:firstLine="709"/>
        <w:jc w:val="center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>Палеогеновая система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Отложения палеогеновой системы распространены практически повсеместно, отсутствуя лишь в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переуглублениях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четвертичных долин.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Cs/>
          <w:i/>
          <w:sz w:val="28"/>
          <w:szCs w:val="28"/>
        </w:rPr>
        <w:t>Эоценовая киевская свита (Р</w:t>
      </w:r>
      <w:r w:rsidRPr="00EA2EE3">
        <w:rPr>
          <w:rFonts w:ascii="Times New Roman" w:eastAsia="MS Mincho" w:hAnsi="Times New Roman" w:cs="Times New Roman"/>
          <w:bCs/>
          <w:i/>
          <w:sz w:val="28"/>
          <w:szCs w:val="28"/>
          <w:vertAlign w:val="subscript"/>
        </w:rPr>
        <w:t>2</w:t>
      </w:r>
      <w:r w:rsidRPr="00EA2EE3">
        <w:rPr>
          <w:rFonts w:ascii="Times New Roman" w:eastAsia="MS Mincho" w:hAnsi="Times New Roman" w:cs="Times New Roman"/>
          <w:bCs/>
          <w:i/>
          <w:sz w:val="28"/>
          <w:szCs w:val="28"/>
        </w:rPr>
        <w:t>kv)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залегает на глубине 80,1-80,0 м и имеет мощность 0,9-15,0 м. Представлена алевритами, песками, песчаниками, алевролитами и глинами зеленовато-серыми, серовато-зелеными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до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темно-зеленых глауконитово-кварцевыми. Алевриты участками песчанистые или глинистые. Пески тонко-мелкозернистые, в основании иногда залегают кварцевые пески и песчаники, часто содержащие мелкую гальку фосфоритового песчаника. Иногда встречаются включения гравийных зерен хорошо окатанного молочно-белого кварца.</w:t>
      </w:r>
    </w:p>
    <w:p w:rsidR="00EA2EE3" w:rsidRPr="00EA2EE3" w:rsidRDefault="00EA2EE3" w:rsidP="00BB6BD2">
      <w:pPr>
        <w:pStyle w:val="aff6"/>
        <w:ind w:firstLine="709"/>
        <w:jc w:val="center"/>
        <w:rPr>
          <w:rFonts w:ascii="Times New Roman" w:eastAsia="MS Mincho" w:hAnsi="Times New Roman" w:cs="Times New Roman"/>
          <w:b/>
          <w:bCs/>
          <w:sz w:val="28"/>
          <w:szCs w:val="28"/>
        </w:rPr>
      </w:pPr>
    </w:p>
    <w:p w:rsidR="00BB6BD2" w:rsidRPr="00EA2EE3" w:rsidRDefault="00BB6BD2" w:rsidP="00BB6BD2">
      <w:pPr>
        <w:pStyle w:val="aff6"/>
        <w:ind w:firstLine="709"/>
        <w:jc w:val="center"/>
        <w:rPr>
          <w:rFonts w:ascii="Times New Roman" w:eastAsia="MS Mincho" w:hAnsi="Times New Roman" w:cs="Times New Roman"/>
          <w:b/>
          <w:bCs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>Неогеновая система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Неогеновая система представлена миоценом (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бриневская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антопольская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свиты).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Бриневская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свита (N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  <w:vertAlign w:val="subscript"/>
        </w:rPr>
        <w:t>1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br)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имеет широкое распространение.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Она со стратиграфическим несогласием залегает на палеогеновых отложениях, иногда на меловых или девонских.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Перекрыта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антопольской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свитой или с перерывом четвертичными отложениями. Глубина залегания от 42,0 до 106,8 м. Мощность 1,2-42,2 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Отложения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бриневской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свиты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представлены песками светло-серыми, серыми, преимущественно мелкозернистыми кварцевыми, часто с включением большого количества пылеватого углистого вещества, иногда с включениями хорошо окатанных гравийных зерен молочно-белого кварца, а также алевритами разной степени глинистости и глинами. В сложении верхней части разреза большую роль играют отложения бурого угля, с которыми связаны основные углепроявления характеризуемой территории.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Антопольская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свита (N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  <w:vertAlign w:val="subscript"/>
        </w:rPr>
        <w:t>1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an)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имеет менее широкое распространение по сравнению с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бриневской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. В наиболее полных разрезах она без перерыва залегает на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бриневской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или с размывом на палеогеновых отложениях.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Перекрыта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плиоценовыми или с размывом четвертичными отложениями. Глубина залегания 33,0-89,0 м. Мощность 0,8-33,1 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lastRenderedPageBreak/>
        <w:t xml:space="preserve">Отложения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антопольской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свиты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представлены преимущественно глинами светло-зеленовато-серыми до коричнево-темно-серых или иногда почти черных, тяжелыми, массивными, комковатыми или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оскольчатой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структуры, преимущественно не слоистыми, очень пластичными, монтмориллонитовыми, в нижней части с прослоями бурого угля. В подчиненном значении присутствуют пески серые, темно-серые, мелкозернистые, кварцевые, углистые и алевриты серые, буровато-коричневые.</w:t>
      </w:r>
    </w:p>
    <w:p w:rsidR="00BB6BD2" w:rsidRPr="00EA2EE3" w:rsidRDefault="00BB6BD2" w:rsidP="00BB6BD2">
      <w:pPr>
        <w:pStyle w:val="aff6"/>
        <w:ind w:firstLine="709"/>
        <w:jc w:val="center"/>
        <w:rPr>
          <w:rFonts w:ascii="Times New Roman" w:eastAsia="MS Mincho" w:hAnsi="Times New Roman" w:cs="Times New Roman"/>
          <w:b/>
          <w:bCs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>Четвертичная система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Четвертичная система сложена отложениями нижнего, среднего, верхнего звеньев плейстоцена и гол</w:t>
      </w:r>
      <w:r w:rsidR="00BB5D67">
        <w:rPr>
          <w:rFonts w:ascii="Times New Roman" w:eastAsia="MS Mincho" w:hAnsi="Times New Roman" w:cs="Times New Roman"/>
          <w:sz w:val="28"/>
          <w:szCs w:val="28"/>
        </w:rPr>
        <w:t>оцена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. Ниже дается краткое описание наиболее распространенных на данной территории отложений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, днепровского 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оледенений и современных отложений.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gram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отложения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березинского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горизонта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gIbr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в южной части залегают непосредственно на неогеновых отложениях, а в северной – подстилается флювиогляциальными песками времени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наступания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ледника.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Сложена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супесями и суглинками серыми, голубовато-серыми, темно-серыми с голубоватым оттенком, твердыми с включением гравия, гальки и валунов преимущественно осадочных пород. Кровля этих отложений располагается на абсолютных отметках 100-120 м, в некоторых случаях свыше 125 м. Мощность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моренного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горизонта редко превышает величину 5,0 м. Для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морены характерен ее размыв на значительной территории района исследований.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Водноледниковые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 отложения </w:t>
      </w: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межморенные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-днепровского горизонта (f,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lgIbr-IId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распространены на всей территории района исследований и представлены болотными, озерно-болотными, озерно-гляциальными и флювиогляциальными фациями. Наиболее распространены флювиогляциальные отложения, представленные песками мелко-, средне-, крупно- и разнозернистыми желтыми, серыми и розоватыми с гравием, галькой, местами валунами плохо окатанных пород. Более крупные фации преобладают в нижней части разреза. Верхнюю часть разреза слагают мелкозернистые пески. Залегают отложения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-днепровского времени на глубине 35,0-40,0 метров, а их мощность колеблется в значительных пределах (10,0-25,0 м и выше). </w:t>
      </w:r>
    </w:p>
    <w:p w:rsidR="00BB6BD2" w:rsidRPr="00EA2EE3" w:rsidRDefault="00BB6BD2" w:rsidP="00BB6BD2">
      <w:pPr>
        <w:spacing w:after="0" w:line="240" w:lineRule="auto"/>
        <w:ind w:firstLine="709"/>
        <w:jc w:val="both"/>
        <w:rPr>
          <w:rFonts w:ascii="Times New Roman" w:eastAsia="MS Mincho" w:hAnsi="Times New Roman"/>
          <w:sz w:val="28"/>
          <w:szCs w:val="28"/>
        </w:rPr>
      </w:pPr>
      <w:proofErr w:type="gramStart"/>
      <w:r w:rsidRPr="00EA2EE3">
        <w:rPr>
          <w:rFonts w:ascii="Times New Roman" w:eastAsia="MS Mincho" w:hAnsi="Times New Roman"/>
          <w:b/>
          <w:i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/>
          <w:b/>
          <w:i/>
          <w:sz w:val="28"/>
          <w:szCs w:val="28"/>
        </w:rPr>
        <w:t xml:space="preserve"> отложения днепровского горизонта (</w:t>
      </w:r>
      <w:proofErr w:type="spellStart"/>
      <w:r w:rsidRPr="00EA2EE3">
        <w:rPr>
          <w:rFonts w:ascii="Times New Roman" w:eastAsia="MS Mincho" w:hAnsi="Times New Roman"/>
          <w:b/>
          <w:i/>
          <w:sz w:val="28"/>
          <w:szCs w:val="28"/>
        </w:rPr>
        <w:t>gIId</w:t>
      </w:r>
      <w:proofErr w:type="spellEnd"/>
      <w:r w:rsidRPr="00EA2EE3">
        <w:rPr>
          <w:rFonts w:ascii="Times New Roman" w:eastAsia="MS Mincho" w:hAnsi="Times New Roman"/>
          <w:b/>
          <w:i/>
          <w:sz w:val="28"/>
          <w:szCs w:val="28"/>
        </w:rPr>
        <w:t>)</w:t>
      </w:r>
      <w:r w:rsidRPr="00EA2EE3">
        <w:rPr>
          <w:rFonts w:ascii="Times New Roman" w:eastAsia="MS Mincho" w:hAnsi="Times New Roman"/>
          <w:sz w:val="28"/>
          <w:szCs w:val="28"/>
        </w:rPr>
        <w:t xml:space="preserve"> отсутствуют на значительной части района, что связано с развитием древних ложбин стока, замыкающихся у края большого озеровидного бассейна, существовавшего здесь в течение длительного времени от конца днепровского оледенения до того момента, как эта территория была  перекрыта мореной </w:t>
      </w:r>
      <w:proofErr w:type="spellStart"/>
      <w:r w:rsidRPr="00EA2EE3">
        <w:rPr>
          <w:rFonts w:ascii="Times New Roman" w:eastAsia="MS Mincho" w:hAnsi="Times New Roman"/>
          <w:sz w:val="28"/>
          <w:szCs w:val="28"/>
        </w:rPr>
        <w:t>сожского</w:t>
      </w:r>
      <w:proofErr w:type="spellEnd"/>
      <w:r w:rsidRPr="00EA2EE3">
        <w:rPr>
          <w:rFonts w:ascii="Times New Roman" w:eastAsia="MS Mincho" w:hAnsi="Times New Roman"/>
          <w:sz w:val="28"/>
          <w:szCs w:val="28"/>
        </w:rPr>
        <w:t xml:space="preserve"> оледенения.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Представлена днепровская морена супесями серыми, светло-серыми, желтовато-серыми, иногда красно-бурыми и суглинками голубовато-серыми, серыми, зеленовато-серыми, красновато-бурыми с гравием, галькой и валунами гранитов, плохо окатанных, преимущественно угловатых. Глубина залегания этих отложений составляет порядка 25,0-44,0 м (см. рис. 3.5). Мощность от 5,0 до 10,0 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Водноледниковые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 отложения </w:t>
      </w: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межморенные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днепровско-сожского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горизонта (f,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lgIId-sz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 образуют мощную сложно построенную толщу озерно-болотных, озерно-гляциальных и флювиогляциальных фаций и представлены в основном песками мелко-, средне-, крупно- и разнозернистыми. Как </w:t>
      </w:r>
      <w:r w:rsidRPr="00EA2EE3">
        <w:rPr>
          <w:rFonts w:ascii="Times New Roman" w:eastAsia="MS Mincho" w:hAnsi="Times New Roman" w:cs="Times New Roman"/>
          <w:sz w:val="28"/>
          <w:szCs w:val="28"/>
        </w:rPr>
        <w:lastRenderedPageBreak/>
        <w:t xml:space="preserve">правило, крупные пески преобладают в верхней части разреза этой толщи. В направлении к долине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.С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крупность песков постепенно увеличивается. На различных глубинах в составе песчаной толщи встречены гравий, галька и валуны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слабоокатанного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материала. Пески желтого или желтовато-серого цвета, местами с хорошо выраженной слоистостью. Закономерное уменьшение мощности этого горизонта отмечается в направлении к долине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.С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(10-15 м). На территории исследований значительным развитием пользуются аллювиальные и озерно-болотные отложения этого же возраста.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Глубина отложений составляет 12,0 – 13,0 м. Мощность отложений – 31,0 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 xml:space="preserve">Моренные отложения </w:t>
      </w: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с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ожского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горизонта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gIIsz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bCs/>
          <w:sz w:val="28"/>
          <w:szCs w:val="28"/>
        </w:rPr>
        <w:t>широко распространены с поверхности  и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отсутствуют только в пределах долины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.С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(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Солигорское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водохранилище). Мощность отложений составляет 10-15 м. Для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морены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характерен неоднородный состав, наличие линз и прослоев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грубосортированного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материала, а на отдельных участках отложения этого возраста представлены конечной мореной. В разрезах наблюдается неоднородный состав пород, наличие многочисленных линз и прослоев песков различного вещественного состава в суглинках и глинах моренных. В пределах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Солигорской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гряды отмечены отдельные холмы почти полностью сложенные песчано-гравийно-галечным материалом.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Покровные 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флювиогляциальные отложения стадии отступания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сожского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ледника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fIIsz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  <w:vertAlign w:val="superscript"/>
        </w:rPr>
        <w:t>s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)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повсеместно (за исключением долин и возвышенных участков конечно-моренных гряд) перекрывают морену. Выходят на поверхность, составляя второй уровень аккумуляции, абсолютные отметки которого почти всюду ниже 160 м. Часто они перекрываются озерно-аллювиальными озерно-болотными отложениями. На них развиты основные эоловые аккумуляции. Максимальная мощность отложений 31,4 м. Непосредственно с поверхности вскрывается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гумусированный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слой, переходящий в суглинок серый, пылеватый с ходами землеройных организмов и растительных остатков. Суглинок постепенно переходит в супесь желто-бурую лессовидную без включений. Состав суглинка и супеси в пределах исследованной территории однородный, а мощность не превышает 0,5 м. В северном направлении мощность их постепенно увеличивается.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Аллювиальные отложения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голоценового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горизонта (</w:t>
      </w:r>
      <w:proofErr w:type="spellStart"/>
      <w:proofErr w:type="gram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а</w:t>
      </w:r>
      <w:proofErr w:type="gram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IV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)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также представлены фациями  пойменного,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старичного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руслового аллювия рек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. В составе пойменного аллювия наблюдается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переслаивание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супеси с мелкозернистым песком. Мощность его не превышает 2,0 м.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Старичный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аллювий сложен линзами из темно-серых, серых и светло-серых тяжелых супесей с включением фауны и растительных остатков. Наибольшим распространением пользуется фация руслового аллювия из мелкозернистых, а к основанию разреза среднезернистых и крупнозернистых песков. Мощность отложений составляют 2,0-8,0 м.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Техногенные образования (</w:t>
      </w:r>
      <w:proofErr w:type="spellStart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thIV</w:t>
      </w:r>
      <w:proofErr w:type="spellEnd"/>
      <w:r w:rsidRPr="00EA2EE3">
        <w:rPr>
          <w:rFonts w:ascii="Times New Roman" w:eastAsia="MS Mincho" w:hAnsi="Times New Roman" w:cs="Times New Roman"/>
          <w:b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залегают в пределах населенных пунктов, объектов промышленного строительства. Мощность отложений может достигать 3,0-4,0 м. Представлены отложения насыпными грунтами, состоящим из смеси глинистых и песчаных грунтов, строительного мусора.</w:t>
      </w:r>
    </w:p>
    <w:p w:rsidR="00C071FF" w:rsidRDefault="00C071FF" w:rsidP="00BB6BD2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bookmarkStart w:id="41" w:name="_Toc444265888"/>
    </w:p>
    <w:p w:rsidR="00A22578" w:rsidRDefault="00A22578" w:rsidP="00BB6BD2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BB6BD2" w:rsidRPr="00EA2EE3" w:rsidRDefault="00BB6BD2" w:rsidP="00C071FF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EA2EE3">
        <w:rPr>
          <w:rFonts w:ascii="Times New Roman" w:hAnsi="Times New Roman"/>
          <w:b/>
          <w:i/>
          <w:sz w:val="28"/>
          <w:szCs w:val="28"/>
          <w:u w:val="single"/>
        </w:rPr>
        <w:lastRenderedPageBreak/>
        <w:t>Гидрогеологические условия</w:t>
      </w:r>
      <w:bookmarkEnd w:id="41"/>
    </w:p>
    <w:p w:rsidR="00BB6BD2" w:rsidRPr="00EA2EE3" w:rsidRDefault="00BB6BD2" w:rsidP="00C071FF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Согласно гидрогеологическо</w:t>
      </w:r>
      <w:r w:rsidR="00CE6DC9" w:rsidRPr="00EA2EE3">
        <w:rPr>
          <w:rFonts w:ascii="Times New Roman" w:eastAsia="MS Mincho" w:hAnsi="Times New Roman" w:cs="Times New Roman"/>
          <w:sz w:val="28"/>
          <w:szCs w:val="28"/>
        </w:rPr>
        <w:t>му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районировани</w:t>
      </w:r>
      <w:r w:rsidR="00CE6DC9" w:rsidRPr="00EA2EE3">
        <w:rPr>
          <w:rFonts w:ascii="Times New Roman" w:eastAsia="MS Mincho" w:hAnsi="Times New Roman" w:cs="Times New Roman"/>
          <w:sz w:val="28"/>
          <w:szCs w:val="28"/>
        </w:rPr>
        <w:t>ю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территории Беларуси исследуемый объект находится в пределах северо-западной окраины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Припятского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артезианского бассейна. В пределах района работ выделяются следующие основные гидрогеологические подра</w:t>
      </w:r>
      <w:r w:rsidR="00C071FF">
        <w:rPr>
          <w:rFonts w:ascii="Times New Roman" w:eastAsia="MS Mincho" w:hAnsi="Times New Roman" w:cs="Times New Roman"/>
          <w:sz w:val="28"/>
          <w:szCs w:val="28"/>
        </w:rPr>
        <w:t>зделения четвертичных отложений</w:t>
      </w:r>
      <w:r w:rsidRPr="00EA2EE3">
        <w:rPr>
          <w:rFonts w:ascii="Times New Roman" w:eastAsia="MS Mincho" w:hAnsi="Times New Roman" w:cs="Times New Roman"/>
          <w:sz w:val="28"/>
          <w:szCs w:val="28"/>
        </w:rPr>
        <w:t>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Водоносный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голоценовый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аллювиальный пойменный горизонт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aIV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  <w:u w:val="single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распространен в долинах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.С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ее </w:t>
      </w:r>
      <w:r w:rsidR="00BB5D67">
        <w:rPr>
          <w:rFonts w:ascii="Times New Roman" w:eastAsia="MS Mincho" w:hAnsi="Times New Roman" w:cs="Times New Roman"/>
          <w:sz w:val="28"/>
          <w:szCs w:val="28"/>
        </w:rPr>
        <w:t>притоков</w:t>
      </w:r>
      <w:r w:rsidRPr="00EA2EE3">
        <w:rPr>
          <w:rFonts w:ascii="Times New Roman" w:eastAsia="MS Mincho" w:hAnsi="Times New Roman" w:cs="Times New Roman"/>
          <w:sz w:val="28"/>
          <w:szCs w:val="28"/>
        </w:rPr>
        <w:t>. Водовмещающие породы представлены, в основном, мелкозернистыми песками, хорошо отсортированными и окатанными, мощностью от 0,5 до 6,0-7,0 м. Уровни на глубинах 0,29-1,7 м. Абсолютные отметки уровней 139,0-151,5 м. По химическому составу воды преимущественно гидрокарбонатные, магниево-кальциевые. Минерализация до 0,5 г/дм</w:t>
      </w:r>
      <w:r w:rsidRPr="00EA2EE3">
        <w:rPr>
          <w:rFonts w:ascii="Times New Roman" w:eastAsia="MS Mincho" w:hAnsi="Times New Roman" w:cs="Times New Roman"/>
          <w:sz w:val="28"/>
          <w:szCs w:val="28"/>
          <w:vertAlign w:val="superscript"/>
        </w:rPr>
        <w:t>3</w:t>
      </w:r>
      <w:r w:rsidRPr="00EA2EE3">
        <w:rPr>
          <w:rFonts w:ascii="Times New Roman" w:eastAsia="MS Mincho" w:hAnsi="Times New Roman" w:cs="Times New Roman"/>
          <w:sz w:val="28"/>
          <w:szCs w:val="28"/>
        </w:rPr>
        <w:t>. Для хозяйственно-питьевого водоснабжения не используются.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Водоносный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сожский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надморенный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флювиогляциальный горизонт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fIIsz</w:t>
      </w: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  <w:vertAlign w:val="superscript"/>
        </w:rPr>
        <w:t>s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) </w:t>
      </w:r>
      <w:r w:rsidRPr="00EA2EE3">
        <w:rPr>
          <w:rFonts w:ascii="Times New Roman" w:eastAsia="MS Mincho" w:hAnsi="Times New Roman" w:cs="Times New Roman"/>
          <w:sz w:val="28"/>
          <w:szCs w:val="28"/>
        </w:rPr>
        <w:t>ра</w:t>
      </w:r>
      <w:r w:rsidR="00EA2EE3">
        <w:rPr>
          <w:rFonts w:ascii="Times New Roman" w:eastAsia="MS Mincho" w:hAnsi="Times New Roman" w:cs="Times New Roman"/>
          <w:sz w:val="28"/>
          <w:szCs w:val="28"/>
        </w:rPr>
        <w:t xml:space="preserve">спространен в долине реки </w:t>
      </w:r>
      <w:proofErr w:type="spellStart"/>
      <w:r w:rsid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.</w:t>
      </w:r>
      <w:r w:rsidR="00C071FF">
        <w:rPr>
          <w:rFonts w:ascii="Times New Roman" w:eastAsia="MS Mincho" w:hAnsi="Times New Roman" w:cs="Times New Roman"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>Водовмещающие породы представлены песками различного гранулометрического состава, часто с включениями гравия и гальки, с прослоями супесей. Мощность водовмещающих пород в среднем 2,0-4,0 м. Уровни на глубинах 1,5-3,0 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Используются местным населением для хозяйственно-питьевых нужд при помощи колодцев.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Слабоводоносный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сожский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</w:t>
      </w:r>
      <w:proofErr w:type="gram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моренный</w:t>
      </w:r>
      <w:proofErr w:type="gram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комплекс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gIIsz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b/>
          <w:bCs/>
          <w:sz w:val="28"/>
          <w:szCs w:val="28"/>
        </w:rPr>
        <w:t xml:space="preserve"> 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приурочен на территории исследований к песчаным прослоям и линзам , залегающим в глинистой толще моренных отложений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бкз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определенной закономерности  по площади и глубине. Мощность песчаных линз и прослоек  изменяется  от долей до 5-10 и более метров. Подземные воды комплекса имеют напорно-безнапорный  характер. Величина напора  составляет 3,4 и более метров. Водовмещающими отложениями являются песок разнозернистый, песчано-гравийный материал. Основным источником питания подземных вод является инфильтрация атмосферных осадков. Разгрузка осуществляется в речную сеть, иногда через родники.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Указанный водоносный комплекс используется населением  деревень для водоснабжения посредством шахтных колодцев.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Водоносный днепровский-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сожский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 водно-ледниковый комплекс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f,lgIId-sz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широко развит на территории исследований.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Водовмещающие породы весьма пестрого в гранулометрическом отношении состава – пески от мелкозернистых до крупнозернистых с включением гравия и мелкой гальки, с прослоями и линзами глин, суглинков и супесей, с погребенными торфяниками.</w:t>
      </w:r>
    </w:p>
    <w:p w:rsid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Сверху комплекс перекрыт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свободнопроницаемыми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отложениями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морены, снизу подстилается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моренными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отложениями днепровского оледенения, а в местах их отсутствия – флювиогляциальными песками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-днепровского времени. Мощность водоносного комплекса составляет в среднем 20-25 м, уменьшаясь до 10-15 м к долине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.С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, максимальная мощность достигает 36 м. Воды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слабонапорные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. Уровень залегает на глубинах от 2,0 м у водохранилища до 10,5 м – на водораздельных участках. Общий уклон поверхности зеркала грунтовых вод комплекса направлен с запада на восток, к основной дрене р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.</w:t>
      </w:r>
      <w:proofErr w:type="spellStart"/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, с местными уклонами к ее притоку.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lastRenderedPageBreak/>
        <w:t xml:space="preserve">Основное питание водоносный комплекс получает за пределами района исследований на водораздельном массиве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рр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. Морочь 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за счет атмосферных осадков. Частично разгружаясь в долине р.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ее правых притоках, воды в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днепровско-сожских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отложениях распространяются дальше на юго-восток и на юг от исследуемого района.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Водоносный комплекс на участках размыва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морены гидравлически взаимосвязан с водами болотных и аллювиальных отложений, с поверхностными водами в устьевых частях притоков р.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водохранилищем, а в местах отсутствия днепровской морены, с водами нижележащего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-днепровского водоносного комплекса.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Подземные воды водно-ледникового комплекса – пресные, с </w:t>
      </w:r>
      <w:proofErr w:type="spellStart"/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с</w:t>
      </w:r>
      <w:proofErr w:type="spellEnd"/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хорошими питьевыми качествами, сухой остаток в естественных условиях обычно не превышает 500 мг/дм</w:t>
      </w:r>
      <w:r w:rsidRPr="00EA2EE3">
        <w:rPr>
          <w:rFonts w:ascii="Times New Roman" w:eastAsia="MS Mincho" w:hAnsi="Times New Roman" w:cs="Times New Roman"/>
          <w:sz w:val="28"/>
          <w:szCs w:val="28"/>
          <w:vertAlign w:val="superscript"/>
        </w:rPr>
        <w:t>3</w:t>
      </w:r>
      <w:r w:rsidRPr="00EA2EE3">
        <w:rPr>
          <w:rFonts w:ascii="Times New Roman" w:eastAsia="MS Mincho" w:hAnsi="Times New Roman" w:cs="Times New Roman"/>
          <w:sz w:val="28"/>
          <w:szCs w:val="28"/>
        </w:rPr>
        <w:t>, по солевому составу – гидрокарбонатно-кальциевого типа.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Воды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днепровско-сожского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водоносного комплекса служат основным источником водоснабжения населенных пунктов района исследований. Забор их осуществляется с помощью многочисленных копаных колодцев и одиночных эксплуатационных скважин, пробуренных у животноводческих ферм.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Относительным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водоупором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, подстилающим днепровский-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сожский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водоносный комплекс служат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супеси и реже суглинки днепровского оледенения. Днепровская морена не имеет повсеместного распространения в исследуемом районе. Мощность днепровского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водоупора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 среднем составляет около 5 м и в отдельных местах достигает 18,0-19,0 м (н.п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.Б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ыково). Рельеф поверхности кровли неровный и, как правило, понижается к местам выклинивания. Абсолютные отметки кровли колеблются в пределах от 113,42 до 144,0 м.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суглинки и супеси слабоводопроницаемы. Значительная размытость днепровской морены и ее фильтрационные свойства обеспечивают гидравлическую взаимосвязь между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днепровско-сожским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-днепровским водоносными комплексами.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 xml:space="preserve">Водоносный 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березинский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-днепровский водно-ледниковый комплекс</w:t>
      </w:r>
      <w:r w:rsidRPr="00EA2EE3">
        <w:rPr>
          <w:rFonts w:ascii="Times New Roman" w:eastAsia="MS Mincho" w:hAnsi="Times New Roman" w:cs="Times New Roman"/>
          <w:i/>
          <w:sz w:val="28"/>
          <w:szCs w:val="28"/>
        </w:rPr>
        <w:t xml:space="preserve"> (</w:t>
      </w:r>
      <w:proofErr w:type="spellStart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f,lgIbr-IId</w:t>
      </w:r>
      <w:proofErr w:type="spellEnd"/>
      <w:r w:rsidRPr="00EA2EE3">
        <w:rPr>
          <w:rFonts w:ascii="Times New Roman" w:eastAsia="MS Mincho" w:hAnsi="Times New Roman" w:cs="Times New Roman"/>
          <w:b/>
          <w:bCs/>
          <w:i/>
          <w:sz w:val="28"/>
          <w:szCs w:val="28"/>
        </w:rPr>
        <w:t>)</w:t>
      </w: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распространен на всей территории исследуемого района.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Водоносными отложениями комплекса служит нерасчлененная толща песков различной крупности –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от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глинистых до крупнозернистых, среди них встречаются гравийно-галечные прослои.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Воды вскрыты на глубинах от 32,0 до 46,0 м, мощность водоносного комплекса колеблется от 5,0 до 45 м (в погребенной долине – 91,0 м), в среднем составляет 20-25 м. 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Водообильность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водоносного комплекса и его фильтрационные свойства в основном зависят от гранулометрического состава песков. Питание водоносного комплекса происходит, в основном, за пределами и частично на территории исследуемого района за счет атмосферных осадков и перелива из вышележащего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днепровско-сожского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водоносного комплекса.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Уровни вод комплекса устанавливаются, в основном, на тех же отметках, что и вышележащих водоносных горизонтов, несколько ниже – в западных частях и, превышая их, в пределах до нескольких см в долине р.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. Это говорит о тесной гидравлической взаимосвязи всех четвертичных водоносных горизонтов.</w:t>
      </w:r>
    </w:p>
    <w:p w:rsidR="00BB6BD2" w:rsidRPr="00EA2EE3" w:rsidRDefault="00BB6BD2" w:rsidP="00BB6BD2">
      <w:pPr>
        <w:pStyle w:val="aff6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lastRenderedPageBreak/>
        <w:t xml:space="preserve">Район исследований для вод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-днепровского водоносного комплекса является областью транзита на их пути с северо-запада на юго-восток, при частичной разгрузке в долине р.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Случь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>.</w:t>
      </w:r>
    </w:p>
    <w:p w:rsidR="00BB6BD2" w:rsidRPr="00EA2EE3" w:rsidRDefault="00BB6BD2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В естественных условиях по химическому составу воды были пресными с минерализацией до 0,2-0,25 г/дм</w:t>
      </w:r>
      <w:r w:rsidRPr="00EA2EE3">
        <w:rPr>
          <w:rFonts w:ascii="Times New Roman" w:eastAsia="MS Mincho" w:hAnsi="Times New Roman" w:cs="Times New Roman"/>
          <w:sz w:val="28"/>
          <w:szCs w:val="28"/>
          <w:vertAlign w:val="superscript"/>
        </w:rPr>
        <w:t>3</w:t>
      </w:r>
      <w:r w:rsidRPr="00EA2EE3">
        <w:rPr>
          <w:rFonts w:ascii="Times New Roman" w:eastAsia="MS Mincho" w:hAnsi="Times New Roman" w:cs="Times New Roman"/>
          <w:sz w:val="28"/>
          <w:szCs w:val="28"/>
        </w:rPr>
        <w:t>, гидрокарбонатно-кальциевого типа.</w:t>
      </w:r>
    </w:p>
    <w:p w:rsidR="00BB6BD2" w:rsidRPr="00EA2EE3" w:rsidRDefault="00BB6BD2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Во многих населенных пунктах подземные воды горизонта эксплуатируются водозаборными скважинами для хозяйственно-бытовых целей.</w:t>
      </w:r>
    </w:p>
    <w:p w:rsidR="00BB6BD2" w:rsidRPr="00EA2EE3" w:rsidRDefault="00BB6BD2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Березинские </w:t>
      </w: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отложения, служащие в местах их развития нижним относительным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водоупором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для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березинско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-днепровского водоносного горизонта, имеют наименьшее распространение по сравнению с вышележащими </w:t>
      </w:r>
      <w:proofErr w:type="spellStart"/>
      <w:r w:rsidRPr="00EA2EE3">
        <w:rPr>
          <w:rFonts w:ascii="Times New Roman" w:eastAsia="MS Mincho" w:hAnsi="Times New Roman" w:cs="Times New Roman"/>
          <w:sz w:val="28"/>
          <w:szCs w:val="28"/>
        </w:rPr>
        <w:t>сожской</w:t>
      </w:r>
      <w:proofErr w:type="spell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и днепровской моренами.</w:t>
      </w:r>
    </w:p>
    <w:p w:rsidR="00BB6BD2" w:rsidRPr="00EA2EE3" w:rsidRDefault="00BB6BD2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gramStart"/>
      <w:r w:rsidRPr="00EA2EE3">
        <w:rPr>
          <w:rFonts w:ascii="Times New Roman" w:eastAsia="MS Mincho" w:hAnsi="Times New Roman" w:cs="Times New Roman"/>
          <w:sz w:val="28"/>
          <w:szCs w:val="28"/>
        </w:rPr>
        <w:t>Моренные</w:t>
      </w:r>
      <w:proofErr w:type="gramEnd"/>
      <w:r w:rsidRPr="00EA2EE3">
        <w:rPr>
          <w:rFonts w:ascii="Times New Roman" w:eastAsia="MS Mincho" w:hAnsi="Times New Roman" w:cs="Times New Roman"/>
          <w:sz w:val="28"/>
          <w:szCs w:val="28"/>
        </w:rPr>
        <w:t xml:space="preserve"> отложения представлены серыми и темно-серыми супесями с включением гравия, гальки и мелких валунов. Мощность морены в среднем составляет 4,0-5,0 м, в отдельных местах достигая 13,0-14,0 м.</w:t>
      </w:r>
    </w:p>
    <w:p w:rsidR="00BB6BD2" w:rsidRDefault="00BB6BD2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EA2EE3">
        <w:rPr>
          <w:rFonts w:ascii="Times New Roman" w:eastAsia="MS Mincho" w:hAnsi="Times New Roman" w:cs="Times New Roman"/>
          <w:sz w:val="28"/>
          <w:szCs w:val="28"/>
        </w:rPr>
        <w:t>Березинская морена регионально невыдержанная и по своим фильтрационным свойствам близка к фильтрационным свойствам днепровской морены. Она не обеспечивает изоляции выше- и нижележащих водоносных горизонтов друг от друга и не является надежной преградой от проникновения вглубь засоленных вод.</w:t>
      </w:r>
    </w:p>
    <w:p w:rsidR="0029032A" w:rsidRDefault="0029032A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i/>
          <w:sz w:val="28"/>
          <w:szCs w:val="28"/>
          <w:u w:val="single"/>
        </w:rPr>
      </w:pPr>
    </w:p>
    <w:p w:rsidR="0029032A" w:rsidRPr="0029032A" w:rsidRDefault="0029032A" w:rsidP="00BB6BD2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i/>
          <w:sz w:val="28"/>
          <w:szCs w:val="28"/>
          <w:u w:val="single"/>
        </w:rPr>
      </w:pPr>
      <w:r w:rsidRPr="0029032A">
        <w:rPr>
          <w:rFonts w:ascii="Times New Roman" w:eastAsia="MS Mincho" w:hAnsi="Times New Roman" w:cs="Times New Roman"/>
          <w:i/>
          <w:sz w:val="28"/>
          <w:szCs w:val="28"/>
          <w:u w:val="single"/>
        </w:rPr>
        <w:t>Геолого-гидрологические условия территории строительства [</w:t>
      </w:r>
      <w:r w:rsidR="00A46517" w:rsidRPr="00A46517">
        <w:rPr>
          <w:rFonts w:ascii="Times New Roman" w:eastAsia="MS Mincho" w:hAnsi="Times New Roman" w:cs="Times New Roman"/>
          <w:i/>
          <w:sz w:val="28"/>
          <w:szCs w:val="28"/>
          <w:u w:val="single"/>
        </w:rPr>
        <w:t>2</w:t>
      </w:r>
      <w:r w:rsidRPr="0029032A">
        <w:rPr>
          <w:rFonts w:ascii="Times New Roman" w:eastAsia="MS Mincho" w:hAnsi="Times New Roman" w:cs="Times New Roman"/>
          <w:i/>
          <w:sz w:val="28"/>
          <w:szCs w:val="28"/>
          <w:u w:val="single"/>
        </w:rPr>
        <w:t>]</w:t>
      </w:r>
    </w:p>
    <w:p w:rsidR="0029032A" w:rsidRPr="0029032A" w:rsidRDefault="0029032A" w:rsidP="0029032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032A">
        <w:rPr>
          <w:rFonts w:ascii="Times New Roman" w:hAnsi="Times New Roman"/>
          <w:i/>
          <w:sz w:val="28"/>
          <w:szCs w:val="28"/>
        </w:rPr>
        <w:t>Современные техногенные отложения (</w:t>
      </w:r>
      <w:proofErr w:type="spellStart"/>
      <w:r w:rsidRPr="0029032A">
        <w:rPr>
          <w:rFonts w:ascii="Times New Roman" w:hAnsi="Times New Roman"/>
          <w:i/>
          <w:sz w:val="28"/>
          <w:szCs w:val="28"/>
        </w:rPr>
        <w:t>thIV</w:t>
      </w:r>
      <w:proofErr w:type="spellEnd"/>
      <w:r w:rsidRPr="0029032A">
        <w:rPr>
          <w:rFonts w:ascii="Times New Roman" w:hAnsi="Times New Roman"/>
          <w:i/>
          <w:sz w:val="28"/>
          <w:szCs w:val="28"/>
        </w:rPr>
        <w:t>)</w:t>
      </w:r>
      <w:r w:rsidRPr="0029032A">
        <w:rPr>
          <w:rFonts w:ascii="Times New Roman" w:hAnsi="Times New Roman"/>
          <w:sz w:val="28"/>
          <w:szCs w:val="28"/>
        </w:rPr>
        <w:t xml:space="preserve"> представлены насыпными грунтами, состоящими из песков различной крупности с растительными остатками до 2%. </w:t>
      </w:r>
    </w:p>
    <w:p w:rsidR="0029032A" w:rsidRPr="0029032A" w:rsidRDefault="0029032A" w:rsidP="0029032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29032A">
        <w:rPr>
          <w:rFonts w:ascii="Times New Roman" w:hAnsi="Times New Roman"/>
          <w:i/>
          <w:sz w:val="28"/>
          <w:szCs w:val="28"/>
        </w:rPr>
        <w:t>Моренные</w:t>
      </w:r>
      <w:proofErr w:type="gramEnd"/>
      <w:r w:rsidRPr="0029032A">
        <w:rPr>
          <w:rFonts w:ascii="Times New Roman" w:hAnsi="Times New Roman"/>
          <w:i/>
          <w:sz w:val="28"/>
          <w:szCs w:val="28"/>
        </w:rPr>
        <w:t xml:space="preserve"> отложения </w:t>
      </w:r>
      <w:proofErr w:type="spellStart"/>
      <w:r w:rsidRPr="0029032A">
        <w:rPr>
          <w:rFonts w:ascii="Times New Roman" w:hAnsi="Times New Roman"/>
          <w:i/>
          <w:sz w:val="28"/>
          <w:szCs w:val="28"/>
        </w:rPr>
        <w:t>сожского</w:t>
      </w:r>
      <w:proofErr w:type="spellEnd"/>
      <w:r w:rsidRPr="0029032A">
        <w:rPr>
          <w:rFonts w:ascii="Times New Roman" w:hAnsi="Times New Roman"/>
          <w:sz w:val="28"/>
          <w:szCs w:val="28"/>
        </w:rPr>
        <w:t xml:space="preserve"> горизонта представлены супесями моренными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9032A">
        <w:rPr>
          <w:rFonts w:ascii="Times New Roman" w:hAnsi="Times New Roman"/>
          <w:sz w:val="28"/>
          <w:szCs w:val="28"/>
        </w:rPr>
        <w:t>твердой консистенции серого и бурого цвета с маломощными прослойками и линзами песка; песками средними и пылеватыми маловлажными желтого цвета.</w:t>
      </w:r>
    </w:p>
    <w:p w:rsidR="00BB6BD2" w:rsidRPr="0029032A" w:rsidRDefault="0029032A" w:rsidP="0029032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032A">
        <w:rPr>
          <w:rFonts w:ascii="Times New Roman" w:hAnsi="Times New Roman"/>
          <w:sz w:val="28"/>
          <w:szCs w:val="28"/>
        </w:rPr>
        <w:t>Подземные воды не вскрыты до глубины 10,0м.</w:t>
      </w:r>
    </w:p>
    <w:p w:rsidR="0029032A" w:rsidRDefault="0029032A" w:rsidP="00BB6BD2">
      <w:pPr>
        <w:pStyle w:val="2"/>
        <w:suppressAutoHyphens/>
        <w:spacing w:before="0" w:after="0"/>
        <w:ind w:firstLine="709"/>
        <w:jc w:val="both"/>
        <w:rPr>
          <w:rFonts w:ascii="Times New Roman" w:hAnsi="Times New Roman" w:cs="Times New Roman"/>
        </w:rPr>
      </w:pPr>
    </w:p>
    <w:p w:rsidR="00BB6BD2" w:rsidRPr="004C18C2" w:rsidRDefault="00BB6BD2" w:rsidP="00BB6BD2">
      <w:pPr>
        <w:pStyle w:val="2"/>
        <w:suppressAutoHyphens/>
        <w:spacing w:before="0" w:after="0"/>
        <w:ind w:firstLine="709"/>
        <w:jc w:val="both"/>
        <w:rPr>
          <w:rFonts w:ascii="Times New Roman" w:hAnsi="Times New Roman" w:cs="Times New Roman"/>
        </w:rPr>
      </w:pPr>
      <w:bookmarkStart w:id="42" w:name="_Toc61614251"/>
      <w:r w:rsidRPr="004C18C2">
        <w:rPr>
          <w:rFonts w:ascii="Times New Roman" w:hAnsi="Times New Roman" w:cs="Times New Roman"/>
        </w:rPr>
        <w:t>3.6 Земельные ресурсы. Поч</w:t>
      </w:r>
      <w:bookmarkEnd w:id="39"/>
      <w:r w:rsidRPr="004C18C2">
        <w:rPr>
          <w:rFonts w:ascii="Times New Roman" w:hAnsi="Times New Roman" w:cs="Times New Roman"/>
        </w:rPr>
        <w:t>вы</w:t>
      </w:r>
      <w:r w:rsidR="00287E81">
        <w:rPr>
          <w:rFonts w:ascii="Times New Roman" w:hAnsi="Times New Roman" w:cs="Times New Roman"/>
        </w:rPr>
        <w:t>. Недра</w:t>
      </w:r>
      <w:bookmarkEnd w:id="42"/>
      <w:r w:rsidRPr="004C18C2">
        <w:rPr>
          <w:rFonts w:ascii="Times New Roman" w:hAnsi="Times New Roman" w:cs="Times New Roman"/>
        </w:rPr>
        <w:t xml:space="preserve"> </w:t>
      </w:r>
    </w:p>
    <w:p w:rsidR="00BB6BD2" w:rsidRPr="004C18C2" w:rsidRDefault="00BB6BD2" w:rsidP="00BB6BD2">
      <w:pPr>
        <w:pStyle w:val="af2"/>
        <w:spacing w:after="0"/>
        <w:ind w:left="0" w:firstLine="567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 xml:space="preserve">Состояние  земельных ресурсов по </w:t>
      </w:r>
      <w:proofErr w:type="spellStart"/>
      <w:r w:rsidRPr="004C18C2">
        <w:rPr>
          <w:sz w:val="28"/>
          <w:szCs w:val="28"/>
          <w:lang w:val="ru-RU"/>
        </w:rPr>
        <w:t>Солигорскому</w:t>
      </w:r>
      <w:proofErr w:type="spellEnd"/>
      <w:r w:rsidRPr="004C18C2">
        <w:rPr>
          <w:sz w:val="28"/>
          <w:szCs w:val="28"/>
          <w:lang w:val="ru-RU"/>
        </w:rPr>
        <w:t xml:space="preserve"> району приведены по данным </w:t>
      </w:r>
      <w:r w:rsidRPr="004C18C2">
        <w:rPr>
          <w:sz w:val="28"/>
          <w:szCs w:val="28"/>
        </w:rPr>
        <w:t>реестр</w:t>
      </w:r>
      <w:r w:rsidRPr="004C18C2">
        <w:rPr>
          <w:sz w:val="28"/>
          <w:szCs w:val="28"/>
          <w:lang w:val="ru-RU"/>
        </w:rPr>
        <w:t>а</w:t>
      </w:r>
      <w:r w:rsidRPr="004C18C2">
        <w:rPr>
          <w:sz w:val="28"/>
          <w:szCs w:val="28"/>
        </w:rPr>
        <w:t xml:space="preserve"> земельных ресурсов </w:t>
      </w:r>
      <w:r w:rsidRPr="004C18C2">
        <w:rPr>
          <w:sz w:val="28"/>
          <w:szCs w:val="28"/>
          <w:lang w:val="ru-RU"/>
        </w:rPr>
        <w:t>Р</w:t>
      </w:r>
      <w:r w:rsidRPr="004C18C2">
        <w:rPr>
          <w:sz w:val="28"/>
          <w:szCs w:val="28"/>
        </w:rPr>
        <w:t xml:space="preserve">еспублики </w:t>
      </w:r>
      <w:r w:rsidRPr="004C18C2">
        <w:rPr>
          <w:sz w:val="28"/>
          <w:szCs w:val="28"/>
          <w:lang w:val="ru-RU"/>
        </w:rPr>
        <w:t>Б</w:t>
      </w:r>
      <w:r w:rsidRPr="004C18C2">
        <w:rPr>
          <w:sz w:val="28"/>
          <w:szCs w:val="28"/>
        </w:rPr>
        <w:t>еларусь (по состоянию на 1 января 20</w:t>
      </w:r>
      <w:r w:rsidR="004C18C2" w:rsidRPr="004C18C2">
        <w:rPr>
          <w:sz w:val="28"/>
          <w:szCs w:val="28"/>
          <w:lang w:val="ru-RU"/>
        </w:rPr>
        <w:t>20</w:t>
      </w:r>
      <w:r w:rsidRPr="004C18C2">
        <w:rPr>
          <w:sz w:val="28"/>
          <w:szCs w:val="28"/>
        </w:rPr>
        <w:t xml:space="preserve"> года)</w:t>
      </w:r>
      <w:r w:rsidRPr="004C18C2">
        <w:rPr>
          <w:sz w:val="28"/>
          <w:szCs w:val="28"/>
          <w:lang w:val="ru-RU"/>
        </w:rPr>
        <w:t xml:space="preserve"> [1</w:t>
      </w:r>
      <w:r w:rsidR="00A46517" w:rsidRPr="00A46517">
        <w:rPr>
          <w:sz w:val="28"/>
          <w:szCs w:val="28"/>
          <w:lang w:val="ru-RU"/>
        </w:rPr>
        <w:t>2</w:t>
      </w:r>
      <w:r w:rsidRPr="004C18C2">
        <w:rPr>
          <w:sz w:val="28"/>
          <w:szCs w:val="28"/>
          <w:lang w:val="ru-RU"/>
        </w:rPr>
        <w:t>].</w:t>
      </w:r>
    </w:p>
    <w:p w:rsidR="00BB6BD2" w:rsidRPr="004C18C2" w:rsidRDefault="00BB6BD2" w:rsidP="00BB6BD2">
      <w:pPr>
        <w:pStyle w:val="af2"/>
        <w:spacing w:after="0"/>
        <w:ind w:left="0" w:firstLine="567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</w:rPr>
        <w:t>Общая площадь земель</w:t>
      </w:r>
      <w:r w:rsidRPr="004C18C2">
        <w:rPr>
          <w:sz w:val="28"/>
          <w:szCs w:val="28"/>
          <w:lang w:val="ru-RU"/>
        </w:rPr>
        <w:t xml:space="preserve"> – 249891 га, из них: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сельскохозя</w:t>
      </w:r>
      <w:r w:rsidR="004C18C2" w:rsidRPr="004C18C2">
        <w:rPr>
          <w:sz w:val="28"/>
          <w:szCs w:val="28"/>
          <w:lang w:val="ru-RU"/>
        </w:rPr>
        <w:t>йственных земель, всего –   115065</w:t>
      </w:r>
      <w:r w:rsidRPr="004C18C2">
        <w:rPr>
          <w:sz w:val="28"/>
          <w:szCs w:val="28"/>
          <w:lang w:val="ru-RU"/>
        </w:rPr>
        <w:t xml:space="preserve"> га, в том числе: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пахотных- 86</w:t>
      </w:r>
      <w:r w:rsidR="004C18C2" w:rsidRPr="004C18C2">
        <w:rPr>
          <w:sz w:val="28"/>
          <w:szCs w:val="28"/>
          <w:lang w:val="ru-RU"/>
        </w:rPr>
        <w:t>839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залежных земель –0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земель</w:t>
      </w:r>
      <w:r w:rsidR="004C18C2" w:rsidRPr="004C18C2">
        <w:rPr>
          <w:sz w:val="28"/>
          <w:szCs w:val="28"/>
          <w:lang w:val="ru-RU"/>
        </w:rPr>
        <w:t xml:space="preserve"> под постоянными культурами -146</w:t>
      </w:r>
      <w:r w:rsidRPr="004C18C2">
        <w:rPr>
          <w:sz w:val="28"/>
          <w:szCs w:val="28"/>
          <w:lang w:val="ru-RU"/>
        </w:rPr>
        <w:t>5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луговых земель – 2</w:t>
      </w:r>
      <w:r w:rsidR="004C18C2" w:rsidRPr="004C18C2">
        <w:rPr>
          <w:sz w:val="28"/>
          <w:szCs w:val="28"/>
          <w:lang w:val="ru-RU"/>
        </w:rPr>
        <w:t>6761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лесных земель – 9</w:t>
      </w:r>
      <w:r w:rsidR="004C18C2" w:rsidRPr="004C18C2">
        <w:rPr>
          <w:sz w:val="28"/>
          <w:szCs w:val="28"/>
          <w:lang w:val="ru-RU"/>
        </w:rPr>
        <w:t>9807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земель под древесно-кустарниковой растительностью – 5260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 xml:space="preserve">земель под болотами – </w:t>
      </w:r>
      <w:r w:rsidR="004C18C2" w:rsidRPr="004C18C2">
        <w:rPr>
          <w:sz w:val="28"/>
          <w:szCs w:val="28"/>
          <w:lang w:val="ru-RU"/>
        </w:rPr>
        <w:t>5303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земель под водными объектами - 7</w:t>
      </w:r>
      <w:r w:rsidR="004C18C2" w:rsidRPr="004C18C2">
        <w:rPr>
          <w:sz w:val="28"/>
          <w:szCs w:val="28"/>
          <w:lang w:val="ru-RU"/>
        </w:rPr>
        <w:t>484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земель под дорогами и иными транспортными коммуникациями – 445</w:t>
      </w:r>
      <w:r w:rsidR="004C18C2" w:rsidRPr="004C18C2">
        <w:rPr>
          <w:sz w:val="28"/>
          <w:szCs w:val="28"/>
          <w:lang w:val="ru-RU"/>
        </w:rPr>
        <w:t>0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lastRenderedPageBreak/>
        <w:t>земель общего пользования – 12</w:t>
      </w:r>
      <w:r w:rsidR="004C18C2" w:rsidRPr="004C18C2">
        <w:rPr>
          <w:sz w:val="28"/>
          <w:szCs w:val="28"/>
          <w:lang w:val="ru-RU"/>
        </w:rPr>
        <w:t>58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земель под застройкой – 4</w:t>
      </w:r>
      <w:r w:rsidR="004C18C2" w:rsidRPr="004C18C2">
        <w:rPr>
          <w:sz w:val="28"/>
          <w:szCs w:val="28"/>
          <w:lang w:val="ru-RU"/>
        </w:rPr>
        <w:t>233</w:t>
      </w:r>
      <w:r w:rsidRPr="004C18C2">
        <w:rPr>
          <w:sz w:val="28"/>
          <w:szCs w:val="28"/>
          <w:lang w:val="ru-RU"/>
        </w:rPr>
        <w:t>га;</w:t>
      </w:r>
    </w:p>
    <w:p w:rsidR="00BB6BD2" w:rsidRPr="004C18C2" w:rsidRDefault="004C18C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нарушенных земель – 131</w:t>
      </w:r>
      <w:r w:rsidR="00BB6BD2"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неиспользуемых земель – 53</w:t>
      </w:r>
      <w:r w:rsidR="004C18C2" w:rsidRPr="004C18C2">
        <w:rPr>
          <w:sz w:val="28"/>
          <w:szCs w:val="28"/>
          <w:lang w:val="ru-RU"/>
        </w:rPr>
        <w:t>51</w:t>
      </w:r>
      <w:r w:rsidRPr="004C18C2">
        <w:rPr>
          <w:sz w:val="28"/>
          <w:szCs w:val="28"/>
          <w:lang w:val="ru-RU"/>
        </w:rPr>
        <w:t xml:space="preserve"> га;</w:t>
      </w:r>
    </w:p>
    <w:p w:rsidR="00BB6BD2" w:rsidRPr="004C18C2" w:rsidRDefault="00BB6BD2" w:rsidP="000D7262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sz w:val="28"/>
          <w:szCs w:val="28"/>
          <w:lang w:val="ru-RU"/>
        </w:rPr>
      </w:pPr>
      <w:r w:rsidRPr="004C18C2">
        <w:rPr>
          <w:sz w:val="28"/>
          <w:szCs w:val="28"/>
          <w:lang w:val="ru-RU"/>
        </w:rPr>
        <w:t>иных земель – 4</w:t>
      </w:r>
      <w:r w:rsidR="004C18C2" w:rsidRPr="004C18C2">
        <w:rPr>
          <w:sz w:val="28"/>
          <w:szCs w:val="28"/>
          <w:lang w:val="ru-RU"/>
        </w:rPr>
        <w:t>559</w:t>
      </w:r>
      <w:r w:rsidRPr="004C18C2">
        <w:rPr>
          <w:sz w:val="28"/>
          <w:szCs w:val="28"/>
          <w:lang w:val="ru-RU"/>
        </w:rPr>
        <w:t xml:space="preserve"> га.</w:t>
      </w:r>
    </w:p>
    <w:p w:rsidR="00BB6BD2" w:rsidRPr="00BD0AA1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pacing w:val="-4"/>
          <w:sz w:val="28"/>
          <w:szCs w:val="28"/>
        </w:rPr>
      </w:pP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pacing w:val="-4"/>
          <w:sz w:val="28"/>
          <w:szCs w:val="28"/>
          <w:u w:val="single"/>
        </w:rPr>
      </w:pPr>
      <w:r w:rsidRPr="004C18C2">
        <w:rPr>
          <w:rFonts w:ascii="Times New Roman" w:hAnsi="Times New Roman"/>
          <w:i/>
          <w:sz w:val="28"/>
          <w:szCs w:val="28"/>
          <w:u w:val="single"/>
        </w:rPr>
        <w:t>Почвы</w:t>
      </w: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C18C2">
        <w:rPr>
          <w:rFonts w:ascii="Times New Roman" w:hAnsi="Times New Roman"/>
          <w:spacing w:val="-4"/>
          <w:sz w:val="28"/>
          <w:szCs w:val="28"/>
        </w:rPr>
        <w:t xml:space="preserve">В соответствии с почвенно-географическим районированием территория исследования относится к </w:t>
      </w:r>
      <w:proofErr w:type="spellStart"/>
      <w:r w:rsidRPr="004C18C2">
        <w:rPr>
          <w:rFonts w:ascii="Times New Roman" w:hAnsi="Times New Roman"/>
          <w:spacing w:val="-4"/>
          <w:sz w:val="28"/>
          <w:szCs w:val="28"/>
        </w:rPr>
        <w:t>Новогрудско</w:t>
      </w:r>
      <w:proofErr w:type="spellEnd"/>
      <w:r w:rsidRPr="004C18C2">
        <w:rPr>
          <w:rFonts w:ascii="Times New Roman" w:hAnsi="Times New Roman"/>
          <w:spacing w:val="-4"/>
          <w:sz w:val="28"/>
          <w:szCs w:val="28"/>
        </w:rPr>
        <w:t>-</w:t>
      </w:r>
      <w:proofErr w:type="spellStart"/>
      <w:r w:rsidRPr="004C18C2">
        <w:rPr>
          <w:rFonts w:ascii="Times New Roman" w:hAnsi="Times New Roman"/>
          <w:spacing w:val="-4"/>
          <w:sz w:val="28"/>
          <w:szCs w:val="28"/>
        </w:rPr>
        <w:t>Несвижскому</w:t>
      </w:r>
      <w:proofErr w:type="spellEnd"/>
      <w:r w:rsidRPr="004C18C2">
        <w:rPr>
          <w:rFonts w:ascii="Times New Roman" w:hAnsi="Times New Roman"/>
          <w:spacing w:val="-4"/>
          <w:sz w:val="28"/>
          <w:szCs w:val="28"/>
        </w:rPr>
        <w:t>-Слуцкому району дерново-подзолистых пылевато-суглинистых и супесчаных почв Западной округи Центральной (Белорусской) провинции [</w:t>
      </w:r>
      <w:r w:rsidR="00A46517">
        <w:rPr>
          <w:rFonts w:ascii="Times New Roman" w:hAnsi="Times New Roman"/>
          <w:spacing w:val="-4"/>
          <w:sz w:val="28"/>
          <w:szCs w:val="28"/>
        </w:rPr>
        <w:t>9</w:t>
      </w:r>
      <w:r w:rsidRPr="004C18C2">
        <w:rPr>
          <w:rFonts w:ascii="Times New Roman" w:hAnsi="Times New Roman"/>
          <w:spacing w:val="-4"/>
          <w:sz w:val="28"/>
          <w:szCs w:val="28"/>
        </w:rPr>
        <w:t>].</w:t>
      </w: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4C18C2">
        <w:rPr>
          <w:rFonts w:ascii="Times New Roman" w:hAnsi="Times New Roman"/>
          <w:sz w:val="28"/>
        </w:rPr>
        <w:t xml:space="preserve">В районе исследований преобладают дерново-палево-подзолистые суглинистые почвы на пылеватых (лессовидных) суглинках, подстилаемых: а) </w:t>
      </w:r>
      <w:proofErr w:type="gramStart"/>
      <w:r w:rsidRPr="004C18C2">
        <w:rPr>
          <w:rFonts w:ascii="Times New Roman" w:hAnsi="Times New Roman"/>
          <w:sz w:val="28"/>
        </w:rPr>
        <w:t>моренными</w:t>
      </w:r>
      <w:proofErr w:type="gramEnd"/>
      <w:r w:rsidRPr="004C18C2">
        <w:rPr>
          <w:rFonts w:ascii="Times New Roman" w:hAnsi="Times New Roman"/>
          <w:sz w:val="28"/>
        </w:rPr>
        <w:t xml:space="preserve"> суглинками с глубины 0,5–0,9 м, иногда с прослойкой песка на контакте; б) песками с глубины 0,5–0,9 м и моренными суглинками с глубины 1,2–1,3 м; в) песками разнозернистыми с глубины 0,5–0,7 м.</w:t>
      </w: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4C18C2">
        <w:rPr>
          <w:rFonts w:ascii="Times New Roman" w:hAnsi="Times New Roman"/>
          <w:sz w:val="28"/>
        </w:rPr>
        <w:t>На склоновых участках почвы представлены дерново-палево-подзолистыми слабосмытыми суглинистыми почвами на пылеватых (лессовидных) легких суглинках, подстилаемых песками с глубины 0,5–0,7 м.</w:t>
      </w: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4C18C2">
        <w:rPr>
          <w:rFonts w:ascii="Times New Roman" w:hAnsi="Times New Roman"/>
          <w:sz w:val="28"/>
        </w:rPr>
        <w:t xml:space="preserve">На участках непосредственно примыкающих к водохранилищу, главным образом на пониженных элементах рельефа, распространены дерново-глееватые и глеевые аллювиальные (пойменные) дерновые заболоченные почвы на </w:t>
      </w:r>
      <w:proofErr w:type="spellStart"/>
      <w:r w:rsidRPr="004C18C2">
        <w:rPr>
          <w:rFonts w:ascii="Times New Roman" w:hAnsi="Times New Roman"/>
          <w:sz w:val="28"/>
        </w:rPr>
        <w:t>связносупесчаном</w:t>
      </w:r>
      <w:proofErr w:type="spellEnd"/>
      <w:r w:rsidRPr="004C18C2">
        <w:rPr>
          <w:rFonts w:ascii="Times New Roman" w:hAnsi="Times New Roman"/>
          <w:sz w:val="28"/>
        </w:rPr>
        <w:t xml:space="preserve"> аллювии, сменяемом песчаным аллювием с глубины 0,4–0,5 м, а также иловато-торфяно-глеевые почвы на гипново-осоковых торфах, подстилаемых песками с глубины 0,3–0,5 м.</w:t>
      </w:r>
    </w:p>
    <w:p w:rsidR="00BB6BD2" w:rsidRPr="004C18C2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18C2">
        <w:rPr>
          <w:rFonts w:ascii="Times New Roman" w:hAnsi="Times New Roman"/>
          <w:sz w:val="28"/>
        </w:rPr>
        <w:t xml:space="preserve">Восточная часть водосбора Солигорского водохранилища  представлена почвами более легкого механического состава. Лишь в северной части, в окрестностях д.д. Погост–1-й и </w:t>
      </w:r>
      <w:proofErr w:type="spellStart"/>
      <w:r w:rsidRPr="004C18C2">
        <w:rPr>
          <w:rFonts w:ascii="Times New Roman" w:hAnsi="Times New Roman"/>
          <w:sz w:val="28"/>
        </w:rPr>
        <w:t>Тесово</w:t>
      </w:r>
      <w:proofErr w:type="spellEnd"/>
      <w:r w:rsidRPr="004C18C2">
        <w:rPr>
          <w:rFonts w:ascii="Times New Roman" w:hAnsi="Times New Roman"/>
          <w:sz w:val="28"/>
        </w:rPr>
        <w:t xml:space="preserve"> преобладают дерново-подзолистые суглинистые почвы на пылеватых (</w:t>
      </w:r>
      <w:r w:rsidRPr="004C18C2">
        <w:rPr>
          <w:rFonts w:ascii="Times New Roman" w:hAnsi="Times New Roman"/>
          <w:sz w:val="28"/>
          <w:szCs w:val="28"/>
        </w:rPr>
        <w:t xml:space="preserve">лессовидных) легких суглинках, подстилаемых </w:t>
      </w:r>
      <w:proofErr w:type="gramStart"/>
      <w:r w:rsidRPr="004C18C2">
        <w:rPr>
          <w:rFonts w:ascii="Times New Roman" w:hAnsi="Times New Roman"/>
          <w:sz w:val="28"/>
          <w:szCs w:val="28"/>
        </w:rPr>
        <w:t>моренными</w:t>
      </w:r>
      <w:proofErr w:type="gramEnd"/>
      <w:r w:rsidRPr="004C18C2">
        <w:rPr>
          <w:rFonts w:ascii="Times New Roman" w:hAnsi="Times New Roman"/>
          <w:sz w:val="28"/>
          <w:szCs w:val="28"/>
        </w:rPr>
        <w:t xml:space="preserve"> суглинками или песками с глубины 0,5–0,9 м. В то же время значительная часть этой территории представлена супесчаными почвами, развивающимися на пылеватых связных супесях.</w:t>
      </w:r>
    </w:p>
    <w:p w:rsidR="00BB6BD2" w:rsidRPr="004C18C2" w:rsidRDefault="00BB6BD2" w:rsidP="00BB6BD2">
      <w:pPr>
        <w:suppressAutoHyphens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C18C2">
        <w:rPr>
          <w:rFonts w:ascii="Times New Roman" w:hAnsi="Times New Roman"/>
          <w:sz w:val="28"/>
          <w:szCs w:val="28"/>
        </w:rPr>
        <w:t xml:space="preserve">В юго-восточной части водосбора водохранилища, в окрестностях д.д. </w:t>
      </w:r>
      <w:proofErr w:type="spellStart"/>
      <w:r w:rsidRPr="004C18C2">
        <w:rPr>
          <w:rFonts w:ascii="Times New Roman" w:hAnsi="Times New Roman"/>
          <w:sz w:val="28"/>
          <w:szCs w:val="28"/>
        </w:rPr>
        <w:t>Зажевичи</w:t>
      </w:r>
      <w:proofErr w:type="spellEnd"/>
      <w:r w:rsidRPr="004C18C2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4C18C2">
        <w:rPr>
          <w:rFonts w:ascii="Times New Roman" w:hAnsi="Times New Roman"/>
          <w:sz w:val="28"/>
          <w:szCs w:val="28"/>
        </w:rPr>
        <w:t>Язовень</w:t>
      </w:r>
      <w:proofErr w:type="spellEnd"/>
      <w:r w:rsidRPr="004C18C2">
        <w:rPr>
          <w:rFonts w:ascii="Times New Roman" w:hAnsi="Times New Roman"/>
          <w:sz w:val="28"/>
          <w:szCs w:val="28"/>
        </w:rPr>
        <w:t xml:space="preserve"> преобладают почвы более легкого механического состава, преимущественно дерново-подзолистые супесчаные почвы, развивающиеся на водно-ледниковых пылеватых и песчанисто-пылеватых супесях, подстилаемых рыхлыми песками с глубины 0,2–0.5 м.</w:t>
      </w:r>
    </w:p>
    <w:p w:rsidR="00BB6BD2" w:rsidRPr="004C18C2" w:rsidRDefault="00BB6BD2" w:rsidP="00BB6BD2">
      <w:pPr>
        <w:suppressAutoHyphens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C18C2">
        <w:rPr>
          <w:rFonts w:ascii="Times New Roman" w:hAnsi="Times New Roman"/>
          <w:sz w:val="28"/>
          <w:szCs w:val="28"/>
        </w:rPr>
        <w:t>На наиболее пониженных участках распространены торфяно-болотные низинные почвы на древесно-осоково-тростниковых торфах, подстилаемых песками с глубины 0,5–1,0 м. На отдельных, относительно небольших по площади участках, встречаются торфяно-болотные верховые почвы на древесно-</w:t>
      </w:r>
      <w:proofErr w:type="spellStart"/>
      <w:r w:rsidRPr="004C18C2">
        <w:rPr>
          <w:rFonts w:ascii="Times New Roman" w:hAnsi="Times New Roman"/>
          <w:sz w:val="28"/>
          <w:szCs w:val="28"/>
        </w:rPr>
        <w:t>пушицо</w:t>
      </w:r>
      <w:proofErr w:type="spellEnd"/>
      <w:r w:rsidRPr="004C18C2">
        <w:rPr>
          <w:rFonts w:ascii="Times New Roman" w:hAnsi="Times New Roman"/>
          <w:sz w:val="28"/>
          <w:szCs w:val="28"/>
        </w:rPr>
        <w:t>-сфагновых торфах, подстилаемых песками с глубины 0,2–0,3 м. Отдельные участки торфяно-болотных почв низинного типа мелиорированы. Почвенный покров здесь представлен торфянисто-песчано-глеевыми почвами на древесно-осоково-</w:t>
      </w:r>
      <w:r w:rsidRPr="004C18C2">
        <w:rPr>
          <w:rFonts w:ascii="Times New Roman" w:hAnsi="Times New Roman"/>
          <w:sz w:val="28"/>
          <w:szCs w:val="28"/>
        </w:rPr>
        <w:lastRenderedPageBreak/>
        <w:t xml:space="preserve">тростниковых торфах (с мощность торфа до 1 м), наиболее значительный по площади массив таких почв находится западнее д. </w:t>
      </w:r>
      <w:proofErr w:type="spellStart"/>
      <w:r w:rsidRPr="004C18C2">
        <w:rPr>
          <w:rFonts w:ascii="Times New Roman" w:hAnsi="Times New Roman"/>
          <w:sz w:val="28"/>
          <w:szCs w:val="28"/>
        </w:rPr>
        <w:t>Зажевичи</w:t>
      </w:r>
      <w:proofErr w:type="spellEnd"/>
      <w:r w:rsidRPr="004C18C2">
        <w:rPr>
          <w:rFonts w:ascii="Times New Roman" w:hAnsi="Times New Roman"/>
          <w:sz w:val="28"/>
        </w:rPr>
        <w:t xml:space="preserve">. </w:t>
      </w:r>
    </w:p>
    <w:p w:rsidR="00F774D9" w:rsidRDefault="00F774D9" w:rsidP="00BB6BD2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BB6BD2" w:rsidRPr="0088347E" w:rsidRDefault="00BB6BD2" w:rsidP="00BB6BD2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88347E">
        <w:rPr>
          <w:rFonts w:ascii="Times New Roman" w:hAnsi="Times New Roman"/>
          <w:i/>
          <w:sz w:val="28"/>
          <w:szCs w:val="28"/>
        </w:rPr>
        <w:t>Качественная характеристика почв</w:t>
      </w:r>
    </w:p>
    <w:p w:rsidR="00BB6BD2" w:rsidRPr="0088347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47E">
        <w:rPr>
          <w:rFonts w:ascii="Times New Roman" w:hAnsi="Times New Roman"/>
          <w:sz w:val="28"/>
          <w:szCs w:val="28"/>
        </w:rPr>
        <w:t>В рамках программы Национальной системы мониторинга окружающей среды (НСМОС) проводятся мониторинг химического загрязнения земель (включая почвы) как в населенных пунктах, так и на фоновых территориях.</w:t>
      </w:r>
    </w:p>
    <w:p w:rsidR="00BB6BD2" w:rsidRPr="0088347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47E">
        <w:rPr>
          <w:rFonts w:ascii="Times New Roman" w:hAnsi="Times New Roman"/>
          <w:sz w:val="28"/>
          <w:szCs w:val="28"/>
        </w:rPr>
        <w:t xml:space="preserve">В пробах почвы анализировалось содержание тяжелых металлов (общее содержание), </w:t>
      </w:r>
      <w:proofErr w:type="spellStart"/>
      <w:r w:rsidRPr="0088347E">
        <w:rPr>
          <w:rFonts w:ascii="Times New Roman" w:hAnsi="Times New Roman"/>
          <w:sz w:val="28"/>
          <w:szCs w:val="28"/>
        </w:rPr>
        <w:t>pH</w:t>
      </w:r>
      <w:proofErr w:type="spellEnd"/>
      <w:r w:rsidRPr="0088347E">
        <w:rPr>
          <w:rFonts w:ascii="Times New Roman" w:hAnsi="Times New Roman"/>
          <w:sz w:val="28"/>
          <w:szCs w:val="28"/>
        </w:rPr>
        <w:t xml:space="preserve">, сульфатов, нитратов, нефтепродуктов, </w:t>
      </w:r>
      <w:proofErr w:type="spellStart"/>
      <w:r w:rsidRPr="0088347E">
        <w:rPr>
          <w:rFonts w:ascii="Times New Roman" w:hAnsi="Times New Roman"/>
          <w:sz w:val="28"/>
          <w:szCs w:val="28"/>
        </w:rPr>
        <w:t>бенз</w:t>
      </w:r>
      <w:proofErr w:type="gramStart"/>
      <w:r w:rsidRPr="0088347E">
        <w:rPr>
          <w:rFonts w:ascii="Times New Roman" w:hAnsi="Times New Roman"/>
          <w:sz w:val="28"/>
          <w:szCs w:val="28"/>
        </w:rPr>
        <w:t>о</w:t>
      </w:r>
      <w:proofErr w:type="spellEnd"/>
      <w:r w:rsidRPr="0088347E">
        <w:rPr>
          <w:rFonts w:ascii="Times New Roman" w:hAnsi="Times New Roman"/>
          <w:sz w:val="28"/>
          <w:szCs w:val="28"/>
        </w:rPr>
        <w:t>(</w:t>
      </w:r>
      <w:proofErr w:type="gramEnd"/>
      <w:r w:rsidRPr="0088347E">
        <w:rPr>
          <w:rFonts w:ascii="Times New Roman" w:hAnsi="Times New Roman"/>
          <w:sz w:val="28"/>
          <w:szCs w:val="28"/>
        </w:rPr>
        <w:t>а)</w:t>
      </w:r>
      <w:proofErr w:type="spellStart"/>
      <w:r w:rsidRPr="0088347E">
        <w:rPr>
          <w:rFonts w:ascii="Times New Roman" w:hAnsi="Times New Roman"/>
          <w:sz w:val="28"/>
          <w:szCs w:val="28"/>
        </w:rPr>
        <w:t>пирена</w:t>
      </w:r>
      <w:proofErr w:type="spellEnd"/>
      <w:r w:rsidRPr="0088347E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8347E">
        <w:rPr>
          <w:rFonts w:ascii="Times New Roman" w:hAnsi="Times New Roman"/>
          <w:sz w:val="28"/>
          <w:szCs w:val="28"/>
        </w:rPr>
        <w:t>полихлорированных</w:t>
      </w:r>
      <w:proofErr w:type="spellEnd"/>
      <w:r w:rsidRPr="0088347E">
        <w:rPr>
          <w:rFonts w:ascii="Times New Roman" w:hAnsi="Times New Roman"/>
          <w:sz w:val="28"/>
          <w:szCs w:val="28"/>
        </w:rPr>
        <w:t xml:space="preserve"> дифенилов (ПХД).</w:t>
      </w:r>
    </w:p>
    <w:p w:rsidR="00BB6BD2" w:rsidRPr="0088347E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47E">
        <w:rPr>
          <w:rFonts w:ascii="Times New Roman" w:hAnsi="Times New Roman"/>
          <w:sz w:val="28"/>
          <w:szCs w:val="28"/>
        </w:rPr>
        <w:t>Для Минской области по данным наблюдений за 201</w:t>
      </w:r>
      <w:r w:rsidR="004C18C2" w:rsidRPr="0088347E">
        <w:rPr>
          <w:rFonts w:ascii="Times New Roman" w:hAnsi="Times New Roman"/>
          <w:sz w:val="28"/>
          <w:szCs w:val="28"/>
        </w:rPr>
        <w:t>9</w:t>
      </w:r>
      <w:r w:rsidRPr="0088347E">
        <w:rPr>
          <w:rFonts w:ascii="Times New Roman" w:hAnsi="Times New Roman"/>
          <w:sz w:val="28"/>
          <w:szCs w:val="28"/>
        </w:rPr>
        <w:t xml:space="preserve"> год рассчитано фоновое содержание определяемых ингредиентов в почвах: сульфатов, нитратов, нефтепродуктов, </w:t>
      </w:r>
      <w:proofErr w:type="spellStart"/>
      <w:r w:rsidRPr="0088347E">
        <w:rPr>
          <w:rFonts w:ascii="Times New Roman" w:hAnsi="Times New Roman"/>
          <w:sz w:val="28"/>
          <w:szCs w:val="28"/>
        </w:rPr>
        <w:t>бенз</w:t>
      </w:r>
      <w:proofErr w:type="gramStart"/>
      <w:r w:rsidRPr="0088347E">
        <w:rPr>
          <w:rFonts w:ascii="Times New Roman" w:hAnsi="Times New Roman"/>
          <w:sz w:val="28"/>
          <w:szCs w:val="28"/>
        </w:rPr>
        <w:t>о</w:t>
      </w:r>
      <w:proofErr w:type="spellEnd"/>
      <w:r w:rsidRPr="0088347E">
        <w:rPr>
          <w:rFonts w:ascii="Times New Roman" w:hAnsi="Times New Roman"/>
          <w:sz w:val="28"/>
          <w:szCs w:val="28"/>
        </w:rPr>
        <w:t>(</w:t>
      </w:r>
      <w:proofErr w:type="gramEnd"/>
      <w:r w:rsidRPr="0088347E">
        <w:rPr>
          <w:rFonts w:ascii="Times New Roman" w:hAnsi="Times New Roman"/>
          <w:sz w:val="28"/>
          <w:szCs w:val="28"/>
        </w:rPr>
        <w:t>а)</w:t>
      </w:r>
      <w:proofErr w:type="spellStart"/>
      <w:r w:rsidRPr="0088347E">
        <w:rPr>
          <w:rFonts w:ascii="Times New Roman" w:hAnsi="Times New Roman"/>
          <w:sz w:val="28"/>
          <w:szCs w:val="28"/>
        </w:rPr>
        <w:t>пирена</w:t>
      </w:r>
      <w:proofErr w:type="spellEnd"/>
      <w:r w:rsidRPr="0088347E">
        <w:rPr>
          <w:rFonts w:ascii="Times New Roman" w:hAnsi="Times New Roman"/>
          <w:sz w:val="28"/>
          <w:szCs w:val="28"/>
        </w:rPr>
        <w:t>, кадмия, цинка, свинца, мед</w:t>
      </w:r>
      <w:r w:rsidR="0088347E" w:rsidRPr="0088347E">
        <w:rPr>
          <w:rFonts w:ascii="Times New Roman" w:hAnsi="Times New Roman"/>
          <w:sz w:val="28"/>
          <w:szCs w:val="28"/>
        </w:rPr>
        <w:t>и, никеля, хрома</w:t>
      </w:r>
      <w:r w:rsidRPr="0088347E">
        <w:rPr>
          <w:rFonts w:ascii="Times New Roman" w:hAnsi="Times New Roman"/>
          <w:sz w:val="28"/>
          <w:szCs w:val="28"/>
        </w:rPr>
        <w:t>, хлоридов, мышьяка и ртути</w:t>
      </w:r>
      <w:r w:rsidR="0088347E" w:rsidRPr="0088347E">
        <w:rPr>
          <w:rFonts w:ascii="Times New Roman" w:hAnsi="Times New Roman"/>
          <w:sz w:val="28"/>
          <w:szCs w:val="28"/>
        </w:rPr>
        <w:t xml:space="preserve">. </w:t>
      </w:r>
      <w:r w:rsidRPr="0088347E">
        <w:rPr>
          <w:rFonts w:ascii="Times New Roman" w:hAnsi="Times New Roman"/>
          <w:sz w:val="28"/>
          <w:szCs w:val="28"/>
        </w:rPr>
        <w:t xml:space="preserve"> (таблица 3.2). Для сравнения приведены значения ПДК (ОДК).</w:t>
      </w:r>
    </w:p>
    <w:p w:rsidR="00BB6BD2" w:rsidRPr="0088347E" w:rsidRDefault="00BB6BD2" w:rsidP="00BB6BD2">
      <w:pPr>
        <w:spacing w:after="0" w:line="240" w:lineRule="auto"/>
        <w:ind w:left="113" w:firstLine="709"/>
        <w:jc w:val="both"/>
        <w:rPr>
          <w:rFonts w:ascii="Times New Roman" w:hAnsi="Times New Roman"/>
          <w:sz w:val="28"/>
          <w:szCs w:val="28"/>
        </w:rPr>
      </w:pPr>
      <w:r w:rsidRPr="0088347E">
        <w:rPr>
          <w:rFonts w:ascii="Times New Roman" w:hAnsi="Times New Roman"/>
          <w:sz w:val="28"/>
          <w:szCs w:val="28"/>
        </w:rPr>
        <w:t>Таблица 3.2 – Фоновое содержание определяемых ингредиентов в почве  по данным наблюдений за 201</w:t>
      </w:r>
      <w:r w:rsidR="0088347E" w:rsidRPr="0088347E">
        <w:rPr>
          <w:rFonts w:ascii="Times New Roman" w:hAnsi="Times New Roman"/>
          <w:sz w:val="28"/>
          <w:szCs w:val="28"/>
        </w:rPr>
        <w:t>9</w:t>
      </w:r>
      <w:r w:rsidRPr="0088347E">
        <w:rPr>
          <w:rFonts w:ascii="Times New Roman" w:hAnsi="Times New Roman"/>
          <w:sz w:val="28"/>
          <w:szCs w:val="28"/>
        </w:rPr>
        <w:t xml:space="preserve"> год, мг/кг [1</w:t>
      </w:r>
      <w:r w:rsidR="00A46517">
        <w:rPr>
          <w:rFonts w:ascii="Times New Roman" w:hAnsi="Times New Roman"/>
          <w:sz w:val="28"/>
          <w:szCs w:val="28"/>
        </w:rPr>
        <w:t>3</w:t>
      </w:r>
      <w:r w:rsidRPr="0088347E">
        <w:rPr>
          <w:rFonts w:ascii="Times New Roman" w:hAnsi="Times New Roman"/>
          <w:sz w:val="28"/>
          <w:szCs w:val="28"/>
        </w:rPr>
        <w:t xml:space="preserve">] </w:t>
      </w:r>
    </w:p>
    <w:p w:rsidR="00BB6BD2" w:rsidRPr="00BD0AA1" w:rsidRDefault="0088347E" w:rsidP="007D43C2">
      <w:pPr>
        <w:suppressAutoHyphens/>
        <w:spacing w:after="0" w:line="240" w:lineRule="auto"/>
        <w:jc w:val="both"/>
        <w:rPr>
          <w:rFonts w:ascii="Times New Roman" w:hAnsi="Times New Roman"/>
          <w:color w:val="C0504D" w:themeColor="accent2"/>
          <w:sz w:val="28"/>
          <w:szCs w:val="28"/>
        </w:rPr>
      </w:pPr>
      <w:r>
        <w:rPr>
          <w:rFonts w:ascii="Times New Roman" w:hAnsi="Times New Roman"/>
          <w:noProof/>
          <w:color w:val="C0504D" w:themeColor="accent2"/>
          <w:sz w:val="28"/>
          <w:szCs w:val="28"/>
          <w:lang w:eastAsia="ru-RU"/>
        </w:rPr>
        <w:drawing>
          <wp:inline distT="0" distB="0" distL="0" distR="0">
            <wp:extent cx="6589633" cy="2298700"/>
            <wp:effectExtent l="19050" t="0" r="166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6765" t="40470" r="9601" b="38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9658" cy="229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C9" w:rsidRPr="00F774D9" w:rsidRDefault="0088347E" w:rsidP="00E60DF8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  <w:lang w:eastAsia="ru-RU"/>
        </w:rPr>
      </w:pPr>
      <w:r w:rsidRPr="00663EEE">
        <w:rPr>
          <w:rFonts w:ascii="Times New Roman" w:hAnsi="Times New Roman"/>
          <w:sz w:val="28"/>
        </w:rPr>
        <w:t>На территории предприятия почвы практически полностью преобразованы. Они относятся к категории сильнодеформированных, почв с насыпным верхом, состоящим из смеси различных пород с большой долей техногенных примесей. Значительные площади почв п</w:t>
      </w:r>
      <w:r>
        <w:rPr>
          <w:rFonts w:ascii="Times New Roman" w:hAnsi="Times New Roman"/>
          <w:sz w:val="28"/>
        </w:rPr>
        <w:t>ерекрыты с поверхности асфальто</w:t>
      </w:r>
      <w:r w:rsidRPr="00663EEE">
        <w:rPr>
          <w:rFonts w:ascii="Times New Roman" w:hAnsi="Times New Roman"/>
          <w:sz w:val="28"/>
        </w:rPr>
        <w:t>бетонными покрытиями</w:t>
      </w:r>
      <w:r>
        <w:rPr>
          <w:rFonts w:ascii="Times New Roman" w:hAnsi="Times New Roman"/>
          <w:sz w:val="28"/>
        </w:rPr>
        <w:t>.</w:t>
      </w:r>
      <w:r w:rsidR="0070337E">
        <w:rPr>
          <w:rFonts w:ascii="Times New Roman" w:hAnsi="Times New Roman"/>
          <w:sz w:val="28"/>
        </w:rPr>
        <w:t xml:space="preserve"> </w:t>
      </w:r>
      <w:r w:rsidR="00CE6DC9" w:rsidRPr="00F774D9">
        <w:rPr>
          <w:rFonts w:ascii="Times New Roman" w:eastAsia="TimesNewRomanPSMT" w:hAnsi="Times New Roman"/>
          <w:sz w:val="28"/>
          <w:szCs w:val="28"/>
          <w:lang w:eastAsia="ru-RU"/>
        </w:rPr>
        <w:t>В ранее выполненной работе [</w:t>
      </w:r>
      <w:r w:rsidR="00F774D9">
        <w:rPr>
          <w:rFonts w:ascii="Times New Roman" w:eastAsia="TimesNewRomanPSMT" w:hAnsi="Times New Roman"/>
          <w:sz w:val="28"/>
          <w:szCs w:val="28"/>
          <w:lang w:eastAsia="ru-RU"/>
        </w:rPr>
        <w:t>14</w:t>
      </w:r>
      <w:r w:rsidR="00CE6DC9" w:rsidRPr="00F774D9">
        <w:rPr>
          <w:rFonts w:ascii="Times New Roman" w:eastAsia="TimesNewRomanPSMT" w:hAnsi="Times New Roman"/>
          <w:sz w:val="28"/>
          <w:szCs w:val="28"/>
          <w:lang w:eastAsia="ru-RU"/>
        </w:rPr>
        <w:t>] проводилась оценка содержания загрязняющих веществ в землях промплощадки</w:t>
      </w:r>
      <w:r w:rsidR="00E60DF8" w:rsidRPr="00F774D9">
        <w:rPr>
          <w:rFonts w:ascii="Times New Roman" w:eastAsia="TimesNewRomanPSMT" w:hAnsi="Times New Roman"/>
          <w:sz w:val="28"/>
          <w:szCs w:val="28"/>
          <w:lang w:eastAsia="ru-RU"/>
        </w:rPr>
        <w:t xml:space="preserve"> 3РУ</w:t>
      </w:r>
      <w:r w:rsidR="00CE6DC9" w:rsidRPr="00F774D9">
        <w:rPr>
          <w:rFonts w:ascii="Times New Roman" w:eastAsia="TimesNewRomanPSMT" w:hAnsi="Times New Roman"/>
          <w:sz w:val="28"/>
          <w:szCs w:val="28"/>
          <w:lang w:eastAsia="ru-RU"/>
        </w:rPr>
        <w:t xml:space="preserve">. </w:t>
      </w:r>
      <w:r w:rsidR="00CE6DC9" w:rsidRPr="00F774D9">
        <w:rPr>
          <w:rFonts w:ascii="Times New Roman" w:hAnsi="Times New Roman"/>
          <w:sz w:val="28"/>
          <w:szCs w:val="28"/>
        </w:rPr>
        <w:t>Результ</w:t>
      </w:r>
      <w:r w:rsidR="00F774D9">
        <w:rPr>
          <w:rFonts w:ascii="Times New Roman" w:hAnsi="Times New Roman"/>
          <w:sz w:val="28"/>
          <w:szCs w:val="28"/>
        </w:rPr>
        <w:t>аты приведены в таблице 3.3</w:t>
      </w:r>
      <w:r w:rsidR="00CE6DC9" w:rsidRPr="00F774D9">
        <w:rPr>
          <w:rFonts w:ascii="Times New Roman" w:hAnsi="Times New Roman"/>
          <w:sz w:val="28"/>
          <w:szCs w:val="28"/>
        </w:rPr>
        <w:t xml:space="preserve"> </w:t>
      </w:r>
    </w:p>
    <w:p w:rsidR="00CE6DC9" w:rsidRPr="00F774D9" w:rsidRDefault="00CE6DC9" w:rsidP="00CE6DC9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774D9">
        <w:rPr>
          <w:rFonts w:ascii="Times New Roman" w:hAnsi="Times New Roman"/>
          <w:sz w:val="28"/>
          <w:szCs w:val="28"/>
        </w:rPr>
        <w:t>Таблица 3.3 –  Содержание тяжелых металлов  и нефтепродуктов</w:t>
      </w:r>
    </w:p>
    <w:tbl>
      <w:tblPr>
        <w:tblW w:w="0" w:type="auto"/>
        <w:jc w:val="center"/>
        <w:tblInd w:w="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4"/>
        <w:gridCol w:w="1349"/>
        <w:gridCol w:w="2724"/>
        <w:gridCol w:w="756"/>
        <w:gridCol w:w="928"/>
        <w:gridCol w:w="821"/>
        <w:gridCol w:w="805"/>
        <w:gridCol w:w="964"/>
      </w:tblGrid>
      <w:tr w:rsidR="000C25E4" w:rsidRPr="00F774D9" w:rsidTr="00BA586B">
        <w:trPr>
          <w:trHeight w:val="341"/>
          <w:jc w:val="center"/>
        </w:trPr>
        <w:tc>
          <w:tcPr>
            <w:tcW w:w="1384" w:type="dxa"/>
            <w:vMerge w:val="restart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№ пробной площадки</w:t>
            </w:r>
          </w:p>
        </w:tc>
        <w:tc>
          <w:tcPr>
            <w:tcW w:w="1349" w:type="dxa"/>
            <w:vMerge w:val="restart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 xml:space="preserve">Глубина отбора, </w:t>
            </w:r>
            <w:proofErr w:type="gramStart"/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724" w:type="dxa"/>
            <w:vMerge w:val="restart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Содержание нефтепродуктов, мг/кг</w:t>
            </w:r>
          </w:p>
        </w:tc>
        <w:tc>
          <w:tcPr>
            <w:tcW w:w="3935" w:type="dxa"/>
            <w:gridSpan w:val="5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F774D9">
              <w:rPr>
                <w:rFonts w:ascii="Times New Roman" w:eastAsia="TimesNewRomanPSMT" w:hAnsi="Times New Roman"/>
                <w:sz w:val="24"/>
                <w:szCs w:val="24"/>
              </w:rPr>
              <w:t>Содержание тяжелых металлов, мг/кг</w:t>
            </w:r>
          </w:p>
        </w:tc>
      </w:tr>
      <w:tr w:rsidR="000C25E4" w:rsidRPr="00F774D9" w:rsidTr="00BA586B">
        <w:trPr>
          <w:trHeight w:val="521"/>
          <w:jc w:val="center"/>
        </w:trPr>
        <w:tc>
          <w:tcPr>
            <w:tcW w:w="1384" w:type="dxa"/>
            <w:vMerge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</w:p>
        </w:tc>
        <w:tc>
          <w:tcPr>
            <w:tcW w:w="1349" w:type="dxa"/>
            <w:vMerge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</w:p>
        </w:tc>
        <w:tc>
          <w:tcPr>
            <w:tcW w:w="2724" w:type="dxa"/>
            <w:vMerge/>
            <w:shd w:val="clear" w:color="auto" w:fill="auto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</w:p>
        </w:tc>
        <w:tc>
          <w:tcPr>
            <w:tcW w:w="417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F774D9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Zn</w:t>
            </w:r>
            <w:r w:rsidRPr="00F774D9">
              <w:rPr>
                <w:rFonts w:ascii="Times New Roman" w:eastAsia="TimesNewRomanPSMT" w:hAnsi="Times New Roman"/>
                <w:sz w:val="24"/>
                <w:szCs w:val="24"/>
              </w:rPr>
              <w:t>**</w:t>
            </w:r>
          </w:p>
        </w:tc>
        <w:tc>
          <w:tcPr>
            <w:tcW w:w="928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proofErr w:type="spellStart"/>
            <w:r w:rsidRPr="00F774D9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Pb</w:t>
            </w:r>
            <w:proofErr w:type="spellEnd"/>
          </w:p>
        </w:tc>
        <w:tc>
          <w:tcPr>
            <w:tcW w:w="821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F774D9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Cu</w:t>
            </w:r>
            <w:r w:rsidRPr="00F774D9">
              <w:rPr>
                <w:rFonts w:ascii="Times New Roman" w:eastAsia="TimesNewRomanPSMT" w:hAnsi="Times New Roman"/>
                <w:sz w:val="24"/>
                <w:szCs w:val="24"/>
              </w:rPr>
              <w:t>**</w:t>
            </w:r>
          </w:p>
        </w:tc>
        <w:tc>
          <w:tcPr>
            <w:tcW w:w="805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F774D9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Ni</w:t>
            </w:r>
            <w:r w:rsidRPr="00F774D9">
              <w:rPr>
                <w:rFonts w:ascii="Times New Roman" w:eastAsia="TimesNewRomanPSMT" w:hAnsi="Times New Roman"/>
                <w:sz w:val="24"/>
                <w:szCs w:val="24"/>
              </w:rPr>
              <w:t>**</w:t>
            </w:r>
          </w:p>
        </w:tc>
        <w:tc>
          <w:tcPr>
            <w:tcW w:w="964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774D9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Mn</w:t>
            </w:r>
            <w:proofErr w:type="spellEnd"/>
          </w:p>
        </w:tc>
      </w:tr>
      <w:tr w:rsidR="000C25E4" w:rsidRPr="00F774D9" w:rsidTr="0070337E">
        <w:trPr>
          <w:trHeight w:val="299"/>
          <w:jc w:val="center"/>
        </w:trPr>
        <w:tc>
          <w:tcPr>
            <w:tcW w:w="1384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1</w:t>
            </w:r>
          </w:p>
        </w:tc>
        <w:tc>
          <w:tcPr>
            <w:tcW w:w="1349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0-0,2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50,16</w:t>
            </w:r>
          </w:p>
        </w:tc>
        <w:tc>
          <w:tcPr>
            <w:tcW w:w="417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19,76</w:t>
            </w:r>
          </w:p>
        </w:tc>
        <w:tc>
          <w:tcPr>
            <w:tcW w:w="928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17,14</w:t>
            </w:r>
          </w:p>
        </w:tc>
        <w:tc>
          <w:tcPr>
            <w:tcW w:w="821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5,87</w:t>
            </w:r>
          </w:p>
        </w:tc>
        <w:tc>
          <w:tcPr>
            <w:tcW w:w="805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7,34</w:t>
            </w:r>
          </w:p>
        </w:tc>
        <w:tc>
          <w:tcPr>
            <w:tcW w:w="964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507,0</w:t>
            </w:r>
          </w:p>
        </w:tc>
      </w:tr>
      <w:tr w:rsidR="000C25E4" w:rsidRPr="00F774D9" w:rsidTr="0070337E">
        <w:trPr>
          <w:trHeight w:val="335"/>
          <w:jc w:val="center"/>
        </w:trPr>
        <w:tc>
          <w:tcPr>
            <w:tcW w:w="1384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2</w:t>
            </w:r>
          </w:p>
        </w:tc>
        <w:tc>
          <w:tcPr>
            <w:tcW w:w="1349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0-0,2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95,63</w:t>
            </w:r>
          </w:p>
        </w:tc>
        <w:tc>
          <w:tcPr>
            <w:tcW w:w="417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4D9">
              <w:rPr>
                <w:rFonts w:ascii="Times New Roman" w:hAnsi="Times New Roman"/>
                <w:b/>
                <w:sz w:val="24"/>
                <w:szCs w:val="24"/>
              </w:rPr>
              <w:t>79,93</w:t>
            </w:r>
          </w:p>
        </w:tc>
        <w:tc>
          <w:tcPr>
            <w:tcW w:w="928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15,10</w:t>
            </w:r>
          </w:p>
        </w:tc>
        <w:tc>
          <w:tcPr>
            <w:tcW w:w="821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6,83</w:t>
            </w:r>
          </w:p>
        </w:tc>
        <w:tc>
          <w:tcPr>
            <w:tcW w:w="805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6,6</w:t>
            </w:r>
          </w:p>
        </w:tc>
        <w:tc>
          <w:tcPr>
            <w:tcW w:w="964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271,83</w:t>
            </w:r>
          </w:p>
        </w:tc>
      </w:tr>
      <w:tr w:rsidR="000C25E4" w:rsidRPr="00F774D9" w:rsidTr="0070337E">
        <w:trPr>
          <w:trHeight w:val="223"/>
          <w:jc w:val="center"/>
        </w:trPr>
        <w:tc>
          <w:tcPr>
            <w:tcW w:w="1384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3</w:t>
            </w:r>
          </w:p>
        </w:tc>
        <w:tc>
          <w:tcPr>
            <w:tcW w:w="1349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0-0,2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6,03</w:t>
            </w:r>
          </w:p>
        </w:tc>
        <w:tc>
          <w:tcPr>
            <w:tcW w:w="417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18,78</w:t>
            </w:r>
          </w:p>
        </w:tc>
        <w:tc>
          <w:tcPr>
            <w:tcW w:w="928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13,67</w:t>
            </w:r>
          </w:p>
        </w:tc>
        <w:tc>
          <w:tcPr>
            <w:tcW w:w="821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5,48</w:t>
            </w:r>
          </w:p>
        </w:tc>
        <w:tc>
          <w:tcPr>
            <w:tcW w:w="805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7,23</w:t>
            </w:r>
          </w:p>
        </w:tc>
        <w:tc>
          <w:tcPr>
            <w:tcW w:w="964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571,52</w:t>
            </w:r>
          </w:p>
        </w:tc>
      </w:tr>
      <w:tr w:rsidR="000C25E4" w:rsidRPr="00F774D9" w:rsidTr="0070337E">
        <w:trPr>
          <w:trHeight w:val="357"/>
          <w:jc w:val="center"/>
        </w:trPr>
        <w:tc>
          <w:tcPr>
            <w:tcW w:w="2733" w:type="dxa"/>
            <w:gridSpan w:val="2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ПДК/ОДК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500*</w:t>
            </w:r>
          </w:p>
        </w:tc>
        <w:tc>
          <w:tcPr>
            <w:tcW w:w="417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55,0</w:t>
            </w:r>
          </w:p>
        </w:tc>
        <w:tc>
          <w:tcPr>
            <w:tcW w:w="928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32,0</w:t>
            </w:r>
          </w:p>
        </w:tc>
        <w:tc>
          <w:tcPr>
            <w:tcW w:w="821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33,0</w:t>
            </w:r>
          </w:p>
        </w:tc>
        <w:tc>
          <w:tcPr>
            <w:tcW w:w="805" w:type="dxa"/>
            <w:vAlign w:val="center"/>
          </w:tcPr>
          <w:p w:rsidR="000C25E4" w:rsidRPr="00F774D9" w:rsidRDefault="000C25E4" w:rsidP="00C071FF">
            <w:pPr>
              <w:pStyle w:val="ab"/>
              <w:spacing w:after="0" w:line="240" w:lineRule="exact"/>
              <w:jc w:val="center"/>
              <w:rPr>
                <w:rFonts w:ascii="Times New Roman" w:hAnsi="Times New Roman"/>
                <w:spacing w:val="5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pacing w:val="5"/>
                <w:sz w:val="24"/>
                <w:szCs w:val="24"/>
              </w:rPr>
              <w:t>20,0</w:t>
            </w:r>
          </w:p>
        </w:tc>
        <w:tc>
          <w:tcPr>
            <w:tcW w:w="964" w:type="dxa"/>
            <w:vAlign w:val="center"/>
          </w:tcPr>
          <w:p w:rsidR="000C25E4" w:rsidRPr="00F774D9" w:rsidRDefault="000C25E4" w:rsidP="00C071FF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4D9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</w:tr>
    </w:tbl>
    <w:p w:rsidR="00CE6DC9" w:rsidRPr="00F774D9" w:rsidRDefault="00CE6DC9" w:rsidP="00CE6DC9">
      <w:pPr>
        <w:pStyle w:val="ab"/>
        <w:suppressAutoHyphens/>
        <w:spacing w:after="0"/>
        <w:ind w:firstLine="567"/>
        <w:jc w:val="both"/>
        <w:rPr>
          <w:spacing w:val="5"/>
          <w:sz w:val="28"/>
        </w:rPr>
      </w:pPr>
      <w:r w:rsidRPr="00F774D9">
        <w:rPr>
          <w:spacing w:val="5"/>
          <w:sz w:val="28"/>
        </w:rPr>
        <w:t>*</w:t>
      </w:r>
      <w:r w:rsidRPr="00F774D9">
        <w:rPr>
          <w:szCs w:val="24"/>
        </w:rPr>
        <w:t xml:space="preserve"> </w:t>
      </w:r>
      <w:r w:rsidRPr="00F774D9">
        <w:rPr>
          <w:rFonts w:ascii="Times New Roman" w:hAnsi="Times New Roman"/>
          <w:szCs w:val="24"/>
        </w:rPr>
        <w:t>Министерства здравоохранения Республики Беларусь от 12 марта 2012  № 17/1</w:t>
      </w:r>
    </w:p>
    <w:p w:rsidR="00CE6DC9" w:rsidRPr="00F774D9" w:rsidRDefault="00CE6DC9" w:rsidP="00CE6DC9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F774D9">
        <w:rPr>
          <w:rFonts w:ascii="Times New Roman" w:eastAsia="TimesNewRomanPSMT" w:hAnsi="Times New Roman"/>
          <w:sz w:val="24"/>
          <w:szCs w:val="24"/>
          <w:lang w:eastAsia="ru-RU"/>
        </w:rPr>
        <w:t>**- ОДК приняты для песчаных и супесчаных почв</w:t>
      </w:r>
      <w:r w:rsidR="00F774D9">
        <w:rPr>
          <w:rFonts w:ascii="Times New Roman" w:eastAsia="TimesNewRomanPSMT" w:hAnsi="Times New Roman"/>
          <w:sz w:val="24"/>
          <w:szCs w:val="24"/>
          <w:lang w:eastAsia="ru-RU"/>
        </w:rPr>
        <w:t xml:space="preserve"> </w:t>
      </w:r>
      <w:r w:rsidR="00F774D9" w:rsidRPr="00F774D9">
        <w:rPr>
          <w:rFonts w:ascii="Times New Roman" w:eastAsia="TimesNewRomanPSMT" w:hAnsi="Times New Roman"/>
          <w:sz w:val="24"/>
          <w:szCs w:val="24"/>
          <w:lang w:eastAsia="ru-RU"/>
        </w:rPr>
        <w:t>приложение ГН 2.1.7.12-1-2004</w:t>
      </w:r>
    </w:p>
    <w:p w:rsidR="00BA586B" w:rsidRDefault="00BA586B" w:rsidP="00BA586B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A586B">
        <w:rPr>
          <w:rFonts w:ascii="Times New Roman" w:hAnsi="Times New Roman"/>
          <w:sz w:val="28"/>
          <w:szCs w:val="28"/>
        </w:rPr>
        <w:lastRenderedPageBreak/>
        <w:t>Анализ полученных результатов по содержанию тяжелых металлов, нефтепродуктов показал, что в землях территории исследований присутствуют тяжелые металлы в количествах, не превышающих установленных для почв ПДК/ОДК, за исключением содержания цинка (1,45 ПДК), повышенное содержание которого, обусловленное преимущественно транспортной составляющей.</w:t>
      </w:r>
    </w:p>
    <w:p w:rsidR="00BA586B" w:rsidRDefault="00F774D9" w:rsidP="00CE6DC9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  <w:lang w:eastAsia="ru-RU"/>
        </w:rPr>
      </w:pPr>
      <w:r>
        <w:rPr>
          <w:rFonts w:ascii="Times New Roman" w:eastAsia="TimesNewRomanPSMT" w:hAnsi="Times New Roman"/>
          <w:sz w:val="28"/>
          <w:szCs w:val="28"/>
          <w:lang w:eastAsia="ru-RU"/>
        </w:rPr>
        <w:t xml:space="preserve">В соответствии с ТКП </w:t>
      </w:r>
      <w:r w:rsidR="00BA586B">
        <w:rPr>
          <w:rFonts w:ascii="Times New Roman" w:eastAsia="TimesNewRomanPSMT" w:hAnsi="Times New Roman"/>
          <w:sz w:val="28"/>
          <w:szCs w:val="28"/>
          <w:lang w:eastAsia="ru-RU"/>
        </w:rPr>
        <w:t xml:space="preserve">17.03-06-2019 </w:t>
      </w:r>
      <w:r>
        <w:rPr>
          <w:rFonts w:ascii="Times New Roman" w:eastAsia="TimesNewRomanPSMT" w:hAnsi="Times New Roman"/>
          <w:sz w:val="28"/>
          <w:szCs w:val="28"/>
          <w:lang w:eastAsia="ru-RU"/>
        </w:rPr>
        <w:t>«Охрана окружающей среды и природопользования. Земли. Порядок выполнения работ по дифференцированному нормированию содержания химических веществ в землях (включая почвы)» д</w:t>
      </w:r>
      <w:r w:rsidRPr="00F774D9">
        <w:rPr>
          <w:rFonts w:ascii="Times New Roman" w:eastAsia="TimesNewRomanPSMT" w:hAnsi="Times New Roman"/>
          <w:sz w:val="28"/>
          <w:szCs w:val="28"/>
          <w:lang w:eastAsia="ru-RU"/>
        </w:rPr>
        <w:t xml:space="preserve">ля цинка был рассчитано пороговое </w:t>
      </w:r>
      <w:r>
        <w:rPr>
          <w:rFonts w:ascii="Times New Roman" w:eastAsia="TimesNewRomanPSMT" w:hAnsi="Times New Roman"/>
          <w:sz w:val="28"/>
          <w:szCs w:val="28"/>
          <w:lang w:eastAsia="ru-RU"/>
        </w:rPr>
        <w:t>значение содержания химического вещества в землях.</w:t>
      </w:r>
      <w:r w:rsidR="00BA586B">
        <w:rPr>
          <w:rFonts w:ascii="Times New Roman" w:eastAsia="TimesNewRomanPSMT" w:hAnsi="Times New Roman"/>
          <w:sz w:val="28"/>
          <w:szCs w:val="28"/>
          <w:lang w:eastAsia="ru-RU"/>
        </w:rPr>
        <w:t xml:space="preserve"> Для земель п</w:t>
      </w:r>
      <w:r w:rsidR="0070337E">
        <w:rPr>
          <w:rFonts w:ascii="Times New Roman" w:eastAsia="TimesNewRomanPSMT" w:hAnsi="Times New Roman"/>
          <w:sz w:val="28"/>
          <w:szCs w:val="28"/>
          <w:lang w:eastAsia="ru-RU"/>
        </w:rPr>
        <w:t>ромышленности оно составило 323</w:t>
      </w:r>
      <w:r w:rsidR="00BA586B">
        <w:rPr>
          <w:rFonts w:ascii="Times New Roman" w:eastAsia="TimesNewRomanPSMT" w:hAnsi="Times New Roman"/>
          <w:sz w:val="28"/>
          <w:szCs w:val="28"/>
          <w:lang w:eastAsia="ru-RU"/>
        </w:rPr>
        <w:t xml:space="preserve"> </w:t>
      </w:r>
      <w:r w:rsidR="00BA586B" w:rsidRPr="00BA586B">
        <w:rPr>
          <w:rFonts w:ascii="Times New Roman" w:eastAsia="TimesNewRomanPSMT" w:hAnsi="Times New Roman"/>
          <w:sz w:val="28"/>
          <w:szCs w:val="28"/>
          <w:lang w:eastAsia="ru-RU"/>
        </w:rPr>
        <w:t>мг/кг</w:t>
      </w:r>
      <w:r w:rsidR="00BA586B">
        <w:rPr>
          <w:rFonts w:ascii="Times New Roman" w:eastAsia="TimesNewRomanPSMT" w:hAnsi="Times New Roman"/>
          <w:sz w:val="28"/>
          <w:szCs w:val="28"/>
          <w:lang w:eastAsia="ru-RU"/>
        </w:rPr>
        <w:t xml:space="preserve">.  </w:t>
      </w:r>
    </w:p>
    <w:p w:rsidR="00CE6DC9" w:rsidRPr="00F774D9" w:rsidRDefault="00BA586B" w:rsidP="00CE6DC9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  <w:lang w:eastAsia="ru-RU"/>
        </w:rPr>
      </w:pPr>
      <w:r>
        <w:rPr>
          <w:rFonts w:ascii="Times New Roman" w:eastAsia="TimesNewRomanPSMT" w:hAnsi="Times New Roman"/>
          <w:sz w:val="28"/>
          <w:szCs w:val="28"/>
          <w:lang w:eastAsia="ru-RU"/>
        </w:rPr>
        <w:t>Таким образом, фактическое содержание цинка в почвах меньше порогового значения, что не требует в дальнейшем выполнения мероприятий по отношению данных почв.</w:t>
      </w:r>
    </w:p>
    <w:p w:rsidR="00287E81" w:rsidRPr="00287E81" w:rsidRDefault="00287E81" w:rsidP="00BA586B">
      <w:pPr>
        <w:suppressAutoHyphens/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287E81">
        <w:rPr>
          <w:rFonts w:ascii="Times New Roman" w:hAnsi="Times New Roman"/>
          <w:sz w:val="28"/>
          <w:szCs w:val="28"/>
          <w:u w:val="single"/>
        </w:rPr>
        <w:t>Недра</w:t>
      </w:r>
    </w:p>
    <w:p w:rsidR="00D67887" w:rsidRDefault="00D67887" w:rsidP="0094487E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proofErr w:type="spellStart"/>
      <w:r>
        <w:rPr>
          <w:rFonts w:ascii="Times New Roman" w:eastAsia="TimesNewRomanPSMT" w:hAnsi="Times New Roman"/>
          <w:sz w:val="28"/>
          <w:szCs w:val="28"/>
        </w:rPr>
        <w:t>Промплощадка</w:t>
      </w:r>
      <w:proofErr w:type="spellEnd"/>
      <w:r>
        <w:rPr>
          <w:rFonts w:ascii="Times New Roman" w:eastAsia="TimesNewRomanPSMT" w:hAnsi="Times New Roman"/>
          <w:sz w:val="28"/>
          <w:szCs w:val="28"/>
        </w:rPr>
        <w:t xml:space="preserve"> 3РУ находится на территории Белорусского </w:t>
      </w:r>
      <w:proofErr w:type="spellStart"/>
      <w:r>
        <w:rPr>
          <w:rFonts w:ascii="Times New Roman" w:eastAsia="TimesNewRomanPSMT" w:hAnsi="Times New Roman"/>
          <w:sz w:val="28"/>
          <w:szCs w:val="28"/>
        </w:rPr>
        <w:t>калиеносного</w:t>
      </w:r>
      <w:proofErr w:type="spellEnd"/>
      <w:r>
        <w:rPr>
          <w:rFonts w:ascii="Times New Roman" w:eastAsia="TimesNewRomanPSMT" w:hAnsi="Times New Roman"/>
          <w:sz w:val="28"/>
          <w:szCs w:val="28"/>
        </w:rPr>
        <w:t xml:space="preserve"> бассейна.</w:t>
      </w:r>
      <w:r w:rsidR="00BB5D67">
        <w:rPr>
          <w:rFonts w:ascii="Times New Roman" w:eastAsia="TimesNewRomanPSMT" w:hAnsi="Times New Roman"/>
          <w:sz w:val="28"/>
          <w:szCs w:val="28"/>
        </w:rPr>
        <w:t xml:space="preserve"> </w:t>
      </w:r>
      <w:r w:rsidR="0094487E">
        <w:rPr>
          <w:rFonts w:ascii="Times New Roman" w:eastAsia="TimesNewRomanPSMT" w:hAnsi="Times New Roman"/>
          <w:sz w:val="28"/>
          <w:szCs w:val="28"/>
        </w:rPr>
        <w:t xml:space="preserve">К Белорусскому </w:t>
      </w:r>
      <w:proofErr w:type="spellStart"/>
      <w:r w:rsidR="0094487E">
        <w:rPr>
          <w:rFonts w:ascii="Times New Roman" w:eastAsia="TimesNewRomanPSMT" w:hAnsi="Times New Roman"/>
          <w:sz w:val="28"/>
          <w:szCs w:val="28"/>
        </w:rPr>
        <w:t>калиеносному</w:t>
      </w:r>
      <w:proofErr w:type="spellEnd"/>
      <w:r w:rsidR="0094487E">
        <w:rPr>
          <w:rFonts w:ascii="Times New Roman" w:eastAsia="TimesNewRomanPSMT" w:hAnsi="Times New Roman"/>
          <w:sz w:val="28"/>
          <w:szCs w:val="28"/>
        </w:rPr>
        <w:t xml:space="preserve"> бассейну на </w:t>
      </w:r>
      <w:r w:rsidR="0094487E" w:rsidRPr="0094487E">
        <w:rPr>
          <w:rFonts w:ascii="Times New Roman" w:eastAsia="TimesNewRomanPSMT" w:hAnsi="Times New Roman"/>
          <w:sz w:val="28"/>
          <w:szCs w:val="28"/>
        </w:rPr>
        <w:t>территории</w:t>
      </w:r>
      <w:r w:rsidR="0094487E">
        <w:rPr>
          <w:rFonts w:ascii="Times New Roman" w:eastAsia="TimesNewRomanPSMT" w:hAnsi="Times New Roman"/>
          <w:sz w:val="28"/>
          <w:szCs w:val="28"/>
        </w:rPr>
        <w:t xml:space="preserve"> Республики Беларусь относится площадь распространения </w:t>
      </w:r>
      <w:r w:rsidR="0094487E" w:rsidRPr="0094487E">
        <w:rPr>
          <w:rFonts w:ascii="Times New Roman" w:eastAsia="TimesNewRomanPSMT" w:hAnsi="Times New Roman"/>
          <w:sz w:val="28"/>
          <w:szCs w:val="28"/>
        </w:rPr>
        <w:t>пород</w:t>
      </w:r>
      <w:r w:rsidR="0094487E">
        <w:rPr>
          <w:rFonts w:ascii="Times New Roman" w:eastAsia="TimesNewRomanPSMT" w:hAnsi="Times New Roman"/>
          <w:sz w:val="28"/>
          <w:szCs w:val="28"/>
        </w:rPr>
        <w:t xml:space="preserve"> </w:t>
      </w:r>
      <w:proofErr w:type="spellStart"/>
      <w:r w:rsidR="0094487E" w:rsidRPr="0094487E">
        <w:rPr>
          <w:rFonts w:ascii="Times New Roman" w:eastAsia="TimesNewRomanPSMT" w:hAnsi="Times New Roman"/>
          <w:sz w:val="28"/>
          <w:szCs w:val="28"/>
        </w:rPr>
        <w:t>калиеносной</w:t>
      </w:r>
      <w:proofErr w:type="spellEnd"/>
      <w:r w:rsidR="0094487E" w:rsidRPr="0094487E">
        <w:rPr>
          <w:rFonts w:ascii="Times New Roman" w:eastAsia="TimesNewRomanPSMT" w:hAnsi="Times New Roman"/>
          <w:sz w:val="28"/>
          <w:szCs w:val="28"/>
        </w:rPr>
        <w:t xml:space="preserve"> </w:t>
      </w:r>
      <w:r w:rsidR="0094487E" w:rsidRPr="00A46517">
        <w:rPr>
          <w:rFonts w:ascii="Times New Roman" w:eastAsia="TimesNewRomanPSMT" w:hAnsi="Times New Roman"/>
          <w:sz w:val="28"/>
          <w:szCs w:val="28"/>
        </w:rPr>
        <w:t>формации [</w:t>
      </w:r>
      <w:r w:rsidR="00F774D9">
        <w:rPr>
          <w:rFonts w:ascii="Times New Roman" w:eastAsia="TimesNewRomanPSMT" w:hAnsi="Times New Roman"/>
          <w:sz w:val="28"/>
          <w:szCs w:val="28"/>
        </w:rPr>
        <w:t>15</w:t>
      </w:r>
      <w:r w:rsidR="0094487E" w:rsidRPr="00A46517">
        <w:rPr>
          <w:rFonts w:ascii="Times New Roman" w:eastAsia="TimesNewRomanPSMT" w:hAnsi="Times New Roman"/>
          <w:sz w:val="28"/>
          <w:szCs w:val="28"/>
        </w:rPr>
        <w:t>].</w:t>
      </w:r>
    </w:p>
    <w:p w:rsidR="00287E81" w:rsidRDefault="00287E81" w:rsidP="00D67887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>Участок работ находится в границах горного отвода ОАО «Беларуськалий» шахтного поля рудника 3РУ в границах промплощадки 3РУ, охраняемой предохранительным целиком.</w:t>
      </w:r>
    </w:p>
    <w:p w:rsidR="00287E81" w:rsidRDefault="00287E81" w:rsidP="00C071FF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6B6625" w:rsidRDefault="00BB6BD2" w:rsidP="00C071FF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</w:rPr>
      </w:pPr>
      <w:bookmarkStart w:id="43" w:name="_Toc61614252"/>
      <w:r w:rsidRPr="006B6625">
        <w:rPr>
          <w:rFonts w:ascii="Times New Roman" w:hAnsi="Times New Roman" w:cs="Times New Roman"/>
        </w:rPr>
        <w:t>3.7 Растительный и животный мир. Особо охраняемые природные территории</w:t>
      </w:r>
      <w:bookmarkEnd w:id="43"/>
      <w:r w:rsidRPr="006B6625">
        <w:rPr>
          <w:rFonts w:ascii="Times New Roman" w:hAnsi="Times New Roman" w:cs="Times New Roman"/>
        </w:rPr>
        <w:t xml:space="preserve"> </w:t>
      </w:r>
    </w:p>
    <w:p w:rsidR="00BB6BD2" w:rsidRPr="006B6625" w:rsidRDefault="00BB6BD2" w:rsidP="00C071FF">
      <w:pPr>
        <w:pStyle w:val="afd"/>
        <w:suppressAutoHyphens/>
        <w:ind w:left="113" w:firstLine="709"/>
        <w:jc w:val="both"/>
        <w:rPr>
          <w:rFonts w:ascii="Times New Roman" w:hAnsi="Times New Roman"/>
          <w:sz w:val="28"/>
          <w:szCs w:val="28"/>
        </w:rPr>
      </w:pPr>
      <w:r w:rsidRPr="006B6625">
        <w:rPr>
          <w:rFonts w:ascii="Times New Roman" w:hAnsi="Times New Roman"/>
          <w:sz w:val="28"/>
          <w:szCs w:val="28"/>
        </w:rPr>
        <w:t>По геоботаническому районированию Беларуси исследуемая территория расположена в Центрально-</w:t>
      </w:r>
      <w:proofErr w:type="spellStart"/>
      <w:r w:rsidRPr="006B6625">
        <w:rPr>
          <w:rFonts w:ascii="Times New Roman" w:hAnsi="Times New Roman"/>
          <w:sz w:val="28"/>
          <w:szCs w:val="28"/>
        </w:rPr>
        <w:t>Предполесском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округе </w:t>
      </w:r>
      <w:proofErr w:type="spellStart"/>
      <w:r w:rsidRPr="006B6625">
        <w:rPr>
          <w:rFonts w:ascii="Times New Roman" w:hAnsi="Times New Roman"/>
          <w:sz w:val="28"/>
          <w:szCs w:val="28"/>
        </w:rPr>
        <w:t>подзоны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грабово-дубово-темнохвойных лесов. В </w:t>
      </w:r>
      <w:proofErr w:type="spellStart"/>
      <w:r w:rsidRPr="006B6625">
        <w:rPr>
          <w:rFonts w:ascii="Times New Roman" w:hAnsi="Times New Roman"/>
          <w:sz w:val="28"/>
          <w:szCs w:val="28"/>
        </w:rPr>
        <w:t>подзоне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произрастает около 1110 видов высших растений, из них более 40 встречается только в этой </w:t>
      </w:r>
      <w:proofErr w:type="spellStart"/>
      <w:r w:rsidRPr="006B6625">
        <w:rPr>
          <w:rFonts w:ascii="Times New Roman" w:hAnsi="Times New Roman"/>
          <w:sz w:val="28"/>
          <w:szCs w:val="28"/>
        </w:rPr>
        <w:t>подзоне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(лапчатка скальная, омежник дудчатый, </w:t>
      </w:r>
      <w:proofErr w:type="spellStart"/>
      <w:r w:rsidRPr="006B6625">
        <w:rPr>
          <w:rFonts w:ascii="Times New Roman" w:hAnsi="Times New Roman"/>
          <w:sz w:val="28"/>
          <w:szCs w:val="28"/>
        </w:rPr>
        <w:t>болотноцветник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B6625">
        <w:rPr>
          <w:rFonts w:ascii="Times New Roman" w:hAnsi="Times New Roman"/>
          <w:sz w:val="28"/>
          <w:szCs w:val="28"/>
        </w:rPr>
        <w:t>щитолистный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6B6625">
        <w:rPr>
          <w:rFonts w:ascii="Times New Roman" w:hAnsi="Times New Roman"/>
          <w:sz w:val="28"/>
          <w:szCs w:val="28"/>
        </w:rPr>
        <w:t>прибрежник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одноцветковый, </w:t>
      </w:r>
      <w:proofErr w:type="spellStart"/>
      <w:r w:rsidRPr="006B6625">
        <w:rPr>
          <w:rFonts w:ascii="Times New Roman" w:hAnsi="Times New Roman"/>
          <w:sz w:val="28"/>
          <w:szCs w:val="28"/>
        </w:rPr>
        <w:t>колючник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бесстебельный, горечавка весенняя, </w:t>
      </w:r>
      <w:proofErr w:type="spellStart"/>
      <w:r w:rsidRPr="006B6625">
        <w:rPr>
          <w:rFonts w:ascii="Times New Roman" w:hAnsi="Times New Roman"/>
          <w:sz w:val="28"/>
          <w:szCs w:val="28"/>
        </w:rPr>
        <w:t>кокушник</w:t>
      </w:r>
      <w:proofErr w:type="spellEnd"/>
      <w:r w:rsidRPr="006B6625">
        <w:rPr>
          <w:rFonts w:ascii="Times New Roman" w:hAnsi="Times New Roman"/>
          <w:sz w:val="28"/>
          <w:szCs w:val="28"/>
        </w:rPr>
        <w:t xml:space="preserve"> душистый и другие). Сосновые леса занимают 62,5% лесопокрытой площади </w:t>
      </w:r>
      <w:proofErr w:type="spellStart"/>
      <w:r w:rsidRPr="006B6625">
        <w:rPr>
          <w:rFonts w:ascii="Times New Roman" w:hAnsi="Times New Roman"/>
          <w:sz w:val="28"/>
          <w:szCs w:val="28"/>
        </w:rPr>
        <w:t>подзоны</w:t>
      </w:r>
      <w:proofErr w:type="spellEnd"/>
      <w:r w:rsidRPr="006B6625">
        <w:rPr>
          <w:rFonts w:ascii="Times New Roman" w:hAnsi="Times New Roman"/>
          <w:sz w:val="28"/>
          <w:szCs w:val="28"/>
        </w:rPr>
        <w:t>, ельники – 8,6%, дубравы (с примесью широколиственных пород) – 3,2%. [</w:t>
      </w:r>
      <w:r w:rsidR="00C071FF">
        <w:rPr>
          <w:rFonts w:ascii="Times New Roman" w:hAnsi="Times New Roman"/>
          <w:sz w:val="28"/>
          <w:szCs w:val="28"/>
        </w:rPr>
        <w:t>9</w:t>
      </w:r>
      <w:r w:rsidRPr="006B6625">
        <w:rPr>
          <w:rFonts w:ascii="Times New Roman" w:hAnsi="Times New Roman"/>
          <w:sz w:val="28"/>
          <w:szCs w:val="28"/>
        </w:rPr>
        <w:t>].</w:t>
      </w:r>
    </w:p>
    <w:p w:rsidR="00BB6BD2" w:rsidRDefault="00BB6BD2" w:rsidP="00BB6BD2">
      <w:pPr>
        <w:pStyle w:val="afd"/>
        <w:suppressAutoHyphens/>
        <w:ind w:left="113" w:firstLine="709"/>
        <w:jc w:val="both"/>
        <w:rPr>
          <w:rFonts w:ascii="Times New Roman" w:hAnsi="Times New Roman"/>
          <w:sz w:val="28"/>
          <w:szCs w:val="28"/>
        </w:rPr>
      </w:pPr>
      <w:r w:rsidRPr="006B6625">
        <w:rPr>
          <w:rFonts w:ascii="Times New Roman" w:hAnsi="Times New Roman"/>
          <w:sz w:val="28"/>
          <w:szCs w:val="28"/>
        </w:rPr>
        <w:t xml:space="preserve">Строительство планируется осуществлять на территории промплощадки, растительность на которой в целом отсутствует, за исключением некоторых групп </w:t>
      </w:r>
      <w:r w:rsidR="006B6625">
        <w:rPr>
          <w:rFonts w:ascii="Times New Roman" w:hAnsi="Times New Roman"/>
          <w:sz w:val="28"/>
          <w:szCs w:val="28"/>
        </w:rPr>
        <w:t>лиственных деревьев на участке около</w:t>
      </w:r>
      <w:r w:rsidRPr="006B66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B6625">
        <w:rPr>
          <w:rFonts w:ascii="Times New Roman" w:hAnsi="Times New Roman"/>
          <w:sz w:val="28"/>
          <w:szCs w:val="28"/>
        </w:rPr>
        <w:t>шламохранилищ</w:t>
      </w:r>
      <w:proofErr w:type="spellEnd"/>
      <w:r w:rsidRPr="006B6625">
        <w:rPr>
          <w:rFonts w:ascii="Times New Roman" w:hAnsi="Times New Roman"/>
          <w:sz w:val="28"/>
          <w:szCs w:val="28"/>
        </w:rPr>
        <w:t>.</w:t>
      </w:r>
    </w:p>
    <w:p w:rsidR="006B6625" w:rsidRDefault="006B6625" w:rsidP="00BB6BD2">
      <w:pPr>
        <w:pStyle w:val="afd"/>
        <w:suppressAutoHyphens/>
        <w:ind w:left="11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Ближайший лесной массив на расстоянии около 7 км – </w:t>
      </w:r>
      <w:proofErr w:type="spellStart"/>
      <w:r>
        <w:rPr>
          <w:rFonts w:ascii="Times New Roman" w:hAnsi="Times New Roman"/>
          <w:sz w:val="28"/>
          <w:szCs w:val="28"/>
        </w:rPr>
        <w:t>д</w:t>
      </w:r>
      <w:proofErr w:type="gramStart"/>
      <w:r>
        <w:rPr>
          <w:rFonts w:ascii="Times New Roman" w:hAnsi="Times New Roman"/>
          <w:sz w:val="28"/>
          <w:szCs w:val="28"/>
        </w:rPr>
        <w:t>.У</w:t>
      </w:r>
      <w:proofErr w:type="gramEnd"/>
      <w:r>
        <w:rPr>
          <w:rFonts w:ascii="Times New Roman" w:hAnsi="Times New Roman"/>
          <w:sz w:val="28"/>
          <w:szCs w:val="28"/>
        </w:rPr>
        <w:t>стронь</w:t>
      </w:r>
      <w:proofErr w:type="spellEnd"/>
      <w:r>
        <w:rPr>
          <w:rFonts w:ascii="Times New Roman" w:hAnsi="Times New Roman"/>
          <w:sz w:val="28"/>
          <w:szCs w:val="28"/>
        </w:rPr>
        <w:t xml:space="preserve"> (северо-западное направление) и </w:t>
      </w:r>
      <w:proofErr w:type="spellStart"/>
      <w:r>
        <w:rPr>
          <w:rFonts w:ascii="Times New Roman" w:hAnsi="Times New Roman"/>
          <w:sz w:val="28"/>
          <w:szCs w:val="28"/>
        </w:rPr>
        <w:t>д.Нежевка</w:t>
      </w:r>
      <w:proofErr w:type="spellEnd"/>
      <w:r>
        <w:rPr>
          <w:rFonts w:ascii="Times New Roman" w:hAnsi="Times New Roman"/>
          <w:sz w:val="28"/>
          <w:szCs w:val="28"/>
        </w:rPr>
        <w:t xml:space="preserve"> (северо-восточное направление). </w:t>
      </w:r>
    </w:p>
    <w:p w:rsidR="0070337E" w:rsidRDefault="0070337E" w:rsidP="00196962">
      <w:pPr>
        <w:pStyle w:val="afd"/>
        <w:suppressAutoHyphens/>
        <w:ind w:left="113"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</w:p>
    <w:p w:rsidR="00BB6BD2" w:rsidRPr="006B6625" w:rsidRDefault="00BB6BD2" w:rsidP="00196962">
      <w:pPr>
        <w:pStyle w:val="afd"/>
        <w:suppressAutoHyphens/>
        <w:ind w:left="113"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6B6625">
        <w:rPr>
          <w:rFonts w:ascii="Times New Roman" w:hAnsi="Times New Roman"/>
          <w:i/>
          <w:sz w:val="28"/>
          <w:szCs w:val="28"/>
          <w:u w:val="single"/>
        </w:rPr>
        <w:t xml:space="preserve">  Особо охраняемые природные территории</w:t>
      </w:r>
    </w:p>
    <w:p w:rsidR="00A4330B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44" w:name="_Toc339019132"/>
      <w:bookmarkStart w:id="45" w:name="_Toc403567355"/>
      <w:bookmarkStart w:id="46" w:name="_Toc423619607"/>
      <w:proofErr w:type="gramStart"/>
      <w:r w:rsidRPr="00D10A33">
        <w:rPr>
          <w:rFonts w:ascii="Times New Roman" w:hAnsi="Times New Roman"/>
          <w:sz w:val="28"/>
          <w:szCs w:val="28"/>
        </w:rPr>
        <w:t>В</w:t>
      </w:r>
      <w:proofErr w:type="gramEnd"/>
      <w:r w:rsidRPr="00D10A3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10A33">
        <w:rPr>
          <w:rFonts w:ascii="Times New Roman" w:hAnsi="Times New Roman"/>
          <w:sz w:val="28"/>
          <w:szCs w:val="28"/>
        </w:rPr>
        <w:t>Солигорском</w:t>
      </w:r>
      <w:proofErr w:type="gramEnd"/>
      <w:r w:rsidRPr="00D10A33">
        <w:rPr>
          <w:rFonts w:ascii="Times New Roman" w:hAnsi="Times New Roman"/>
          <w:sz w:val="28"/>
          <w:szCs w:val="28"/>
        </w:rPr>
        <w:t xml:space="preserve"> районе </w:t>
      </w:r>
      <w:r w:rsidR="00BB5D67">
        <w:rPr>
          <w:rFonts w:ascii="Times New Roman" w:hAnsi="Times New Roman"/>
          <w:sz w:val="28"/>
          <w:szCs w:val="28"/>
        </w:rPr>
        <w:t>объявлены следующие зака</w:t>
      </w:r>
      <w:r w:rsidR="00B33BDB">
        <w:rPr>
          <w:rFonts w:ascii="Times New Roman" w:hAnsi="Times New Roman"/>
          <w:sz w:val="28"/>
          <w:szCs w:val="28"/>
        </w:rPr>
        <w:t>з</w:t>
      </w:r>
      <w:r w:rsidR="00BB5D67">
        <w:rPr>
          <w:rFonts w:ascii="Times New Roman" w:hAnsi="Times New Roman"/>
          <w:sz w:val="28"/>
          <w:szCs w:val="28"/>
        </w:rPr>
        <w:t>ники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1D5B">
        <w:rPr>
          <w:rFonts w:ascii="Times New Roman" w:hAnsi="Times New Roman"/>
          <w:sz w:val="28"/>
          <w:szCs w:val="28"/>
        </w:rPr>
        <w:t>(рис. 3.</w:t>
      </w:r>
      <w:r w:rsidR="00CE6DC9">
        <w:rPr>
          <w:rFonts w:ascii="Times New Roman" w:hAnsi="Times New Roman"/>
          <w:sz w:val="28"/>
          <w:szCs w:val="28"/>
        </w:rPr>
        <w:t>2</w:t>
      </w:r>
      <w:r w:rsidRPr="00601D5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: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биологические заказник «Ленинский»</w:t>
      </w:r>
      <w:r w:rsidR="00CE6DC9">
        <w:rPr>
          <w:rFonts w:ascii="Times New Roman" w:hAnsi="Times New Roman"/>
          <w:sz w:val="28"/>
          <w:szCs w:val="28"/>
        </w:rPr>
        <w:t>;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биологические заказник «</w:t>
      </w:r>
      <w:proofErr w:type="spellStart"/>
      <w:r w:rsidRPr="00601D5B">
        <w:rPr>
          <w:rFonts w:ascii="Times New Roman" w:hAnsi="Times New Roman"/>
          <w:sz w:val="28"/>
          <w:szCs w:val="28"/>
        </w:rPr>
        <w:t>Краснослободский</w:t>
      </w:r>
      <w:proofErr w:type="spellEnd"/>
      <w:r w:rsidRPr="00601D5B">
        <w:rPr>
          <w:rFonts w:ascii="Times New Roman" w:hAnsi="Times New Roman"/>
          <w:sz w:val="28"/>
          <w:szCs w:val="28"/>
        </w:rPr>
        <w:t>»;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гидрологически</w:t>
      </w:r>
      <w:r>
        <w:rPr>
          <w:rFonts w:ascii="Times New Roman" w:hAnsi="Times New Roman"/>
          <w:sz w:val="28"/>
          <w:szCs w:val="28"/>
        </w:rPr>
        <w:t>й</w:t>
      </w:r>
      <w:r w:rsidRPr="00601D5B">
        <w:rPr>
          <w:rFonts w:ascii="Times New Roman" w:hAnsi="Times New Roman"/>
          <w:sz w:val="28"/>
          <w:szCs w:val="28"/>
        </w:rPr>
        <w:t xml:space="preserve"> заказник – «Красное озеро», 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гидрологически</w:t>
      </w:r>
      <w:r>
        <w:rPr>
          <w:rFonts w:ascii="Times New Roman" w:hAnsi="Times New Roman"/>
          <w:sz w:val="28"/>
          <w:szCs w:val="28"/>
        </w:rPr>
        <w:t>й</w:t>
      </w:r>
      <w:r w:rsidRPr="00601D5B">
        <w:rPr>
          <w:rFonts w:ascii="Times New Roman" w:hAnsi="Times New Roman"/>
          <w:sz w:val="28"/>
          <w:szCs w:val="28"/>
        </w:rPr>
        <w:t xml:space="preserve"> заказник «Святое озеро»,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гидрологически</w:t>
      </w:r>
      <w:r>
        <w:rPr>
          <w:rFonts w:ascii="Times New Roman" w:hAnsi="Times New Roman"/>
          <w:sz w:val="28"/>
          <w:szCs w:val="28"/>
        </w:rPr>
        <w:t>й</w:t>
      </w:r>
      <w:r w:rsidRPr="00601D5B">
        <w:rPr>
          <w:rFonts w:ascii="Times New Roman" w:hAnsi="Times New Roman"/>
          <w:sz w:val="28"/>
          <w:szCs w:val="28"/>
        </w:rPr>
        <w:t xml:space="preserve"> заказник «</w:t>
      </w:r>
      <w:proofErr w:type="spellStart"/>
      <w:r w:rsidRPr="00601D5B">
        <w:rPr>
          <w:rFonts w:ascii="Times New Roman" w:hAnsi="Times New Roman"/>
          <w:sz w:val="28"/>
          <w:szCs w:val="28"/>
        </w:rPr>
        <w:t>Гричино</w:t>
      </w:r>
      <w:proofErr w:type="spellEnd"/>
      <w:r w:rsidRPr="00601D5B">
        <w:rPr>
          <w:rFonts w:ascii="Times New Roman" w:hAnsi="Times New Roman"/>
          <w:sz w:val="28"/>
          <w:szCs w:val="28"/>
        </w:rPr>
        <w:t xml:space="preserve">-Старобинский», </w:t>
      </w:r>
    </w:p>
    <w:p w:rsidR="00A4330B" w:rsidRPr="00601D5B" w:rsidRDefault="00A4330B" w:rsidP="000D7262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lastRenderedPageBreak/>
        <w:t>гидрологически</w:t>
      </w:r>
      <w:r>
        <w:rPr>
          <w:rFonts w:ascii="Times New Roman" w:hAnsi="Times New Roman"/>
          <w:sz w:val="28"/>
          <w:szCs w:val="28"/>
        </w:rPr>
        <w:t>й</w:t>
      </w:r>
      <w:r w:rsidRPr="00601D5B">
        <w:rPr>
          <w:rFonts w:ascii="Times New Roman" w:hAnsi="Times New Roman"/>
          <w:sz w:val="28"/>
          <w:szCs w:val="28"/>
        </w:rPr>
        <w:t xml:space="preserve"> заказник «</w:t>
      </w:r>
      <w:proofErr w:type="spellStart"/>
      <w:r w:rsidRPr="00601D5B">
        <w:rPr>
          <w:rFonts w:ascii="Times New Roman" w:hAnsi="Times New Roman"/>
          <w:sz w:val="28"/>
          <w:szCs w:val="28"/>
        </w:rPr>
        <w:t>Величковичи</w:t>
      </w:r>
      <w:proofErr w:type="spellEnd"/>
      <w:r w:rsidRPr="00601D5B">
        <w:rPr>
          <w:rFonts w:ascii="Times New Roman" w:hAnsi="Times New Roman"/>
          <w:sz w:val="28"/>
          <w:szCs w:val="28"/>
        </w:rPr>
        <w:t xml:space="preserve">». </w:t>
      </w:r>
    </w:p>
    <w:p w:rsidR="00A4330B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30B" w:rsidRDefault="0070337E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A4330B" w:rsidRPr="00D10A33">
        <w:rPr>
          <w:rFonts w:ascii="Times New Roman" w:hAnsi="Times New Roman"/>
          <w:sz w:val="28"/>
          <w:szCs w:val="28"/>
        </w:rPr>
        <w:t xml:space="preserve">амятники природы местного значения: </w:t>
      </w:r>
    </w:p>
    <w:p w:rsidR="00A4330B" w:rsidRPr="00601D5B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парк</w:t>
      </w:r>
      <w:r w:rsidR="00CE6DC9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CE6DC9">
        <w:rPr>
          <w:rFonts w:ascii="Times New Roman" w:hAnsi="Times New Roman"/>
          <w:sz w:val="28"/>
          <w:szCs w:val="28"/>
        </w:rPr>
        <w:t>Листопадовичи</w:t>
      </w:r>
      <w:proofErr w:type="spellEnd"/>
      <w:r w:rsidR="00CE6DC9">
        <w:rPr>
          <w:rFonts w:ascii="Times New Roman" w:hAnsi="Times New Roman"/>
          <w:sz w:val="28"/>
          <w:szCs w:val="28"/>
        </w:rPr>
        <w:t>»</w:t>
      </w:r>
      <w:r w:rsidRPr="00601D5B">
        <w:rPr>
          <w:rFonts w:ascii="Times New Roman" w:hAnsi="Times New Roman"/>
          <w:sz w:val="28"/>
          <w:szCs w:val="28"/>
        </w:rPr>
        <w:t>;</w:t>
      </w:r>
    </w:p>
    <w:p w:rsidR="00A4330B" w:rsidRPr="00601D5B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парк «Погост»;</w:t>
      </w:r>
    </w:p>
    <w:p w:rsidR="00A4330B" w:rsidRPr="00601D5B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 xml:space="preserve">клен остролистый в д. </w:t>
      </w:r>
      <w:proofErr w:type="spellStart"/>
      <w:r w:rsidRPr="00601D5B">
        <w:rPr>
          <w:rFonts w:ascii="Times New Roman" w:hAnsi="Times New Roman"/>
          <w:sz w:val="28"/>
          <w:szCs w:val="28"/>
        </w:rPr>
        <w:t>Завшицы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A4330B" w:rsidRPr="00601D5B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 xml:space="preserve">дуброва в </w:t>
      </w:r>
      <w:proofErr w:type="spellStart"/>
      <w:r w:rsidRPr="00601D5B">
        <w:rPr>
          <w:rFonts w:ascii="Times New Roman" w:hAnsi="Times New Roman"/>
          <w:sz w:val="28"/>
          <w:szCs w:val="28"/>
        </w:rPr>
        <w:t>Ясковическом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лесничестве;</w:t>
      </w:r>
      <w:r w:rsidRPr="00601D5B">
        <w:rPr>
          <w:rFonts w:ascii="Times New Roman" w:hAnsi="Times New Roman"/>
          <w:sz w:val="28"/>
          <w:szCs w:val="28"/>
        </w:rPr>
        <w:t xml:space="preserve"> </w:t>
      </w:r>
    </w:p>
    <w:p w:rsidR="00A4330B" w:rsidRPr="00601D5B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 xml:space="preserve">естественный дубовый массив и лесонасаждения в </w:t>
      </w:r>
      <w:proofErr w:type="spellStart"/>
      <w:r w:rsidRPr="00601D5B">
        <w:rPr>
          <w:rFonts w:ascii="Times New Roman" w:hAnsi="Times New Roman"/>
          <w:sz w:val="28"/>
          <w:szCs w:val="28"/>
        </w:rPr>
        <w:t>Листопадовическом</w:t>
      </w:r>
      <w:proofErr w:type="spellEnd"/>
      <w:r w:rsidRPr="00601D5B">
        <w:rPr>
          <w:rFonts w:ascii="Times New Roman" w:hAnsi="Times New Roman"/>
          <w:sz w:val="28"/>
          <w:szCs w:val="28"/>
        </w:rPr>
        <w:t xml:space="preserve"> лесничеств</w:t>
      </w:r>
      <w:r>
        <w:rPr>
          <w:rFonts w:ascii="Times New Roman" w:hAnsi="Times New Roman"/>
          <w:sz w:val="28"/>
          <w:szCs w:val="28"/>
        </w:rPr>
        <w:t>е;</w:t>
      </w:r>
      <w:r w:rsidRPr="00601D5B">
        <w:rPr>
          <w:rFonts w:ascii="Times New Roman" w:hAnsi="Times New Roman"/>
          <w:sz w:val="28"/>
          <w:szCs w:val="28"/>
        </w:rPr>
        <w:t xml:space="preserve"> </w:t>
      </w:r>
    </w:p>
    <w:p w:rsidR="005947D8" w:rsidRDefault="00A4330B" w:rsidP="000D7262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01D5B">
        <w:rPr>
          <w:rFonts w:ascii="Times New Roman" w:hAnsi="Times New Roman"/>
          <w:sz w:val="28"/>
          <w:szCs w:val="28"/>
        </w:rPr>
        <w:t>2 участка с насаждениями дуба красного около г. Солигорска</w:t>
      </w:r>
      <w:r>
        <w:rPr>
          <w:rFonts w:ascii="Times New Roman" w:hAnsi="Times New Roman"/>
          <w:sz w:val="28"/>
          <w:szCs w:val="28"/>
        </w:rPr>
        <w:t>.</w:t>
      </w:r>
    </w:p>
    <w:p w:rsidR="00A4330B" w:rsidRPr="005947D8" w:rsidRDefault="00A4330B" w:rsidP="005947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947D8">
        <w:rPr>
          <w:rFonts w:ascii="Times New Roman" w:hAnsi="Times New Roman"/>
          <w:sz w:val="28"/>
          <w:szCs w:val="28"/>
        </w:rPr>
        <w:t xml:space="preserve"> </w:t>
      </w:r>
    </w:p>
    <w:p w:rsidR="00CC386C" w:rsidRDefault="00C071FF" w:rsidP="00A4330B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107704" cy="4981575"/>
            <wp:effectExtent l="19050" t="0" r="0" b="0"/>
            <wp:docPr id="8" name="Рисунок 7" descr="из карты ОО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 карты ООПТ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7894" cy="498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1FF" w:rsidRPr="006B6625" w:rsidRDefault="00A4330B" w:rsidP="00C071FF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D10A33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>3</w:t>
      </w:r>
      <w:r w:rsidR="00B33BDB">
        <w:rPr>
          <w:rFonts w:ascii="Times New Roman" w:hAnsi="Times New Roman"/>
          <w:sz w:val="28"/>
          <w:szCs w:val="28"/>
        </w:rPr>
        <w:t>.2</w:t>
      </w:r>
      <w:r w:rsidRPr="00D10A33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D10A33">
        <w:rPr>
          <w:rFonts w:ascii="Times New Roman" w:hAnsi="Times New Roman"/>
          <w:sz w:val="28"/>
          <w:szCs w:val="28"/>
        </w:rPr>
        <w:t>Выкопировка</w:t>
      </w:r>
      <w:proofErr w:type="spellEnd"/>
      <w:r w:rsidRPr="00D10A33">
        <w:rPr>
          <w:rFonts w:ascii="Times New Roman" w:hAnsi="Times New Roman"/>
          <w:sz w:val="28"/>
          <w:szCs w:val="28"/>
        </w:rPr>
        <w:t xml:space="preserve"> из карты-схемы особо охраняемых природоохранных территорий Республики Беларусь</w:t>
      </w:r>
      <w:r w:rsidR="0070337E">
        <w:rPr>
          <w:rFonts w:ascii="Times New Roman" w:hAnsi="Times New Roman"/>
          <w:sz w:val="28"/>
          <w:szCs w:val="28"/>
        </w:rPr>
        <w:t xml:space="preserve"> (</w:t>
      </w:r>
      <w:r w:rsidR="0070337E" w:rsidRPr="0070337E">
        <w:rPr>
          <w:rFonts w:ascii="Times New Roman" w:hAnsi="Times New Roman"/>
          <w:sz w:val="24"/>
          <w:szCs w:val="24"/>
        </w:rPr>
        <w:t>https://minpriroda.gov.by/uploads/images/maps/MAKET-Karta-OOPT-polednij1.jpg</w:t>
      </w:r>
      <w:r w:rsidR="0070337E">
        <w:rPr>
          <w:rFonts w:ascii="Times New Roman" w:hAnsi="Times New Roman"/>
          <w:sz w:val="28"/>
          <w:szCs w:val="28"/>
        </w:rPr>
        <w:t>)</w:t>
      </w:r>
      <w:r w:rsidR="00C071FF" w:rsidRPr="006B6625">
        <w:rPr>
          <w:rFonts w:ascii="Times New Roman" w:hAnsi="Times New Roman"/>
          <w:sz w:val="28"/>
          <w:szCs w:val="28"/>
        </w:rPr>
        <w:t>.</w:t>
      </w:r>
    </w:p>
    <w:p w:rsidR="0070337E" w:rsidRDefault="0070337E" w:rsidP="00C071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BB5D67" w:rsidRDefault="00A4330B" w:rsidP="00C071FF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kern w:val="32"/>
          <w:sz w:val="32"/>
          <w:szCs w:val="32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Как видно в непосредственной близости от территории 3РУ особо охраняемые природные территории отсутствуют, ближайшие из них находятся на расстоянии более 6 км. </w:t>
      </w:r>
      <w:r w:rsidR="00BB5D67">
        <w:rPr>
          <w:rFonts w:ascii="Times New Roman" w:hAnsi="Times New Roman"/>
        </w:rPr>
        <w:br w:type="page"/>
      </w:r>
    </w:p>
    <w:p w:rsidR="00BB6BD2" w:rsidRPr="0007562E" w:rsidRDefault="0007562E" w:rsidP="0007562E">
      <w:pPr>
        <w:pStyle w:val="1"/>
        <w:rPr>
          <w:rFonts w:ascii="Times New Roman" w:hAnsi="Times New Roman" w:cs="Times New Roman"/>
        </w:rPr>
      </w:pPr>
      <w:bookmarkStart w:id="47" w:name="_Toc61614253"/>
      <w:r w:rsidRPr="0007562E">
        <w:rPr>
          <w:rFonts w:ascii="Times New Roman" w:hAnsi="Times New Roman" w:cs="Times New Roman"/>
        </w:rPr>
        <w:lastRenderedPageBreak/>
        <w:t>4</w:t>
      </w:r>
      <w:r w:rsidR="00BB6BD2" w:rsidRPr="0007562E">
        <w:rPr>
          <w:rFonts w:ascii="Times New Roman" w:hAnsi="Times New Roman" w:cs="Times New Roman"/>
        </w:rPr>
        <w:t xml:space="preserve"> Социально-экономические условия</w:t>
      </w:r>
      <w:bookmarkEnd w:id="47"/>
      <w:r w:rsidR="00BB6BD2" w:rsidRPr="0007562E">
        <w:rPr>
          <w:rFonts w:ascii="Times New Roman" w:hAnsi="Times New Roman" w:cs="Times New Roman"/>
        </w:rPr>
        <w:t xml:space="preserve"> </w:t>
      </w:r>
    </w:p>
    <w:p w:rsidR="00A4330B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Район образован в 1924 году под названием Старобинский. В 1962 году он был присоединён к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Любанскому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 району, а в 1965 - восстановлен под названием Солигорский.</w:t>
      </w:r>
    </w:p>
    <w:p w:rsidR="00A4330B" w:rsidRPr="007B2EB8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B2EB8">
        <w:rPr>
          <w:rFonts w:ascii="Times New Roman" w:hAnsi="Times New Roman"/>
          <w:sz w:val="28"/>
          <w:szCs w:val="28"/>
          <w:shd w:val="clear" w:color="auto" w:fill="FFFFFF"/>
        </w:rPr>
        <w:t>Районный центр – город Солигорск. Расположен в 132 км южнее Минска и является крупным центром горно-химической промышленности Республики Беларусь.</w:t>
      </w:r>
    </w:p>
    <w:p w:rsidR="00661B04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Солигорский район граничит со Слуцким,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Любанским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Копыльским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 районами Минской области,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Житковичским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 – Гомельской,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Лунинецким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Ганцевичским</w:t>
      </w:r>
      <w:proofErr w:type="spellEnd"/>
      <w:r w:rsidRPr="007B2EB8">
        <w:rPr>
          <w:rFonts w:ascii="Times New Roman" w:hAnsi="Times New Roman"/>
          <w:sz w:val="28"/>
          <w:szCs w:val="28"/>
          <w:shd w:val="clear" w:color="auto" w:fill="FFFFFF"/>
        </w:rPr>
        <w:t xml:space="preserve"> – Брестской области. Его площадь составляет 2,5 тыс. кв. км. </w:t>
      </w:r>
    </w:p>
    <w:p w:rsidR="00A4330B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B2EB8">
        <w:rPr>
          <w:rFonts w:ascii="Times New Roman" w:hAnsi="Times New Roman"/>
          <w:sz w:val="28"/>
          <w:szCs w:val="28"/>
          <w:shd w:val="clear" w:color="auto" w:fill="FFFFFF"/>
        </w:rPr>
        <w:t>Административно район разделён на 11 сельсоветов. Численность населения, проживающего в 170 населенных пунктах, более 134 тыс. человек  (из них 116 тыс. проживают в Солигорске).</w:t>
      </w:r>
    </w:p>
    <w:p w:rsidR="00A4330B" w:rsidRDefault="00A4330B" w:rsidP="00A433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07A5">
        <w:rPr>
          <w:rFonts w:ascii="Times New Roman" w:hAnsi="Times New Roman"/>
          <w:sz w:val="28"/>
          <w:szCs w:val="28"/>
        </w:rPr>
        <w:t>Сегодня в районе работает 19 промышленных предприятий, где трудится 24,3 тыс. человек. В составе промышленного комплекса района функционируют предприятия химической промышленности, машиностроения и металлообработки. Развита легкая, пищевая, топливная промышленность и промышленность строительных материалов.</w:t>
      </w:r>
    </w:p>
    <w:p w:rsidR="0026783B" w:rsidRDefault="00A4330B" w:rsidP="00A4330B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05DAB">
        <w:rPr>
          <w:rFonts w:ascii="Times New Roman" w:hAnsi="Times New Roman"/>
          <w:sz w:val="28"/>
          <w:szCs w:val="28"/>
        </w:rPr>
        <w:t>В</w:t>
      </w:r>
      <w:r w:rsidR="0026783B">
        <w:rPr>
          <w:rFonts w:ascii="Times New Roman" w:hAnsi="Times New Roman"/>
          <w:sz w:val="28"/>
          <w:szCs w:val="28"/>
        </w:rPr>
        <w:t xml:space="preserve"> </w:t>
      </w:r>
      <w:r w:rsidRPr="00305DAB">
        <w:rPr>
          <w:rFonts w:ascii="Times New Roman" w:hAnsi="Times New Roman"/>
          <w:sz w:val="28"/>
          <w:szCs w:val="28"/>
        </w:rPr>
        <w:t xml:space="preserve"> Солигорском районе насчитывается 14 сельскохозяйственных организаций,</w:t>
      </w:r>
      <w:r w:rsidR="00661B04">
        <w:rPr>
          <w:rFonts w:ascii="Times New Roman" w:hAnsi="Times New Roman"/>
          <w:sz w:val="28"/>
          <w:szCs w:val="28"/>
        </w:rPr>
        <w:t xml:space="preserve"> </w:t>
      </w:r>
      <w:r w:rsidRPr="00305DAB">
        <w:rPr>
          <w:rFonts w:ascii="Times New Roman" w:hAnsi="Times New Roman"/>
          <w:sz w:val="28"/>
          <w:szCs w:val="28"/>
        </w:rPr>
        <w:t xml:space="preserve"> </w:t>
      </w:r>
      <w:r w:rsidR="00661B04">
        <w:rPr>
          <w:rFonts w:ascii="Times New Roman" w:hAnsi="Times New Roman"/>
          <w:sz w:val="28"/>
          <w:szCs w:val="28"/>
        </w:rPr>
        <w:t>которые</w:t>
      </w:r>
      <w:r w:rsidRPr="00305DAB">
        <w:rPr>
          <w:rFonts w:ascii="Times New Roman" w:hAnsi="Times New Roman"/>
          <w:sz w:val="28"/>
          <w:szCs w:val="28"/>
        </w:rPr>
        <w:t xml:space="preserve"> специализируются на производстве </w:t>
      </w:r>
      <w:proofErr w:type="gramStart"/>
      <w:r w:rsidRPr="00305DAB">
        <w:rPr>
          <w:rFonts w:ascii="Times New Roman" w:hAnsi="Times New Roman"/>
          <w:sz w:val="28"/>
          <w:szCs w:val="28"/>
        </w:rPr>
        <w:t>растениеводческой</w:t>
      </w:r>
      <w:proofErr w:type="gramEnd"/>
      <w:r w:rsidRPr="00305DAB">
        <w:rPr>
          <w:rFonts w:ascii="Times New Roman" w:hAnsi="Times New Roman"/>
          <w:sz w:val="28"/>
          <w:szCs w:val="28"/>
        </w:rPr>
        <w:t xml:space="preserve"> и животноводческой отраслях. Крупнейшими производителями сельскохозяйственной продукции являются: ОАО «Большевик-Агро», ОАО «</w:t>
      </w:r>
      <w:proofErr w:type="spellStart"/>
      <w:r w:rsidRPr="00305DAB">
        <w:rPr>
          <w:rFonts w:ascii="Times New Roman" w:hAnsi="Times New Roman"/>
          <w:sz w:val="28"/>
          <w:szCs w:val="28"/>
        </w:rPr>
        <w:t>Краснодворцы</w:t>
      </w:r>
      <w:proofErr w:type="spellEnd"/>
      <w:r w:rsidRPr="00305DAB">
        <w:rPr>
          <w:rFonts w:ascii="Times New Roman" w:hAnsi="Times New Roman"/>
          <w:sz w:val="28"/>
          <w:szCs w:val="28"/>
        </w:rPr>
        <w:t xml:space="preserve">», ОАО «Солигорский </w:t>
      </w:r>
      <w:proofErr w:type="spellStart"/>
      <w:r w:rsidRPr="00305DAB">
        <w:rPr>
          <w:rFonts w:ascii="Times New Roman" w:hAnsi="Times New Roman"/>
          <w:sz w:val="28"/>
          <w:szCs w:val="28"/>
        </w:rPr>
        <w:t>райагросервис</w:t>
      </w:r>
      <w:proofErr w:type="spellEnd"/>
      <w:r w:rsidRPr="00305DAB">
        <w:rPr>
          <w:rFonts w:ascii="Times New Roman" w:hAnsi="Times New Roman"/>
          <w:sz w:val="28"/>
          <w:szCs w:val="28"/>
        </w:rPr>
        <w:t>», ООО «</w:t>
      </w:r>
      <w:proofErr w:type="spellStart"/>
      <w:r w:rsidRPr="00305DAB">
        <w:rPr>
          <w:rFonts w:ascii="Times New Roman" w:hAnsi="Times New Roman"/>
          <w:sz w:val="28"/>
          <w:szCs w:val="28"/>
        </w:rPr>
        <w:t>Беларускалий</w:t>
      </w:r>
      <w:proofErr w:type="spellEnd"/>
      <w:r w:rsidRPr="00305DAB">
        <w:rPr>
          <w:rFonts w:ascii="Times New Roman" w:hAnsi="Times New Roman"/>
          <w:sz w:val="28"/>
          <w:szCs w:val="28"/>
        </w:rPr>
        <w:t>-Агро», ОАО «</w:t>
      </w:r>
      <w:proofErr w:type="spellStart"/>
      <w:r w:rsidRPr="00305DAB">
        <w:rPr>
          <w:rFonts w:ascii="Times New Roman" w:hAnsi="Times New Roman"/>
          <w:sz w:val="28"/>
          <w:szCs w:val="28"/>
        </w:rPr>
        <w:t>Солигорская</w:t>
      </w:r>
      <w:proofErr w:type="spellEnd"/>
      <w:r w:rsidRPr="00305DAB">
        <w:rPr>
          <w:rFonts w:ascii="Times New Roman" w:hAnsi="Times New Roman"/>
          <w:sz w:val="28"/>
          <w:szCs w:val="28"/>
        </w:rPr>
        <w:t xml:space="preserve"> птицефабрика»</w:t>
      </w:r>
      <w:r w:rsidR="0026783B">
        <w:rPr>
          <w:rFonts w:ascii="Times New Roman" w:hAnsi="Times New Roman"/>
          <w:sz w:val="28"/>
          <w:szCs w:val="28"/>
        </w:rPr>
        <w:t>.</w:t>
      </w:r>
    </w:p>
    <w:p w:rsidR="0026783B" w:rsidRDefault="0026783B" w:rsidP="002678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6783B">
        <w:rPr>
          <w:rFonts w:ascii="Times New Roman" w:hAnsi="Times New Roman"/>
          <w:sz w:val="28"/>
          <w:szCs w:val="28"/>
        </w:rPr>
        <w:t xml:space="preserve">Основными предприятиями, осуществляющими экспортные поставки товаров, являются </w:t>
      </w:r>
      <w:r w:rsidR="00661B04">
        <w:rPr>
          <w:rFonts w:ascii="Times New Roman" w:hAnsi="Times New Roman"/>
          <w:sz w:val="28"/>
          <w:szCs w:val="28"/>
        </w:rPr>
        <w:t>ОАО</w:t>
      </w:r>
      <w:r w:rsidR="00661B04" w:rsidRPr="0026783B">
        <w:rPr>
          <w:rFonts w:ascii="Times New Roman" w:hAnsi="Times New Roman"/>
          <w:sz w:val="28"/>
          <w:szCs w:val="28"/>
        </w:rPr>
        <w:t xml:space="preserve"> </w:t>
      </w:r>
      <w:r w:rsidRPr="0026783B">
        <w:rPr>
          <w:rFonts w:ascii="Times New Roman" w:hAnsi="Times New Roman"/>
          <w:sz w:val="28"/>
          <w:szCs w:val="28"/>
        </w:rPr>
        <w:t>«Беларуськалий</w:t>
      </w:r>
      <w:r w:rsidR="00661B04" w:rsidRPr="00661B04">
        <w:rPr>
          <w:rFonts w:ascii="Times New Roman" w:hAnsi="Times New Roman"/>
          <w:sz w:val="28"/>
          <w:szCs w:val="28"/>
        </w:rPr>
        <w:t xml:space="preserve"> </w:t>
      </w:r>
      <w:r w:rsidR="00661B04">
        <w:rPr>
          <w:rFonts w:ascii="Times New Roman" w:hAnsi="Times New Roman"/>
          <w:sz w:val="28"/>
          <w:szCs w:val="28"/>
        </w:rPr>
        <w:t>ОАО</w:t>
      </w:r>
      <w:r w:rsidR="00661B04" w:rsidRPr="0026783B">
        <w:rPr>
          <w:rFonts w:ascii="Times New Roman" w:hAnsi="Times New Roman"/>
          <w:sz w:val="28"/>
          <w:szCs w:val="28"/>
        </w:rPr>
        <w:t xml:space="preserve"> </w:t>
      </w:r>
      <w:r w:rsidRPr="0026783B">
        <w:rPr>
          <w:rFonts w:ascii="Times New Roman" w:hAnsi="Times New Roman"/>
          <w:sz w:val="28"/>
          <w:szCs w:val="28"/>
        </w:rPr>
        <w:t xml:space="preserve">«Белорусская калийная компания», предприятия холдинга «Нива-Холдинг», </w:t>
      </w:r>
      <w:r w:rsidR="00661B04">
        <w:rPr>
          <w:rFonts w:ascii="Times New Roman" w:hAnsi="Times New Roman"/>
          <w:sz w:val="28"/>
          <w:szCs w:val="28"/>
        </w:rPr>
        <w:t>ЗАО</w:t>
      </w:r>
      <w:r w:rsidR="00661B04" w:rsidRPr="0026783B">
        <w:rPr>
          <w:rFonts w:ascii="Times New Roman" w:hAnsi="Times New Roman"/>
          <w:sz w:val="28"/>
          <w:szCs w:val="28"/>
        </w:rPr>
        <w:t xml:space="preserve"> </w:t>
      </w:r>
      <w:r w:rsidRPr="0026783B">
        <w:rPr>
          <w:rFonts w:ascii="Times New Roman" w:hAnsi="Times New Roman"/>
          <w:sz w:val="28"/>
          <w:szCs w:val="28"/>
        </w:rPr>
        <w:t xml:space="preserve">«Солигорский Институт проблем ресурсосбережения с Опытным производством», </w:t>
      </w:r>
      <w:r w:rsidR="00661B04">
        <w:rPr>
          <w:rFonts w:ascii="Times New Roman" w:hAnsi="Times New Roman"/>
          <w:sz w:val="28"/>
          <w:szCs w:val="28"/>
        </w:rPr>
        <w:t>ОАО</w:t>
      </w:r>
      <w:r w:rsidR="00661B04" w:rsidRPr="0026783B">
        <w:rPr>
          <w:rFonts w:ascii="Times New Roman" w:hAnsi="Times New Roman"/>
          <w:sz w:val="28"/>
          <w:szCs w:val="28"/>
        </w:rPr>
        <w:t xml:space="preserve"> </w:t>
      </w:r>
      <w:r w:rsidRPr="0026783B">
        <w:rPr>
          <w:rFonts w:ascii="Times New Roman" w:hAnsi="Times New Roman"/>
          <w:sz w:val="28"/>
          <w:szCs w:val="28"/>
        </w:rPr>
        <w:t>«</w:t>
      </w:r>
      <w:proofErr w:type="spellStart"/>
      <w:r w:rsidRPr="0026783B">
        <w:rPr>
          <w:rFonts w:ascii="Times New Roman" w:hAnsi="Times New Roman"/>
          <w:sz w:val="28"/>
          <w:szCs w:val="28"/>
        </w:rPr>
        <w:t>Купалинка</w:t>
      </w:r>
      <w:proofErr w:type="spellEnd"/>
      <w:r w:rsidRPr="0026783B">
        <w:rPr>
          <w:rFonts w:ascii="Times New Roman" w:hAnsi="Times New Roman"/>
          <w:sz w:val="28"/>
          <w:szCs w:val="28"/>
        </w:rPr>
        <w:t xml:space="preserve">», </w:t>
      </w:r>
      <w:r w:rsidR="00661B04">
        <w:rPr>
          <w:rFonts w:ascii="Times New Roman" w:hAnsi="Times New Roman"/>
          <w:sz w:val="28"/>
          <w:szCs w:val="28"/>
        </w:rPr>
        <w:t>ЗАО</w:t>
      </w:r>
      <w:r w:rsidRPr="0026783B">
        <w:rPr>
          <w:rFonts w:ascii="Times New Roman" w:hAnsi="Times New Roman"/>
          <w:sz w:val="28"/>
          <w:szCs w:val="28"/>
        </w:rPr>
        <w:t xml:space="preserve"> «Калинка», </w:t>
      </w:r>
      <w:r w:rsidR="00661B04">
        <w:rPr>
          <w:rFonts w:ascii="Times New Roman" w:hAnsi="Times New Roman"/>
          <w:sz w:val="28"/>
          <w:szCs w:val="28"/>
        </w:rPr>
        <w:t>ОАО</w:t>
      </w:r>
      <w:r w:rsidRPr="0026783B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26783B">
        <w:rPr>
          <w:rFonts w:ascii="Times New Roman" w:hAnsi="Times New Roman"/>
          <w:sz w:val="28"/>
          <w:szCs w:val="28"/>
        </w:rPr>
        <w:t>Солигорская</w:t>
      </w:r>
      <w:proofErr w:type="spellEnd"/>
      <w:r w:rsidRPr="0026783B">
        <w:rPr>
          <w:rFonts w:ascii="Times New Roman" w:hAnsi="Times New Roman"/>
          <w:sz w:val="28"/>
          <w:szCs w:val="28"/>
        </w:rPr>
        <w:t xml:space="preserve"> птицефабрика», </w:t>
      </w:r>
      <w:r w:rsidR="00661B04">
        <w:rPr>
          <w:rFonts w:ascii="Times New Roman" w:hAnsi="Times New Roman"/>
          <w:sz w:val="28"/>
          <w:szCs w:val="28"/>
        </w:rPr>
        <w:t>ОАО</w:t>
      </w:r>
      <w:r w:rsidR="00661B04" w:rsidRPr="0026783B">
        <w:rPr>
          <w:rFonts w:ascii="Times New Roman" w:hAnsi="Times New Roman"/>
          <w:sz w:val="28"/>
          <w:szCs w:val="28"/>
        </w:rPr>
        <w:t xml:space="preserve"> </w:t>
      </w:r>
      <w:r w:rsidRPr="0026783B">
        <w:rPr>
          <w:rFonts w:ascii="Times New Roman" w:hAnsi="Times New Roman"/>
          <w:sz w:val="28"/>
          <w:szCs w:val="28"/>
        </w:rPr>
        <w:t>«Старобинский торфобрикетный завод».</w:t>
      </w:r>
    </w:p>
    <w:p w:rsidR="0026783B" w:rsidRPr="0026783B" w:rsidRDefault="0026783B" w:rsidP="0026783B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6783B">
        <w:rPr>
          <w:rFonts w:ascii="Times New Roman" w:hAnsi="Times New Roman"/>
          <w:sz w:val="28"/>
          <w:szCs w:val="28"/>
        </w:rPr>
        <w:t>Предпринимательский сектор Солигорского района представлен 3421 субъектом малого и среднего предпринимательства, в том числе: 21 субъектом среднего предпринимательства и 3400 субъектами малого предпринимательства (из них 849 микр</w:t>
      </w:r>
      <w:proofErr w:type="gramStart"/>
      <w:r w:rsidRPr="0026783B">
        <w:rPr>
          <w:rFonts w:ascii="Times New Roman" w:hAnsi="Times New Roman"/>
          <w:sz w:val="28"/>
          <w:szCs w:val="28"/>
        </w:rPr>
        <w:t>о-</w:t>
      </w:r>
      <w:proofErr w:type="gramEnd"/>
      <w:r w:rsidRPr="0026783B">
        <w:rPr>
          <w:rFonts w:ascii="Times New Roman" w:hAnsi="Times New Roman"/>
          <w:sz w:val="28"/>
          <w:szCs w:val="28"/>
        </w:rPr>
        <w:t xml:space="preserve"> и малые организации  и 2551 индивидуальный предприниматель). </w:t>
      </w:r>
    </w:p>
    <w:p w:rsidR="0026783B" w:rsidRDefault="00661B04" w:rsidP="0026783B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Наибольшее </w:t>
      </w:r>
      <w:r w:rsidR="0026783B" w:rsidRPr="0026783B">
        <w:rPr>
          <w:rFonts w:ascii="Times New Roman" w:hAnsi="Times New Roman"/>
          <w:sz w:val="28"/>
          <w:szCs w:val="28"/>
        </w:rPr>
        <w:t>количество организаций малого и среднего бизнеса сконцентрировано в сфере торговли и услуг (67 %). В сфере промышленности – 13,1 %, в сфере строительства занято 13 % субъектов хозяйствования, в сельском и лесном хозяйстве – 6,9 %.</w:t>
      </w:r>
    </w:p>
    <w:p w:rsidR="00A4330B" w:rsidRDefault="0026783B" w:rsidP="0026783B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26783B"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6783B">
        <w:rPr>
          <w:rFonts w:ascii="Times New Roman" w:hAnsi="Times New Roman"/>
          <w:sz w:val="28"/>
          <w:szCs w:val="28"/>
        </w:rPr>
        <w:t>Солигорском</w:t>
      </w:r>
      <w:proofErr w:type="gramEnd"/>
      <w:r w:rsidRPr="0026783B">
        <w:rPr>
          <w:rFonts w:ascii="Times New Roman" w:hAnsi="Times New Roman"/>
          <w:sz w:val="28"/>
          <w:szCs w:val="28"/>
        </w:rPr>
        <w:t xml:space="preserve"> районе розничную торговлю и общественное питание осуществляют 1356 субъектов хозяйствования, из них: 564 юридических лиц, 792 индивидуальных предпринимателей в 2217 торговых объектах (без объектов) оптовой, розничной торговли, общественного питани</w:t>
      </w:r>
      <w:r>
        <w:rPr>
          <w:rFonts w:ascii="Times New Roman" w:hAnsi="Times New Roman"/>
          <w:sz w:val="28"/>
          <w:szCs w:val="28"/>
        </w:rPr>
        <w:t>я и в различных формах торговли</w:t>
      </w:r>
      <w:r w:rsidR="00A4330B" w:rsidRPr="00305DAB">
        <w:rPr>
          <w:rFonts w:ascii="Times New Roman" w:hAnsi="Times New Roman"/>
          <w:sz w:val="28"/>
          <w:szCs w:val="28"/>
        </w:rPr>
        <w:t xml:space="preserve"> [</w:t>
      </w:r>
      <w:r w:rsidR="004B38B2">
        <w:rPr>
          <w:rFonts w:ascii="Times New Roman" w:hAnsi="Times New Roman"/>
          <w:sz w:val="28"/>
          <w:szCs w:val="28"/>
        </w:rPr>
        <w:t>16</w:t>
      </w:r>
      <w:r w:rsidR="00A4330B" w:rsidRPr="00F35DF1">
        <w:rPr>
          <w:rFonts w:ascii="Times New Roman" w:hAnsi="Times New Roman"/>
          <w:sz w:val="28"/>
          <w:szCs w:val="28"/>
        </w:rPr>
        <w:t>]</w:t>
      </w:r>
      <w:r w:rsidR="00A4330B">
        <w:rPr>
          <w:rFonts w:ascii="Times New Roman" w:hAnsi="Times New Roman"/>
          <w:sz w:val="28"/>
          <w:szCs w:val="28"/>
        </w:rPr>
        <w:t>.</w:t>
      </w:r>
    </w:p>
    <w:p w:rsidR="0026783B" w:rsidRPr="0026783B" w:rsidRDefault="0026783B" w:rsidP="00843152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За период с 2017 -2019 годы сохраняется тенденция к снижению рождаемости и увеличения смертности в районе. Естественная убыль на 2019 год составила -2,6 на 1000 человек населения</w:t>
      </w:r>
      <w:r w:rsidR="00843152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843152" w:rsidRPr="00843152">
        <w:rPr>
          <w:rFonts w:ascii="Times New Roman" w:hAnsi="Times New Roman"/>
          <w:sz w:val="28"/>
          <w:szCs w:val="28"/>
        </w:rPr>
        <w:t>Среднеобластной</w:t>
      </w:r>
      <w:proofErr w:type="spellEnd"/>
      <w:r w:rsidR="00843152" w:rsidRPr="00843152">
        <w:rPr>
          <w:rFonts w:ascii="Times New Roman" w:hAnsi="Times New Roman"/>
          <w:sz w:val="28"/>
          <w:szCs w:val="28"/>
        </w:rPr>
        <w:t xml:space="preserve"> показатель естественной убыли населения в 2019 году</w:t>
      </w:r>
      <w:r w:rsidR="00843152">
        <w:rPr>
          <w:rFonts w:ascii="Times New Roman" w:hAnsi="Times New Roman"/>
          <w:sz w:val="28"/>
          <w:szCs w:val="28"/>
        </w:rPr>
        <w:t xml:space="preserve"> </w:t>
      </w:r>
      <w:r w:rsidR="00843152" w:rsidRPr="00843152">
        <w:rPr>
          <w:rFonts w:ascii="Times New Roman" w:hAnsi="Times New Roman"/>
          <w:sz w:val="28"/>
          <w:szCs w:val="28"/>
        </w:rPr>
        <w:t>составил -</w:t>
      </w:r>
      <w:r w:rsidR="00CC386C">
        <w:rPr>
          <w:rFonts w:ascii="Times New Roman" w:hAnsi="Times New Roman"/>
          <w:sz w:val="28"/>
          <w:szCs w:val="28"/>
        </w:rPr>
        <w:t xml:space="preserve"> </w:t>
      </w:r>
      <w:r w:rsidR="00843152" w:rsidRPr="00843152">
        <w:rPr>
          <w:rFonts w:ascii="Times New Roman" w:hAnsi="Times New Roman"/>
          <w:sz w:val="28"/>
          <w:szCs w:val="28"/>
        </w:rPr>
        <w:t>3,8 на 1 000 населения (-5 623 человек); в 2018 году – -3,3 на 1</w:t>
      </w:r>
      <w:r w:rsidR="00843152">
        <w:rPr>
          <w:rFonts w:ascii="Times New Roman" w:hAnsi="Times New Roman"/>
          <w:sz w:val="28"/>
          <w:szCs w:val="28"/>
        </w:rPr>
        <w:t> </w:t>
      </w:r>
      <w:r w:rsidR="00843152" w:rsidRPr="00843152">
        <w:rPr>
          <w:rFonts w:ascii="Times New Roman" w:hAnsi="Times New Roman"/>
          <w:sz w:val="28"/>
          <w:szCs w:val="28"/>
        </w:rPr>
        <w:t>000</w:t>
      </w:r>
      <w:r w:rsidR="00843152">
        <w:rPr>
          <w:rFonts w:ascii="Times New Roman" w:hAnsi="Times New Roman"/>
          <w:sz w:val="28"/>
          <w:szCs w:val="28"/>
        </w:rPr>
        <w:t xml:space="preserve"> населения </w:t>
      </w:r>
      <w:r w:rsidRPr="00843152">
        <w:rPr>
          <w:rFonts w:ascii="Times New Roman" w:hAnsi="Times New Roman"/>
          <w:sz w:val="28"/>
          <w:szCs w:val="28"/>
        </w:rPr>
        <w:t>[</w:t>
      </w:r>
      <w:r w:rsidR="004B38B2">
        <w:rPr>
          <w:rFonts w:ascii="Times New Roman" w:hAnsi="Times New Roman"/>
          <w:sz w:val="28"/>
          <w:szCs w:val="28"/>
        </w:rPr>
        <w:t xml:space="preserve">17]. </w:t>
      </w:r>
    </w:p>
    <w:p w:rsidR="00BB6BD2" w:rsidRDefault="00BB6BD2" w:rsidP="00BB6BD2">
      <w:pPr>
        <w:rPr>
          <w:color w:val="C0504D" w:themeColor="accent2"/>
          <w:lang w:eastAsia="ru-RU"/>
        </w:rPr>
      </w:pPr>
    </w:p>
    <w:p w:rsidR="0026783B" w:rsidRPr="00BD0AA1" w:rsidRDefault="0026783B" w:rsidP="00BB6BD2">
      <w:pPr>
        <w:rPr>
          <w:color w:val="C0504D" w:themeColor="accent2"/>
          <w:lang w:eastAsia="ru-RU"/>
        </w:rPr>
        <w:sectPr w:rsidR="0026783B" w:rsidRPr="00BD0AA1" w:rsidSect="004239E7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BB6BD2" w:rsidRPr="0083004E" w:rsidRDefault="0007562E" w:rsidP="00BB6BD2">
      <w:pPr>
        <w:pStyle w:val="17"/>
        <w:suppressAutoHyphens/>
        <w:spacing w:before="0" w:after="0" w:line="240" w:lineRule="auto"/>
        <w:ind w:left="0"/>
        <w:jc w:val="both"/>
        <w:rPr>
          <w:lang w:val="ru-RU"/>
        </w:rPr>
      </w:pPr>
      <w:bookmarkStart w:id="48" w:name="_Toc61614254"/>
      <w:r>
        <w:rPr>
          <w:lang w:val="ru-RU"/>
        </w:rPr>
        <w:lastRenderedPageBreak/>
        <w:t>5</w:t>
      </w:r>
      <w:r w:rsidR="00EA2EE3" w:rsidRPr="0083004E">
        <w:rPr>
          <w:caps w:val="0"/>
          <w:lang w:val="ru-RU"/>
        </w:rPr>
        <w:t>. Природоохранные и иные ограничения</w:t>
      </w:r>
      <w:bookmarkEnd w:id="44"/>
      <w:bookmarkEnd w:id="45"/>
      <w:r w:rsidR="00EA2EE3" w:rsidRPr="0083004E">
        <w:rPr>
          <w:caps w:val="0"/>
          <w:lang w:val="ru-RU"/>
        </w:rPr>
        <w:t xml:space="preserve"> на участке реализации планируемой хозяйственной деятельности</w:t>
      </w:r>
      <w:bookmarkEnd w:id="46"/>
      <w:bookmarkEnd w:id="48"/>
    </w:p>
    <w:p w:rsidR="0083004E" w:rsidRPr="0083004E" w:rsidRDefault="00BB6BD2" w:rsidP="002A0994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3004E">
        <w:rPr>
          <w:rFonts w:ascii="Times New Roman" w:hAnsi="Times New Roman"/>
          <w:sz w:val="28"/>
          <w:szCs w:val="28"/>
        </w:rPr>
        <w:t xml:space="preserve">Участок реализации планируемой деятельности не обременен природоохранными ограничениями – он находится вне водоохраной зоны </w:t>
      </w:r>
      <w:r w:rsidRPr="0083004E">
        <w:rPr>
          <w:rFonts w:ascii="Times New Roman" w:eastAsia="MS Mincho" w:hAnsi="Times New Roman"/>
          <w:sz w:val="28"/>
          <w:szCs w:val="28"/>
        </w:rPr>
        <w:t>Солигорского водохранилища</w:t>
      </w:r>
      <w:r w:rsidR="0083004E" w:rsidRPr="0083004E">
        <w:rPr>
          <w:rFonts w:ascii="Times New Roman" w:eastAsia="MS Mincho" w:hAnsi="Times New Roman"/>
          <w:sz w:val="28"/>
          <w:szCs w:val="28"/>
        </w:rPr>
        <w:t>,</w:t>
      </w:r>
      <w:r w:rsidRPr="0083004E">
        <w:rPr>
          <w:rFonts w:ascii="Times New Roman" w:eastAsia="MS Mincho" w:hAnsi="Times New Roman"/>
          <w:sz w:val="28"/>
          <w:szCs w:val="28"/>
        </w:rPr>
        <w:t xml:space="preserve"> </w:t>
      </w:r>
      <w:proofErr w:type="spellStart"/>
      <w:r w:rsidR="0083004E" w:rsidRPr="0083004E">
        <w:rPr>
          <w:rFonts w:ascii="Times New Roman" w:eastAsia="MS Mincho" w:hAnsi="Times New Roman"/>
          <w:sz w:val="28"/>
          <w:szCs w:val="28"/>
        </w:rPr>
        <w:t>р</w:t>
      </w:r>
      <w:proofErr w:type="gramStart"/>
      <w:r w:rsidR="0083004E" w:rsidRPr="0083004E">
        <w:rPr>
          <w:rFonts w:ascii="Times New Roman" w:eastAsia="MS Mincho" w:hAnsi="Times New Roman"/>
          <w:sz w:val="28"/>
          <w:szCs w:val="28"/>
        </w:rPr>
        <w:t>.С</w:t>
      </w:r>
      <w:proofErr w:type="gramEnd"/>
      <w:r w:rsidR="0083004E" w:rsidRPr="0083004E">
        <w:rPr>
          <w:rFonts w:ascii="Times New Roman" w:eastAsia="MS Mincho" w:hAnsi="Times New Roman"/>
          <w:sz w:val="28"/>
          <w:szCs w:val="28"/>
        </w:rPr>
        <w:t>лучь</w:t>
      </w:r>
      <w:proofErr w:type="spellEnd"/>
      <w:r w:rsidR="0083004E" w:rsidRPr="0083004E">
        <w:rPr>
          <w:rFonts w:ascii="Times New Roman" w:eastAsia="MS Mincho" w:hAnsi="Times New Roman"/>
          <w:sz w:val="28"/>
          <w:szCs w:val="28"/>
        </w:rPr>
        <w:t xml:space="preserve"> и </w:t>
      </w:r>
      <w:r w:rsidRPr="0083004E">
        <w:rPr>
          <w:rFonts w:ascii="Times New Roman" w:eastAsia="MS Mincho" w:hAnsi="Times New Roman"/>
          <w:sz w:val="28"/>
          <w:szCs w:val="28"/>
        </w:rPr>
        <w:t>р.</w:t>
      </w:r>
      <w:r w:rsidR="0083004E" w:rsidRPr="0083004E">
        <w:rPr>
          <w:rFonts w:ascii="Times New Roman" w:eastAsia="MS Mincho" w:hAnsi="Times New Roman"/>
          <w:sz w:val="28"/>
          <w:szCs w:val="28"/>
        </w:rPr>
        <w:t xml:space="preserve"> </w:t>
      </w:r>
      <w:proofErr w:type="spellStart"/>
      <w:r w:rsidR="0083004E" w:rsidRPr="0083004E">
        <w:rPr>
          <w:rFonts w:ascii="Times New Roman" w:eastAsia="MS Mincho" w:hAnsi="Times New Roman"/>
          <w:sz w:val="28"/>
          <w:szCs w:val="28"/>
        </w:rPr>
        <w:t>Сивельга</w:t>
      </w:r>
      <w:proofErr w:type="spellEnd"/>
      <w:r w:rsidRPr="0083004E">
        <w:rPr>
          <w:rFonts w:ascii="Times New Roman" w:eastAsia="MS Mincho" w:hAnsi="Times New Roman"/>
          <w:sz w:val="28"/>
          <w:szCs w:val="28"/>
        </w:rPr>
        <w:t xml:space="preserve"> и за пределами з</w:t>
      </w:r>
      <w:r w:rsidR="002A0994">
        <w:rPr>
          <w:rFonts w:ascii="Times New Roman" w:eastAsia="MS Mincho" w:hAnsi="Times New Roman"/>
          <w:sz w:val="28"/>
          <w:szCs w:val="28"/>
        </w:rPr>
        <w:t>он санитарной охраны водозабора «</w:t>
      </w:r>
      <w:proofErr w:type="spellStart"/>
      <w:r w:rsidR="002A0994">
        <w:rPr>
          <w:rFonts w:ascii="Times New Roman" w:eastAsia="MS Mincho" w:hAnsi="Times New Roman"/>
          <w:sz w:val="28"/>
          <w:szCs w:val="28"/>
        </w:rPr>
        <w:t>Белевичи</w:t>
      </w:r>
      <w:proofErr w:type="spellEnd"/>
      <w:r w:rsidR="002A0994">
        <w:rPr>
          <w:rFonts w:ascii="Times New Roman" w:eastAsia="MS Mincho" w:hAnsi="Times New Roman"/>
          <w:sz w:val="28"/>
          <w:szCs w:val="28"/>
        </w:rPr>
        <w:t>», используемого</w:t>
      </w:r>
      <w:bookmarkStart w:id="49" w:name="_Toc423619608"/>
      <w:r w:rsidR="002A0994" w:rsidRPr="002A0994">
        <w:rPr>
          <w:rFonts w:ascii="Times New Roman" w:eastAsia="MS Mincho" w:hAnsi="Times New Roman"/>
          <w:sz w:val="28"/>
          <w:szCs w:val="28"/>
        </w:rPr>
        <w:t xml:space="preserve"> для хозяйственно-питьевого</w:t>
      </w:r>
      <w:r w:rsidR="00091E19">
        <w:rPr>
          <w:rFonts w:ascii="Times New Roman" w:eastAsia="MS Mincho" w:hAnsi="Times New Roman"/>
          <w:sz w:val="28"/>
          <w:szCs w:val="28"/>
        </w:rPr>
        <w:t xml:space="preserve"> водоснабжения г. Солигорска (д</w:t>
      </w:r>
      <w:r w:rsidR="00B33BDB">
        <w:rPr>
          <w:rFonts w:ascii="Times New Roman" w:eastAsia="MS Mincho" w:hAnsi="Times New Roman"/>
          <w:sz w:val="28"/>
          <w:szCs w:val="28"/>
        </w:rPr>
        <w:t xml:space="preserve">анные </w:t>
      </w:r>
      <w:proofErr w:type="spellStart"/>
      <w:r w:rsidR="00B33BDB">
        <w:rPr>
          <w:rFonts w:ascii="Times New Roman" w:eastAsia="MS Mincho" w:hAnsi="Times New Roman"/>
          <w:sz w:val="28"/>
          <w:szCs w:val="28"/>
        </w:rPr>
        <w:t>Геопартала</w:t>
      </w:r>
      <w:proofErr w:type="spellEnd"/>
      <w:r w:rsidR="00B33BDB">
        <w:rPr>
          <w:rFonts w:ascii="Times New Roman" w:eastAsia="MS Mincho" w:hAnsi="Times New Roman"/>
          <w:sz w:val="28"/>
          <w:szCs w:val="28"/>
        </w:rPr>
        <w:t xml:space="preserve"> ЗИС</w:t>
      </w:r>
      <w:r w:rsidR="002A0994" w:rsidRPr="002A0994">
        <w:rPr>
          <w:rFonts w:ascii="Times New Roman" w:eastAsia="MS Mincho" w:hAnsi="Times New Roman"/>
          <w:sz w:val="28"/>
          <w:szCs w:val="28"/>
        </w:rPr>
        <w:t>)</w:t>
      </w:r>
      <w:r w:rsidR="002A0994">
        <w:rPr>
          <w:rFonts w:ascii="Times New Roman" w:eastAsia="MS Mincho" w:hAnsi="Times New Roman"/>
          <w:sz w:val="28"/>
          <w:szCs w:val="28"/>
        </w:rPr>
        <w:t>.</w:t>
      </w:r>
    </w:p>
    <w:p w:rsidR="00BB6BD2" w:rsidRDefault="00BB6BD2" w:rsidP="00BB6BD2">
      <w:pPr>
        <w:rPr>
          <w:color w:val="C0504D" w:themeColor="accent2"/>
        </w:rPr>
      </w:pPr>
    </w:p>
    <w:p w:rsidR="0083004E" w:rsidRPr="00BD0AA1" w:rsidRDefault="0083004E" w:rsidP="00BB6BD2">
      <w:pPr>
        <w:rPr>
          <w:color w:val="C0504D" w:themeColor="accent2"/>
        </w:rPr>
      </w:pPr>
    </w:p>
    <w:bookmarkEnd w:id="49"/>
    <w:p w:rsidR="00BB6BD2" w:rsidRPr="00EA2EE3" w:rsidRDefault="00BB6BD2" w:rsidP="00B33BDB">
      <w:pPr>
        <w:pStyle w:val="1"/>
        <w:suppressAutoHyphens/>
        <w:spacing w:before="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AA1">
        <w:rPr>
          <w:rFonts w:ascii="Times New Roman" w:hAnsi="Times New Roman"/>
          <w:color w:val="C0504D" w:themeColor="accent2"/>
          <w:sz w:val="28"/>
          <w:szCs w:val="28"/>
        </w:rPr>
        <w:br w:type="page"/>
      </w:r>
      <w:bookmarkStart w:id="50" w:name="_Toc61614255"/>
      <w:bookmarkStart w:id="51" w:name="_Toc312054279"/>
      <w:r w:rsidR="0007562E" w:rsidRPr="00EA2EE3">
        <w:rPr>
          <w:rFonts w:ascii="Times New Roman" w:hAnsi="Times New Roman" w:cs="Times New Roman"/>
          <w:sz w:val="28"/>
          <w:szCs w:val="28"/>
        </w:rPr>
        <w:lastRenderedPageBreak/>
        <w:t>6</w:t>
      </w:r>
      <w:r w:rsidRPr="00EA2EE3">
        <w:rPr>
          <w:rFonts w:ascii="Times New Roman" w:hAnsi="Times New Roman" w:cs="Times New Roman"/>
          <w:sz w:val="28"/>
          <w:szCs w:val="28"/>
        </w:rPr>
        <w:t xml:space="preserve"> Оценка изменения состояния окружающей среды, социально-экономических и иных условий</w:t>
      </w:r>
      <w:bookmarkEnd w:id="50"/>
      <w:r w:rsidRPr="00EA2EE3">
        <w:rPr>
          <w:rFonts w:ascii="Times New Roman" w:hAnsi="Times New Roman" w:cs="Times New Roman"/>
          <w:sz w:val="28"/>
          <w:szCs w:val="28"/>
        </w:rPr>
        <w:t xml:space="preserve"> </w:t>
      </w:r>
      <w:bookmarkEnd w:id="51"/>
    </w:p>
    <w:p w:rsidR="00BB6BD2" w:rsidRPr="00614B88" w:rsidRDefault="00BB6BD2" w:rsidP="00B33BDB">
      <w:pPr>
        <w:pStyle w:val="2"/>
        <w:suppressAutoHyphens/>
        <w:spacing w:before="0" w:after="0" w:line="240" w:lineRule="auto"/>
        <w:ind w:left="709"/>
        <w:rPr>
          <w:rFonts w:ascii="Times New Roman" w:hAnsi="Times New Roman" w:cs="Times New Roman"/>
          <w:i w:val="0"/>
        </w:rPr>
      </w:pPr>
      <w:bookmarkStart w:id="52" w:name="_Toc313532875"/>
    </w:p>
    <w:p w:rsidR="00BB6BD2" w:rsidRPr="00614B88" w:rsidRDefault="0007562E" w:rsidP="00B33BDB">
      <w:pPr>
        <w:pStyle w:val="2"/>
        <w:suppressAutoHyphens/>
        <w:spacing w:before="0" w:after="0" w:line="240" w:lineRule="auto"/>
        <w:ind w:left="709"/>
        <w:rPr>
          <w:rFonts w:ascii="Times New Roman" w:hAnsi="Times New Roman" w:cs="Times New Roman"/>
          <w:i w:val="0"/>
        </w:rPr>
      </w:pPr>
      <w:bookmarkStart w:id="53" w:name="_Toc61614256"/>
      <w:r>
        <w:rPr>
          <w:rFonts w:ascii="Times New Roman" w:hAnsi="Times New Roman" w:cs="Times New Roman"/>
          <w:i w:val="0"/>
        </w:rPr>
        <w:t>6</w:t>
      </w:r>
      <w:r w:rsidR="00BB6BD2" w:rsidRPr="00614B88">
        <w:rPr>
          <w:rFonts w:ascii="Times New Roman" w:hAnsi="Times New Roman" w:cs="Times New Roman"/>
          <w:i w:val="0"/>
        </w:rPr>
        <w:t>.1 Оценка воздействия на атмосферный воздух</w:t>
      </w:r>
      <w:bookmarkEnd w:id="52"/>
      <w:bookmarkEnd w:id="53"/>
    </w:p>
    <w:p w:rsidR="00BB6BD2" w:rsidRPr="00EA2EE3" w:rsidRDefault="0007562E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A2EE3">
        <w:rPr>
          <w:rFonts w:ascii="Times New Roman" w:hAnsi="Times New Roman"/>
          <w:i/>
          <w:sz w:val="28"/>
          <w:szCs w:val="28"/>
          <w:u w:val="single"/>
        </w:rPr>
        <w:t>6</w:t>
      </w:r>
      <w:r w:rsidR="00BB6BD2" w:rsidRPr="00EA2EE3">
        <w:rPr>
          <w:rFonts w:ascii="Times New Roman" w:hAnsi="Times New Roman"/>
          <w:i/>
          <w:sz w:val="28"/>
          <w:szCs w:val="28"/>
          <w:u w:val="single"/>
        </w:rPr>
        <w:t xml:space="preserve">.1.1 Существующее положение </w:t>
      </w:r>
    </w:p>
    <w:p w:rsidR="00614B88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614B88">
        <w:rPr>
          <w:rFonts w:ascii="Times New Roman" w:eastAsia="TimesNewRomanPSMT" w:hAnsi="Times New Roman"/>
          <w:sz w:val="28"/>
          <w:szCs w:val="28"/>
        </w:rPr>
        <w:t xml:space="preserve">На существующей </w:t>
      </w:r>
      <w:proofErr w:type="spellStart"/>
      <w:r w:rsidRPr="00614B88">
        <w:rPr>
          <w:rFonts w:ascii="Times New Roman" w:eastAsia="TimesNewRomanPSMT" w:hAnsi="Times New Roman"/>
          <w:sz w:val="28"/>
          <w:szCs w:val="28"/>
        </w:rPr>
        <w:t>промплощадке</w:t>
      </w:r>
      <w:proofErr w:type="spellEnd"/>
      <w:r w:rsidRPr="00614B88">
        <w:rPr>
          <w:rFonts w:ascii="Times New Roman" w:eastAsia="TimesNewRomanPSMT" w:hAnsi="Times New Roman"/>
          <w:sz w:val="28"/>
          <w:szCs w:val="28"/>
        </w:rPr>
        <w:t xml:space="preserve"> 3РУ</w:t>
      </w:r>
      <w:r w:rsidRPr="003E2B07">
        <w:rPr>
          <w:rFonts w:ascii="Times New Roman" w:eastAsia="TimesNewRomanPSMT" w:hAnsi="Times New Roman"/>
          <w:sz w:val="28"/>
          <w:szCs w:val="28"/>
        </w:rPr>
        <w:t xml:space="preserve">  ОАО «Беларуськалий», согласно акту инвентаризации выбросов загрязняющих веществ в атмосферный воздух</w:t>
      </w:r>
      <w:r>
        <w:rPr>
          <w:rFonts w:ascii="Times New Roman" w:eastAsia="TimesNewRomanPSMT" w:hAnsi="Times New Roman"/>
          <w:sz w:val="28"/>
          <w:szCs w:val="28"/>
        </w:rPr>
        <w:t>,</w:t>
      </w:r>
      <w:r w:rsidRPr="003E2B07">
        <w:rPr>
          <w:rFonts w:ascii="Times New Roman" w:eastAsia="TimesNewRomanPSMT" w:hAnsi="Times New Roman"/>
          <w:sz w:val="28"/>
          <w:szCs w:val="28"/>
        </w:rPr>
        <w:t xml:space="preserve"> валовы</w:t>
      </w:r>
      <w:r w:rsidR="00B33BDB">
        <w:rPr>
          <w:rFonts w:ascii="Times New Roman" w:eastAsia="TimesNewRomanPSMT" w:hAnsi="Times New Roman"/>
          <w:sz w:val="28"/>
          <w:szCs w:val="28"/>
        </w:rPr>
        <w:t xml:space="preserve">й выброс загрязняющих веществ, </w:t>
      </w:r>
      <w:r w:rsidRPr="003E2B07">
        <w:rPr>
          <w:rFonts w:ascii="Times New Roman" w:eastAsia="TimesNewRomanPSMT" w:hAnsi="Times New Roman"/>
          <w:sz w:val="28"/>
          <w:szCs w:val="28"/>
        </w:rPr>
        <w:t>выбрасываемых в атмосферный во</w:t>
      </w:r>
      <w:r>
        <w:rPr>
          <w:rFonts w:ascii="Times New Roman" w:eastAsia="TimesNewRomanPSMT" w:hAnsi="Times New Roman"/>
          <w:sz w:val="28"/>
          <w:szCs w:val="28"/>
        </w:rPr>
        <w:t xml:space="preserve">здух от стационарных источников, </w:t>
      </w:r>
      <w:r w:rsidRPr="003E2B07">
        <w:rPr>
          <w:rFonts w:ascii="Times New Roman" w:eastAsia="TimesNewRomanPSMT" w:hAnsi="Times New Roman"/>
          <w:sz w:val="28"/>
          <w:szCs w:val="28"/>
        </w:rPr>
        <w:t>составляет 1529,312832 т/год. [</w:t>
      </w:r>
      <w:r w:rsidR="004B38B2">
        <w:rPr>
          <w:rFonts w:ascii="Times New Roman" w:eastAsia="TimesNewRomanPSMT" w:hAnsi="Times New Roman"/>
          <w:sz w:val="28"/>
          <w:szCs w:val="28"/>
        </w:rPr>
        <w:t>2</w:t>
      </w:r>
      <w:r w:rsidRPr="003E2B07">
        <w:rPr>
          <w:rFonts w:ascii="Times New Roman" w:eastAsia="TimesNewRomanPSMT" w:hAnsi="Times New Roman"/>
          <w:sz w:val="28"/>
          <w:szCs w:val="28"/>
        </w:rPr>
        <w:t>].</w:t>
      </w:r>
    </w:p>
    <w:p w:rsidR="00614B88" w:rsidRPr="007D43C2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На 3 РУ ОАО «Беларуськалий» обследовано 284 источника выброса загрязняющих веществ в атмосферный воздух (без учёта выбросов вспомогательных подразделений), в том числе:</w:t>
      </w:r>
    </w:p>
    <w:p w:rsidR="00614B88" w:rsidRPr="007D43C2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неорганизованных  – 24;</w:t>
      </w:r>
    </w:p>
    <w:p w:rsidR="00614B88" w:rsidRPr="007D43C2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организованных     – 260;</w:t>
      </w:r>
    </w:p>
    <w:p w:rsidR="00614B88" w:rsidRPr="003E2B07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7D43C2">
        <w:rPr>
          <w:rFonts w:ascii="Times New Roman" w:eastAsia="TimesNewRomanPSMT" w:hAnsi="Times New Roman"/>
          <w:sz w:val="28"/>
          <w:szCs w:val="28"/>
        </w:rPr>
        <w:t>- из них оснащенных ГОУ – 65.</w:t>
      </w:r>
    </w:p>
    <w:p w:rsid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614B88" w:rsidRPr="00EA2EE3" w:rsidRDefault="0007562E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A2EE3">
        <w:rPr>
          <w:rFonts w:ascii="Times New Roman" w:hAnsi="Times New Roman"/>
          <w:i/>
          <w:sz w:val="28"/>
          <w:szCs w:val="28"/>
          <w:u w:val="single"/>
        </w:rPr>
        <w:t>6</w:t>
      </w:r>
      <w:r w:rsidR="00614B88" w:rsidRPr="00EA2EE3">
        <w:rPr>
          <w:rFonts w:ascii="Times New Roman" w:hAnsi="Times New Roman"/>
          <w:i/>
          <w:sz w:val="28"/>
          <w:szCs w:val="28"/>
          <w:u w:val="single"/>
        </w:rPr>
        <w:t>.1.2</w:t>
      </w:r>
      <w:proofErr w:type="gramStart"/>
      <w:r w:rsidR="00614B88" w:rsidRPr="00EA2EE3">
        <w:rPr>
          <w:rFonts w:ascii="Times New Roman" w:hAnsi="Times New Roman"/>
          <w:i/>
          <w:sz w:val="28"/>
          <w:szCs w:val="28"/>
          <w:u w:val="single"/>
        </w:rPr>
        <w:t xml:space="preserve"> П</w:t>
      </w:r>
      <w:proofErr w:type="gramEnd"/>
      <w:r w:rsidR="00614B88" w:rsidRPr="00EA2EE3">
        <w:rPr>
          <w:rFonts w:ascii="Times New Roman" w:hAnsi="Times New Roman"/>
          <w:i/>
          <w:sz w:val="28"/>
          <w:szCs w:val="28"/>
          <w:u w:val="single"/>
        </w:rPr>
        <w:t xml:space="preserve">осле реализации проектных решений </w:t>
      </w:r>
    </w:p>
    <w:p w:rsidR="00614B88" w:rsidRP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614B88">
        <w:rPr>
          <w:rFonts w:ascii="Times New Roman" w:hAnsi="Times New Roman"/>
          <w:bCs/>
          <w:sz w:val="28"/>
          <w:szCs w:val="28"/>
        </w:rPr>
        <w:t xml:space="preserve">Воздействие проектируемого объекта на атмосферный воздух будет происходить на стадии строительства. </w:t>
      </w:r>
    </w:p>
    <w:p w:rsidR="00614B88" w:rsidRP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614B88">
        <w:rPr>
          <w:rFonts w:ascii="Times New Roman" w:hAnsi="Times New Roman"/>
          <w:bCs/>
          <w:sz w:val="28"/>
          <w:szCs w:val="28"/>
        </w:rPr>
        <w:t>В процессе проведения строительных работ источниками воздействия на атмосферный воздух будут являться строительная техника, используемая при подготовке строительной площадки (при земляных работах), погрузочно-разгрузочных работ (доставка материалов, конструкций, оборудования и др.)</w:t>
      </w:r>
    </w:p>
    <w:p w:rsidR="00614B88" w:rsidRP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614B88">
        <w:rPr>
          <w:rFonts w:ascii="Times New Roman" w:hAnsi="Times New Roman"/>
          <w:bCs/>
          <w:sz w:val="28"/>
          <w:szCs w:val="28"/>
        </w:rPr>
        <w:t>Воздействие от данных источников на атмосферный воздух носит временный характер и является незначительным.</w:t>
      </w:r>
    </w:p>
    <w:p w:rsidR="00614B88" w:rsidRP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614B88">
        <w:rPr>
          <w:rFonts w:ascii="Times New Roman" w:hAnsi="Times New Roman"/>
          <w:bCs/>
          <w:sz w:val="28"/>
          <w:szCs w:val="28"/>
        </w:rPr>
        <w:t>Реализация проектных решений не изменит существующего воздействия на атмосферный воздух предприятия, новые источники выбросов не проектируются.</w:t>
      </w:r>
    </w:p>
    <w:p w:rsidR="00BB6BD2" w:rsidRPr="00614B88" w:rsidRDefault="00614B88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4B88">
        <w:rPr>
          <w:rFonts w:ascii="Times New Roman" w:hAnsi="Times New Roman"/>
          <w:sz w:val="28"/>
          <w:szCs w:val="28"/>
        </w:rPr>
        <w:t>Реализация проектных решений не приведет к изменению границ существующей санитарно-защитной зоны</w:t>
      </w:r>
      <w:r w:rsidR="00BB6BD2" w:rsidRPr="00614B88">
        <w:rPr>
          <w:rFonts w:ascii="Times New Roman" w:hAnsi="Times New Roman"/>
          <w:sz w:val="28"/>
          <w:szCs w:val="28"/>
        </w:rPr>
        <w:t>.</w:t>
      </w:r>
    </w:p>
    <w:p w:rsidR="00BB6BD2" w:rsidRPr="00614B88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B6BD2" w:rsidRPr="00614B88" w:rsidRDefault="0007562E" w:rsidP="00B33BDB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  <w:i w:val="0"/>
        </w:rPr>
      </w:pPr>
      <w:bookmarkStart w:id="54" w:name="_Toc312054281"/>
      <w:bookmarkStart w:id="55" w:name="_Toc61614257"/>
      <w:r>
        <w:rPr>
          <w:rFonts w:ascii="Times New Roman" w:hAnsi="Times New Roman" w:cs="Times New Roman"/>
          <w:i w:val="0"/>
        </w:rPr>
        <w:t>6</w:t>
      </w:r>
      <w:r w:rsidR="00614B88" w:rsidRPr="00614B88">
        <w:rPr>
          <w:rFonts w:ascii="Times New Roman" w:hAnsi="Times New Roman" w:cs="Times New Roman"/>
          <w:i w:val="0"/>
        </w:rPr>
        <w:t>.2</w:t>
      </w:r>
      <w:r w:rsidR="00BB6BD2" w:rsidRPr="00614B88">
        <w:rPr>
          <w:rFonts w:ascii="Times New Roman" w:hAnsi="Times New Roman" w:cs="Times New Roman"/>
          <w:i w:val="0"/>
        </w:rPr>
        <w:t xml:space="preserve"> Оценка воздействия на </w:t>
      </w:r>
      <w:bookmarkEnd w:id="54"/>
      <w:r w:rsidR="00287E81">
        <w:rPr>
          <w:rFonts w:ascii="Times New Roman" w:hAnsi="Times New Roman" w:cs="Times New Roman"/>
          <w:i w:val="0"/>
        </w:rPr>
        <w:t xml:space="preserve">земельные ресурсы, </w:t>
      </w:r>
      <w:r w:rsidR="00BB6BD2" w:rsidRPr="00614B88">
        <w:rPr>
          <w:rFonts w:ascii="Times New Roman" w:hAnsi="Times New Roman" w:cs="Times New Roman"/>
          <w:i w:val="0"/>
        </w:rPr>
        <w:t>почвы</w:t>
      </w:r>
      <w:r w:rsidR="00287E81">
        <w:rPr>
          <w:rFonts w:ascii="Times New Roman" w:hAnsi="Times New Roman" w:cs="Times New Roman"/>
          <w:i w:val="0"/>
        </w:rPr>
        <w:t>.</w:t>
      </w:r>
      <w:bookmarkEnd w:id="55"/>
    </w:p>
    <w:p w:rsidR="00287E81" w:rsidRDefault="00B33BDB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bookmarkStart w:id="56" w:name="_Toc312054282"/>
      <w:r>
        <w:rPr>
          <w:rFonts w:ascii="Times New Roman" w:eastAsia="TimesNewRomanPSMT" w:hAnsi="Times New Roman"/>
          <w:sz w:val="28"/>
          <w:szCs w:val="28"/>
        </w:rPr>
        <w:t>Изменение</w:t>
      </w:r>
      <w:r w:rsidR="00287E81">
        <w:rPr>
          <w:rFonts w:ascii="Times New Roman" w:eastAsia="TimesNewRomanPSMT" w:hAnsi="Times New Roman"/>
          <w:sz w:val="28"/>
          <w:szCs w:val="28"/>
        </w:rPr>
        <w:t xml:space="preserve"> земельных ресурсов в результате осуществления планируемой деятельности не произойдет. В</w:t>
      </w:r>
      <w:r w:rsidR="00287E81" w:rsidRPr="00287E81">
        <w:rPr>
          <w:rFonts w:ascii="Times New Roman" w:eastAsia="TimesNewRomanPSMT" w:hAnsi="Times New Roman"/>
          <w:sz w:val="28"/>
          <w:szCs w:val="28"/>
        </w:rPr>
        <w:t>ид</w:t>
      </w:r>
      <w:r w:rsidR="00287E81">
        <w:rPr>
          <w:rFonts w:ascii="Times New Roman" w:eastAsia="TimesNewRomanPSMT" w:hAnsi="Times New Roman"/>
          <w:sz w:val="28"/>
          <w:szCs w:val="28"/>
        </w:rPr>
        <w:t xml:space="preserve"> земель и категория </w:t>
      </w:r>
      <w:proofErr w:type="gramStart"/>
      <w:r w:rsidR="00287E81">
        <w:rPr>
          <w:rFonts w:ascii="Times New Roman" w:eastAsia="TimesNewRomanPSMT" w:hAnsi="Times New Roman"/>
          <w:sz w:val="28"/>
          <w:szCs w:val="28"/>
        </w:rPr>
        <w:t>землепользова</w:t>
      </w:r>
      <w:r w:rsidR="00D04816">
        <w:rPr>
          <w:rFonts w:ascii="Times New Roman" w:eastAsia="TimesNewRomanPSMT" w:hAnsi="Times New Roman"/>
          <w:sz w:val="28"/>
          <w:szCs w:val="28"/>
        </w:rPr>
        <w:t>теле</w:t>
      </w:r>
      <w:proofErr w:type="gramEnd"/>
      <w:r w:rsidR="00287E81">
        <w:rPr>
          <w:rFonts w:ascii="Times New Roman" w:eastAsia="TimesNewRomanPSMT" w:hAnsi="Times New Roman"/>
          <w:sz w:val="28"/>
          <w:szCs w:val="28"/>
        </w:rPr>
        <w:t xml:space="preserve"> не изменяются</w:t>
      </w:r>
      <w:r w:rsidR="00D04816">
        <w:rPr>
          <w:rFonts w:ascii="Times New Roman" w:eastAsia="TimesNewRomanPSMT" w:hAnsi="Times New Roman"/>
          <w:sz w:val="28"/>
          <w:szCs w:val="28"/>
        </w:rPr>
        <w:t>.</w:t>
      </w:r>
    </w:p>
    <w:p w:rsidR="00614B88" w:rsidRPr="00D40D75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40D75">
        <w:rPr>
          <w:rFonts w:ascii="Times New Roman" w:eastAsia="TimesNewRomanPSMT" w:hAnsi="Times New Roman"/>
          <w:sz w:val="28"/>
          <w:szCs w:val="28"/>
        </w:rPr>
        <w:t>Воздействие на земли, включая почвы, при строительстве, как правило, связано в первую очередь с механическим воздействием при снятии верхнего слоя, строительстве подземных частей наземных здании и сооружений.</w:t>
      </w:r>
    </w:p>
    <w:p w:rsidR="00614B88" w:rsidRPr="00D40D75" w:rsidRDefault="00614B88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D40D75">
        <w:rPr>
          <w:rFonts w:ascii="Times New Roman" w:eastAsia="TimesNewRomanPSMT" w:hAnsi="Times New Roman"/>
          <w:sz w:val="28"/>
          <w:szCs w:val="28"/>
        </w:rPr>
        <w:t>На данном объекте почвенно-растительный слой отсутствует.</w:t>
      </w:r>
    </w:p>
    <w:p w:rsidR="00614B88" w:rsidRDefault="00AF501F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091C25">
        <w:rPr>
          <w:rFonts w:ascii="Times New Roman" w:eastAsia="TimesNewRomanPSMT" w:hAnsi="Times New Roman"/>
          <w:sz w:val="28"/>
          <w:szCs w:val="28"/>
        </w:rPr>
        <w:t xml:space="preserve">При земляных работах при выемке </w:t>
      </w:r>
      <w:r w:rsidR="00614B88" w:rsidRPr="00091C25">
        <w:rPr>
          <w:rFonts w:ascii="Times New Roman" w:eastAsia="TimesNewRomanPSMT" w:hAnsi="Times New Roman"/>
          <w:sz w:val="28"/>
          <w:szCs w:val="28"/>
        </w:rPr>
        <w:t>образуются излишки грунта</w:t>
      </w:r>
      <w:r w:rsidRPr="00091C25">
        <w:rPr>
          <w:rFonts w:ascii="Times New Roman" w:eastAsia="TimesNewRomanPSMT" w:hAnsi="Times New Roman"/>
          <w:sz w:val="28"/>
          <w:szCs w:val="28"/>
        </w:rPr>
        <w:t xml:space="preserve"> в объеме 475,5 м</w:t>
      </w:r>
      <w:r w:rsidRPr="00091C25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="00091C25" w:rsidRPr="00091C25">
        <w:rPr>
          <w:rFonts w:ascii="Times New Roman" w:eastAsia="TimesNewRomanPSMT" w:hAnsi="Times New Roman"/>
          <w:sz w:val="28"/>
          <w:szCs w:val="28"/>
        </w:rPr>
        <w:t xml:space="preserve"> (361,5 м</w:t>
      </w:r>
      <w:r w:rsidR="00091C25" w:rsidRPr="00091C25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="00091C25" w:rsidRPr="00091C25">
        <w:rPr>
          <w:rFonts w:ascii="Times New Roman" w:eastAsia="TimesNewRomanPSMT" w:hAnsi="Times New Roman"/>
          <w:sz w:val="28"/>
          <w:szCs w:val="28"/>
        </w:rPr>
        <w:t xml:space="preserve"> вытесненный грунт при устройстве автодорожных покрытий, 82 м</w:t>
      </w:r>
      <w:r w:rsidR="00091C25" w:rsidRPr="00091C25">
        <w:rPr>
          <w:rFonts w:ascii="Times New Roman" w:eastAsia="TimesNewRomanPSMT" w:hAnsi="Times New Roman"/>
          <w:sz w:val="28"/>
          <w:szCs w:val="28"/>
          <w:vertAlign w:val="superscript"/>
        </w:rPr>
        <w:t xml:space="preserve">3 – </w:t>
      </w:r>
      <w:r w:rsidR="00091C25" w:rsidRPr="00091C25">
        <w:rPr>
          <w:rFonts w:ascii="Times New Roman" w:eastAsia="TimesNewRomanPSMT" w:hAnsi="Times New Roman"/>
          <w:sz w:val="28"/>
          <w:szCs w:val="28"/>
        </w:rPr>
        <w:t>устройство газона)</w:t>
      </w:r>
      <w:r w:rsidR="00614B88" w:rsidRPr="00091C25">
        <w:rPr>
          <w:rFonts w:ascii="Times New Roman" w:eastAsia="TimesNewRomanPSMT" w:hAnsi="Times New Roman"/>
          <w:sz w:val="28"/>
          <w:szCs w:val="28"/>
        </w:rPr>
        <w:t xml:space="preserve">, который </w:t>
      </w:r>
      <w:r w:rsidRPr="00091C25">
        <w:rPr>
          <w:rFonts w:ascii="Times New Roman" w:eastAsia="TimesNewRomanPSMT" w:hAnsi="Times New Roman"/>
          <w:sz w:val="28"/>
          <w:szCs w:val="28"/>
        </w:rPr>
        <w:t xml:space="preserve">перевозится </w:t>
      </w:r>
      <w:r w:rsidR="001F2A4E" w:rsidRPr="00091C25">
        <w:rPr>
          <w:rFonts w:ascii="Times New Roman" w:eastAsia="TimesNewRomanPSMT" w:hAnsi="Times New Roman"/>
          <w:sz w:val="28"/>
          <w:szCs w:val="28"/>
        </w:rPr>
        <w:t>во временный отвал грунта на  специально отведенную площадку для складирования грунта на</w:t>
      </w:r>
      <w:r w:rsidR="001F2A4E">
        <w:rPr>
          <w:rFonts w:ascii="Times New Roman" w:eastAsia="TimesNewRomanPSMT" w:hAnsi="Times New Roman"/>
          <w:sz w:val="28"/>
          <w:szCs w:val="28"/>
        </w:rPr>
        <w:t xml:space="preserve"> 3РУ.</w:t>
      </w:r>
    </w:p>
    <w:p w:rsidR="00B3222B" w:rsidRDefault="00B3222B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>Во время производства строительных работ вероятно незначительное воздействие</w:t>
      </w:r>
      <w:r w:rsidR="00CF7AC8">
        <w:rPr>
          <w:rFonts w:ascii="Times New Roman" w:eastAsia="TimesNewRomanPSMT" w:hAnsi="Times New Roman"/>
          <w:sz w:val="28"/>
          <w:szCs w:val="28"/>
        </w:rPr>
        <w:t>,</w:t>
      </w:r>
      <w:r>
        <w:rPr>
          <w:rFonts w:ascii="Times New Roman" w:eastAsia="TimesNewRomanPSMT" w:hAnsi="Times New Roman"/>
          <w:sz w:val="28"/>
          <w:szCs w:val="28"/>
        </w:rPr>
        <w:t xml:space="preserve"> связанное с возможным загрязнением горюче-смазочными материалами при утечках от используемой автотехники</w:t>
      </w:r>
    </w:p>
    <w:p w:rsidR="00614B88" w:rsidRPr="00D40D75" w:rsidRDefault="00B3222B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lastRenderedPageBreak/>
        <w:t>Тем не менее, р</w:t>
      </w:r>
      <w:r w:rsidR="00614B88" w:rsidRPr="00D40D75">
        <w:rPr>
          <w:rFonts w:ascii="Times New Roman" w:eastAsia="TimesNewRomanPSMT" w:hAnsi="Times New Roman"/>
          <w:sz w:val="28"/>
          <w:szCs w:val="28"/>
        </w:rPr>
        <w:t>еализация планируемой деятельности не окажет</w:t>
      </w:r>
      <w:r w:rsidR="001F2A4E">
        <w:rPr>
          <w:rFonts w:ascii="Times New Roman" w:eastAsia="TimesNewRomanPSMT" w:hAnsi="Times New Roman"/>
          <w:sz w:val="28"/>
          <w:szCs w:val="28"/>
        </w:rPr>
        <w:t xml:space="preserve"> негативного </w:t>
      </w:r>
      <w:r w:rsidR="00614B88" w:rsidRPr="00D40D75">
        <w:rPr>
          <w:rFonts w:ascii="Times New Roman" w:eastAsia="TimesNewRomanPSMT" w:hAnsi="Times New Roman"/>
          <w:sz w:val="28"/>
          <w:szCs w:val="28"/>
        </w:rPr>
        <w:t xml:space="preserve"> воздействия на земли, включая почвы.</w:t>
      </w:r>
    </w:p>
    <w:p w:rsidR="00BB6BD2" w:rsidRPr="00D40D75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B6BD2" w:rsidRPr="00614B88" w:rsidRDefault="0007562E" w:rsidP="00B33BDB">
      <w:pPr>
        <w:pStyle w:val="2"/>
        <w:suppressAutoHyphens/>
        <w:spacing w:before="0" w:after="0" w:line="240" w:lineRule="auto"/>
        <w:ind w:firstLine="709"/>
        <w:rPr>
          <w:rFonts w:ascii="Times New Roman" w:hAnsi="Times New Roman" w:cs="Times New Roman"/>
          <w:i w:val="0"/>
        </w:rPr>
      </w:pPr>
      <w:bookmarkStart w:id="57" w:name="_Toc61614258"/>
      <w:r>
        <w:rPr>
          <w:rFonts w:ascii="Times New Roman" w:hAnsi="Times New Roman" w:cs="Times New Roman"/>
          <w:i w:val="0"/>
        </w:rPr>
        <w:t>6</w:t>
      </w:r>
      <w:r w:rsidR="00BB6BD2" w:rsidRPr="00614B88">
        <w:rPr>
          <w:rFonts w:ascii="Times New Roman" w:hAnsi="Times New Roman" w:cs="Times New Roman"/>
          <w:i w:val="0"/>
        </w:rPr>
        <w:t>.</w:t>
      </w:r>
      <w:r w:rsidR="00614B88">
        <w:rPr>
          <w:rFonts w:ascii="Times New Roman" w:hAnsi="Times New Roman" w:cs="Times New Roman"/>
          <w:i w:val="0"/>
        </w:rPr>
        <w:t>3</w:t>
      </w:r>
      <w:r w:rsidR="00BB6BD2" w:rsidRPr="00614B88">
        <w:rPr>
          <w:rFonts w:ascii="Times New Roman" w:hAnsi="Times New Roman" w:cs="Times New Roman"/>
          <w:i w:val="0"/>
        </w:rPr>
        <w:t xml:space="preserve"> Оценка воздействия на подземные воды</w:t>
      </w:r>
      <w:bookmarkEnd w:id="56"/>
      <w:r w:rsidR="00BB6BD2" w:rsidRPr="00614B88">
        <w:rPr>
          <w:rFonts w:ascii="Times New Roman" w:hAnsi="Times New Roman" w:cs="Times New Roman"/>
          <w:i w:val="0"/>
        </w:rPr>
        <w:t xml:space="preserve"> и поверхностные воды</w:t>
      </w:r>
      <w:bookmarkEnd w:id="57"/>
    </w:p>
    <w:p w:rsidR="00614B88" w:rsidRDefault="00614B88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D68FE">
        <w:rPr>
          <w:rFonts w:ascii="Times New Roman" w:hAnsi="Times New Roman"/>
          <w:sz w:val="28"/>
          <w:szCs w:val="28"/>
        </w:rPr>
        <w:t xml:space="preserve">При реализации планируемой хозяйственной деятельности </w:t>
      </w:r>
      <w:r w:rsidR="00ED68FE" w:rsidRPr="00ED68FE">
        <w:rPr>
          <w:rFonts w:ascii="Times New Roman" w:hAnsi="Times New Roman"/>
          <w:sz w:val="28"/>
          <w:szCs w:val="28"/>
        </w:rPr>
        <w:t xml:space="preserve">прямого </w:t>
      </w:r>
      <w:r w:rsidRPr="00ED68FE">
        <w:rPr>
          <w:rFonts w:ascii="Times New Roman" w:hAnsi="Times New Roman"/>
          <w:sz w:val="28"/>
          <w:szCs w:val="28"/>
        </w:rPr>
        <w:t xml:space="preserve">воздействия на поверхностные водные объекты </w:t>
      </w:r>
      <w:r w:rsidR="00ED68FE" w:rsidRPr="00ED68FE">
        <w:rPr>
          <w:rFonts w:ascii="Times New Roman" w:hAnsi="Times New Roman"/>
          <w:sz w:val="28"/>
          <w:szCs w:val="28"/>
        </w:rPr>
        <w:t>не прогнозируется ни в качественном</w:t>
      </w:r>
      <w:r w:rsidR="00ED68FE">
        <w:rPr>
          <w:rFonts w:ascii="Times New Roman" w:hAnsi="Times New Roman"/>
          <w:sz w:val="28"/>
          <w:szCs w:val="28"/>
        </w:rPr>
        <w:t>,</w:t>
      </w:r>
      <w:r w:rsidR="00ED68FE" w:rsidRPr="00ED68FE">
        <w:rPr>
          <w:rFonts w:ascii="Times New Roman" w:hAnsi="Times New Roman"/>
          <w:sz w:val="28"/>
          <w:szCs w:val="28"/>
        </w:rPr>
        <w:t xml:space="preserve"> ни в количественном аспекте -  проектными решениями забор вод и сброса сточных вод не предусмотрен</w:t>
      </w:r>
      <w:r w:rsidRPr="00ED68FE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21303D" w:rsidRPr="000B1582" w:rsidRDefault="00ED68FE" w:rsidP="0021303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>
        <w:rPr>
          <w:rFonts w:ascii="Times New Roman" w:hAnsi="Times New Roman"/>
          <w:sz w:val="28"/>
          <w:szCs w:val="28"/>
        </w:rPr>
        <w:t>Опосредованное воздействие, связанное с возможными утечками хозяйственно-бытовых сточных вод из сетей канализации</w:t>
      </w:r>
      <w:r w:rsidR="0021303D">
        <w:rPr>
          <w:rFonts w:ascii="Times New Roman" w:hAnsi="Times New Roman"/>
          <w:sz w:val="28"/>
          <w:szCs w:val="28"/>
          <w:lang w:bidi="ru-RU"/>
        </w:rPr>
        <w:t xml:space="preserve"> прогнозируется  на уровне, не превышающем существующего, и в некоторой мере ожидается снижение его за счет эксплуатации нового участка канализационного коллектора. </w:t>
      </w:r>
    </w:p>
    <w:p w:rsidR="00614B88" w:rsidRDefault="00614B88" w:rsidP="0021303D">
      <w:pPr>
        <w:spacing w:after="0" w:line="240" w:lineRule="auto"/>
        <w:ind w:firstLine="709"/>
        <w:jc w:val="both"/>
      </w:pPr>
    </w:p>
    <w:p w:rsidR="00614B88" w:rsidRPr="009B3406" w:rsidRDefault="0007562E" w:rsidP="00B33BDB">
      <w:pPr>
        <w:pStyle w:val="2"/>
        <w:spacing w:before="0" w:after="0" w:line="240" w:lineRule="auto"/>
        <w:ind w:firstLine="709"/>
        <w:jc w:val="both"/>
        <w:rPr>
          <w:rFonts w:ascii="Times New Roman" w:hAnsi="Times New Roman" w:cs="Times New Roman"/>
          <w:i w:val="0"/>
        </w:rPr>
      </w:pPr>
      <w:bookmarkStart w:id="58" w:name="_Toc3384025"/>
      <w:bookmarkStart w:id="59" w:name="_Toc50452132"/>
      <w:bookmarkStart w:id="60" w:name="_Toc61614259"/>
      <w:r w:rsidRPr="009B3406">
        <w:rPr>
          <w:rFonts w:ascii="Times New Roman" w:hAnsi="Times New Roman" w:cs="Times New Roman"/>
          <w:i w:val="0"/>
        </w:rPr>
        <w:t>6</w:t>
      </w:r>
      <w:r w:rsidR="00614B88" w:rsidRPr="009B3406">
        <w:rPr>
          <w:rFonts w:ascii="Times New Roman" w:hAnsi="Times New Roman" w:cs="Times New Roman"/>
          <w:i w:val="0"/>
        </w:rPr>
        <w:t>.4 Воздействие на растительный и животный мир</w:t>
      </w:r>
      <w:bookmarkStart w:id="61" w:name="_Toc3384026"/>
      <w:bookmarkStart w:id="62" w:name="_Toc50452133"/>
      <w:bookmarkEnd w:id="58"/>
      <w:bookmarkEnd w:id="59"/>
      <w:r w:rsidR="00B33BDB">
        <w:rPr>
          <w:rFonts w:ascii="Times New Roman" w:hAnsi="Times New Roman" w:cs="Times New Roman"/>
          <w:i w:val="0"/>
        </w:rPr>
        <w:t xml:space="preserve">, </w:t>
      </w:r>
      <w:r w:rsidR="00614B88" w:rsidRPr="009B3406">
        <w:rPr>
          <w:rFonts w:ascii="Times New Roman" w:hAnsi="Times New Roman" w:cs="Times New Roman"/>
          <w:i w:val="0"/>
        </w:rPr>
        <w:t>природные территории, подлежащие специальной охране, особо охраняемые природные территории</w:t>
      </w:r>
      <w:bookmarkEnd w:id="61"/>
      <w:r w:rsidR="00614B88" w:rsidRPr="009B3406">
        <w:rPr>
          <w:rFonts w:ascii="Times New Roman" w:hAnsi="Times New Roman" w:cs="Times New Roman"/>
          <w:i w:val="0"/>
        </w:rPr>
        <w:t xml:space="preserve"> (ООПТ)</w:t>
      </w:r>
      <w:bookmarkEnd w:id="60"/>
      <w:bookmarkEnd w:id="62"/>
    </w:p>
    <w:p w:rsidR="00614B88" w:rsidRPr="00A94EE3" w:rsidRDefault="00614B88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4EE3">
        <w:rPr>
          <w:rFonts w:ascii="Times New Roman" w:hAnsi="Times New Roman"/>
          <w:sz w:val="28"/>
          <w:szCs w:val="28"/>
        </w:rPr>
        <w:t>Воздействие на растительный и животный мир планируемой хозяйственной деятельности не прогнозируется, т.к. осуществляется она в границах существующей производственной площадки 3 РУ ОАО «Беларуськалий», на участке с отсутствием объектов растительного мира.</w:t>
      </w:r>
    </w:p>
    <w:p w:rsidR="00614B88" w:rsidRPr="00A94EE3" w:rsidRDefault="00614B88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4EE3">
        <w:rPr>
          <w:rFonts w:ascii="Times New Roman" w:hAnsi="Times New Roman"/>
          <w:sz w:val="28"/>
          <w:szCs w:val="28"/>
        </w:rPr>
        <w:t xml:space="preserve">Территория, на которой будет осуществлено строительство, не граничит с территориями ООПТ, природными территориями, подлежащими специальной охране. Учитывая, что зона возможного воздействия ограничивается территорией объекта, воздействие </w:t>
      </w:r>
      <w:proofErr w:type="gramStart"/>
      <w:r w:rsidRPr="00A94EE3">
        <w:rPr>
          <w:rFonts w:ascii="Times New Roman" w:hAnsi="Times New Roman"/>
          <w:sz w:val="28"/>
          <w:szCs w:val="28"/>
        </w:rPr>
        <w:t>на</w:t>
      </w:r>
      <w:proofErr w:type="gramEnd"/>
      <w:r w:rsidRPr="00A94EE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94EE3">
        <w:rPr>
          <w:rFonts w:ascii="Times New Roman" w:hAnsi="Times New Roman"/>
          <w:sz w:val="28"/>
          <w:szCs w:val="28"/>
        </w:rPr>
        <w:t>такого</w:t>
      </w:r>
      <w:proofErr w:type="gramEnd"/>
      <w:r w:rsidRPr="00A94EE3">
        <w:rPr>
          <w:rFonts w:ascii="Times New Roman" w:hAnsi="Times New Roman"/>
          <w:sz w:val="28"/>
          <w:szCs w:val="28"/>
        </w:rPr>
        <w:t xml:space="preserve"> рода территории не прогнозируется.</w:t>
      </w:r>
    </w:p>
    <w:p w:rsidR="00BB6BD2" w:rsidRPr="00BD0AA1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526DF3" w:rsidRDefault="0007562E" w:rsidP="00B33BDB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  <w:i w:val="0"/>
        </w:rPr>
      </w:pPr>
      <w:bookmarkStart w:id="63" w:name="_Toc61614260"/>
      <w:r>
        <w:rPr>
          <w:rFonts w:ascii="Times New Roman" w:hAnsi="Times New Roman" w:cs="Times New Roman"/>
          <w:i w:val="0"/>
        </w:rPr>
        <w:t>6</w:t>
      </w:r>
      <w:r w:rsidR="00614B88" w:rsidRPr="00526DF3">
        <w:rPr>
          <w:rFonts w:ascii="Times New Roman" w:hAnsi="Times New Roman" w:cs="Times New Roman"/>
          <w:i w:val="0"/>
        </w:rPr>
        <w:t>.5</w:t>
      </w:r>
      <w:r w:rsidR="00BB6BD2" w:rsidRPr="00526DF3">
        <w:rPr>
          <w:rFonts w:ascii="Times New Roman" w:hAnsi="Times New Roman" w:cs="Times New Roman"/>
          <w:i w:val="0"/>
        </w:rPr>
        <w:t xml:space="preserve"> Обращение с отходами при строительстве и эксплуатации  объекта планируемой хозяйственной деятельности</w:t>
      </w:r>
      <w:bookmarkEnd w:id="63"/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64" w:name="_Toc309026655"/>
      <w:bookmarkStart w:id="65" w:name="_Toc312054286"/>
      <w:r w:rsidRPr="00526DF3">
        <w:rPr>
          <w:rFonts w:ascii="Times New Roman" w:hAnsi="Times New Roman"/>
          <w:sz w:val="28"/>
          <w:szCs w:val="28"/>
        </w:rPr>
        <w:t>На стадии строительных работ по объекту   источниками образования отходов являются следующие процессы: демонтаж существующих покрытий, КНС.</w:t>
      </w:r>
    </w:p>
    <w:p w:rsidR="00526DF3" w:rsidRPr="00661B04" w:rsidRDefault="00526DF3" w:rsidP="00B33BDB">
      <w:pPr>
        <w:tabs>
          <w:tab w:val="left" w:pos="-2552"/>
          <w:tab w:val="num" w:pos="171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Отходы, образующиеся при демонтажных работах, приведены в таблице </w:t>
      </w:r>
      <w:r w:rsidRPr="004C5379">
        <w:rPr>
          <w:rFonts w:ascii="Times New Roman" w:hAnsi="Times New Roman"/>
          <w:sz w:val="28"/>
          <w:szCs w:val="28"/>
        </w:rPr>
        <w:t>6.</w:t>
      </w:r>
      <w:r w:rsidR="00B33BDB" w:rsidRPr="00661B04">
        <w:rPr>
          <w:rFonts w:ascii="Times New Roman" w:hAnsi="Times New Roman"/>
          <w:sz w:val="28"/>
          <w:szCs w:val="28"/>
        </w:rPr>
        <w:t>1</w:t>
      </w:r>
      <w:r w:rsidRPr="00661B04">
        <w:rPr>
          <w:rFonts w:ascii="Times New Roman" w:hAnsi="Times New Roman"/>
          <w:sz w:val="28"/>
          <w:szCs w:val="28"/>
        </w:rPr>
        <w:t>.</w:t>
      </w:r>
    </w:p>
    <w:p w:rsidR="009C7FB6" w:rsidRDefault="009C7FB6" w:rsidP="00B33BDB">
      <w:pPr>
        <w:spacing w:after="0" w:line="240" w:lineRule="auto"/>
        <w:ind w:left="284" w:firstLine="567"/>
        <w:jc w:val="both"/>
        <w:rPr>
          <w:rFonts w:ascii="Times New Roman" w:hAnsi="Times New Roman"/>
          <w:sz w:val="28"/>
          <w:szCs w:val="28"/>
        </w:rPr>
      </w:pPr>
    </w:p>
    <w:p w:rsidR="00526DF3" w:rsidRPr="00526DF3" w:rsidRDefault="00526DF3" w:rsidP="00B33BDB">
      <w:pPr>
        <w:spacing w:after="0" w:line="240" w:lineRule="auto"/>
        <w:ind w:left="284" w:firstLine="567"/>
        <w:jc w:val="both"/>
        <w:rPr>
          <w:rFonts w:ascii="Times New Roman" w:hAnsi="Times New Roman"/>
          <w:sz w:val="28"/>
          <w:szCs w:val="28"/>
        </w:rPr>
      </w:pPr>
      <w:r w:rsidRPr="00661B04">
        <w:rPr>
          <w:rFonts w:ascii="Times New Roman" w:hAnsi="Times New Roman"/>
          <w:sz w:val="28"/>
          <w:szCs w:val="28"/>
        </w:rPr>
        <w:t>Таблица 6.</w:t>
      </w:r>
      <w:r w:rsidR="00B33BDB" w:rsidRPr="00661B04">
        <w:rPr>
          <w:rFonts w:ascii="Times New Roman" w:hAnsi="Times New Roman"/>
          <w:sz w:val="28"/>
          <w:szCs w:val="28"/>
        </w:rPr>
        <w:t>1</w:t>
      </w:r>
      <w:r w:rsidRPr="00661B04">
        <w:rPr>
          <w:rFonts w:ascii="Times New Roman" w:hAnsi="Times New Roman"/>
          <w:sz w:val="28"/>
          <w:szCs w:val="28"/>
        </w:rPr>
        <w:t xml:space="preserve"> – Отходы, образующиеся при демонтаже</w:t>
      </w: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7"/>
        <w:gridCol w:w="1560"/>
        <w:gridCol w:w="1843"/>
        <w:gridCol w:w="2834"/>
      </w:tblGrid>
      <w:tr w:rsidR="009C7FB6" w:rsidRPr="009C7FB6" w:rsidTr="009C7FB6">
        <w:tc>
          <w:tcPr>
            <w:tcW w:w="3827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ind w:right="-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Наименование строительных отходов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Класс опасности (токсичность)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 xml:space="preserve">Способ </w:t>
            </w:r>
          </w:p>
          <w:p w:rsidR="009C7FB6" w:rsidRPr="009C7FB6" w:rsidRDefault="009C7FB6" w:rsidP="009C7F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хранения</w:t>
            </w:r>
          </w:p>
        </w:tc>
        <w:tc>
          <w:tcPr>
            <w:tcW w:w="2834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Мероприятия по обращению с отходами</w:t>
            </w:r>
          </w:p>
        </w:tc>
      </w:tr>
      <w:tr w:rsidR="009C7FB6" w:rsidRPr="009C7FB6" w:rsidTr="009C7FB6">
        <w:trPr>
          <w:trHeight w:val="675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ind w:right="-142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Железный лом (код 3510900)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 w:hanging="2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Временная площадка для накопления не более одной транс портной единицы с последующим вывозом</w:t>
            </w:r>
          </w:p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 w:val="restart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Сдается на переработку предприятиям ОАО «</w:t>
            </w:r>
            <w:proofErr w:type="spellStart"/>
            <w:r w:rsidRPr="009C7FB6">
              <w:rPr>
                <w:rFonts w:ascii="Times New Roman" w:hAnsi="Times New Roman"/>
                <w:sz w:val="24"/>
                <w:szCs w:val="24"/>
              </w:rPr>
              <w:t>Белвторчермет</w:t>
            </w:r>
            <w:proofErr w:type="spellEnd"/>
            <w:r w:rsidRPr="009C7FB6">
              <w:rPr>
                <w:rFonts w:ascii="Times New Roman" w:hAnsi="Times New Roman"/>
                <w:sz w:val="24"/>
                <w:szCs w:val="24"/>
              </w:rPr>
              <w:t>» в соответствии с заключенными договорами.</w:t>
            </w:r>
          </w:p>
        </w:tc>
      </w:tr>
      <w:tr w:rsidR="009C7FB6" w:rsidRPr="009C7FB6" w:rsidTr="009C7FB6">
        <w:trPr>
          <w:trHeight w:val="1289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ind w:right="-142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Отходы кабелей (код 3531400)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 w:hanging="2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Бой железобетонных изделий</w:t>
            </w:r>
          </w:p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 (код 3142708)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 w:val="restart"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Сдаются на переработку специализированным </w:t>
            </w: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организациям согласно Реестру объектов по использованию отходов*, утвержденному Министерством природных ресурсов и охраны окружающей среды.</w:t>
            </w: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Отходы бетона (код 3142701)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Бой бетонных изделий</w:t>
            </w:r>
          </w:p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 (код 3142707)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33"/>
        </w:trPr>
        <w:tc>
          <w:tcPr>
            <w:tcW w:w="3827" w:type="dxa"/>
            <w:shd w:val="clear" w:color="auto" w:fill="auto"/>
          </w:tcPr>
          <w:p w:rsid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Асфальтобетон от разборки асфальтовых покрытий </w:t>
            </w:r>
          </w:p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(код 3141004)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325"/>
        </w:trPr>
        <w:tc>
          <w:tcPr>
            <w:tcW w:w="3827" w:type="dxa"/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Отходы рубероида (код 1870500)</w:t>
            </w:r>
          </w:p>
        </w:tc>
        <w:tc>
          <w:tcPr>
            <w:tcW w:w="1560" w:type="dxa"/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61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Древесные отходы строительства (код 1720200)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543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Бой кирпича силикатного </w:t>
            </w:r>
          </w:p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(код 3144206) 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9C7FB6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D56CC" w:rsidRDefault="00AD56CC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56CC" w:rsidRDefault="00AD56CC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После реализации проектных решений изменение качественного и количественного состава отходов на 3РУ не произойдет.</w:t>
      </w: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26DF3" w:rsidRPr="00526DF3" w:rsidRDefault="00526DF3" w:rsidP="00B33BD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Большая часть отходов, образующихся при строительстве, подлежит переработке и обезвреживанию, что соответствует основным принципам в области обращения с отходами (Закон Республики Беларусь «Об обращении с отходами»): </w:t>
      </w:r>
    </w:p>
    <w:p w:rsidR="00526DF3" w:rsidRPr="00526DF3" w:rsidRDefault="00526DF3" w:rsidP="00B33BDB">
      <w:pPr>
        <w:numPr>
          <w:ilvl w:val="0"/>
          <w:numId w:val="15"/>
        </w:numPr>
        <w:tabs>
          <w:tab w:val="clear" w:pos="1440"/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приоритетность использования отходов по отношению к их обезвреживанию или захоронению при условии соблюдения требований законодательства об охране окружающей среды и с учетом экономической эффективности;</w:t>
      </w:r>
    </w:p>
    <w:p w:rsidR="00526DF3" w:rsidRPr="00526DF3" w:rsidRDefault="00526DF3" w:rsidP="00B33BDB">
      <w:pPr>
        <w:numPr>
          <w:ilvl w:val="0"/>
          <w:numId w:val="15"/>
        </w:numPr>
        <w:tabs>
          <w:tab w:val="clear" w:pos="1440"/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приоритетность обезвреживания отходов по отношению к их захоронению.</w:t>
      </w:r>
    </w:p>
    <w:p w:rsidR="00526DF3" w:rsidRPr="00526DF3" w:rsidRDefault="00526DF3" w:rsidP="00B33BD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526DF3">
        <w:rPr>
          <w:rFonts w:ascii="Times New Roman" w:eastAsia="TimesNewRomanPSMT" w:hAnsi="Times New Roman"/>
          <w:sz w:val="28"/>
          <w:szCs w:val="28"/>
        </w:rPr>
        <w:t xml:space="preserve">Организация хранения отходов на стройплощадке до момента их вывоза на использование и захоронение должна осуществляться в соответствии с требованиями статьи 22 Закона Республики Беларусь «Об обращении с отходами». </w:t>
      </w: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526DF3">
        <w:rPr>
          <w:rFonts w:ascii="Times New Roman" w:eastAsia="TimesNewRomanPSMT" w:hAnsi="Times New Roman"/>
          <w:sz w:val="28"/>
          <w:szCs w:val="28"/>
        </w:rPr>
        <w:t>Не допускается сжигание отходов и остатков строительных материалов.</w:t>
      </w:r>
    </w:p>
    <w:p w:rsidR="00526DF3" w:rsidRDefault="00526DF3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526DF3">
        <w:rPr>
          <w:rFonts w:ascii="Times New Roman" w:eastAsia="TimesNewRomanPSMT" w:hAnsi="Times New Roman"/>
          <w:sz w:val="28"/>
          <w:szCs w:val="28"/>
        </w:rPr>
        <w:t>При обращении с отходами в соответствии с законодательством негативного воздействия не прогнозируется.</w:t>
      </w:r>
    </w:p>
    <w:p w:rsidR="0007562E" w:rsidRDefault="0007562E" w:rsidP="00B33BDB">
      <w:pPr>
        <w:pStyle w:val="3"/>
        <w:spacing w:before="0" w:after="0" w:line="240" w:lineRule="auto"/>
        <w:ind w:firstLine="709"/>
        <w:jc w:val="both"/>
        <w:rPr>
          <w:rFonts w:ascii="Times New Roman" w:hAnsi="Times New Roman"/>
          <w:iCs/>
          <w:u w:val="single"/>
        </w:rPr>
      </w:pPr>
      <w:bookmarkStart w:id="66" w:name="_Toc3384029"/>
      <w:bookmarkStart w:id="67" w:name="_Toc50452136"/>
    </w:p>
    <w:p w:rsidR="00526DF3" w:rsidRPr="00D40D75" w:rsidRDefault="0007562E" w:rsidP="00B33BDB">
      <w:pPr>
        <w:pStyle w:val="2"/>
        <w:spacing w:before="0" w:after="0" w:line="240" w:lineRule="auto"/>
        <w:rPr>
          <w:rFonts w:ascii="Times New Roman" w:hAnsi="Times New Roman" w:cs="Times New Roman"/>
          <w:i w:val="0"/>
        </w:rPr>
      </w:pPr>
      <w:bookmarkStart w:id="68" w:name="_Toc61614261"/>
      <w:r w:rsidRPr="00D40D75">
        <w:rPr>
          <w:rFonts w:ascii="Times New Roman" w:hAnsi="Times New Roman" w:cs="Times New Roman"/>
          <w:i w:val="0"/>
        </w:rPr>
        <w:t>6</w:t>
      </w:r>
      <w:r w:rsidR="00526DF3" w:rsidRPr="00D40D75">
        <w:rPr>
          <w:rFonts w:ascii="Times New Roman" w:hAnsi="Times New Roman" w:cs="Times New Roman"/>
          <w:i w:val="0"/>
        </w:rPr>
        <w:t>.6 Изменение социально-экономических условий</w:t>
      </w:r>
      <w:bookmarkEnd w:id="66"/>
      <w:bookmarkEnd w:id="67"/>
      <w:bookmarkEnd w:id="68"/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A22578">
        <w:rPr>
          <w:rFonts w:ascii="Times New Roman" w:hAnsi="Times New Roman"/>
          <w:sz w:val="28"/>
          <w:szCs w:val="28"/>
          <w:shd w:val="clear" w:color="auto" w:fill="FFFFFF"/>
        </w:rPr>
        <w:t>Положительными аспектами строительства КНС является сокращение возможных утечек сточных вод</w:t>
      </w:r>
      <w:r w:rsidR="00A22578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526DF3" w:rsidRDefault="00526DF3" w:rsidP="00B33BDB">
      <w:pPr>
        <w:spacing w:after="0" w:line="240" w:lineRule="auto"/>
        <w:rPr>
          <w:rFonts w:ascii="Times New Roman" w:hAnsi="Times New Roman" w:cs="Arial"/>
          <w:b/>
          <w:bCs/>
          <w:color w:val="C0504D" w:themeColor="accent2"/>
          <w:kern w:val="32"/>
          <w:sz w:val="28"/>
          <w:szCs w:val="28"/>
        </w:rPr>
      </w:pPr>
      <w:bookmarkStart w:id="69" w:name="_Toc309026657"/>
      <w:bookmarkStart w:id="70" w:name="_Toc312054288"/>
      <w:bookmarkEnd w:id="64"/>
      <w:bookmarkEnd w:id="65"/>
      <w:r>
        <w:rPr>
          <w:rFonts w:ascii="Times New Roman" w:hAnsi="Times New Roman"/>
          <w:color w:val="C0504D" w:themeColor="accent2"/>
          <w:sz w:val="28"/>
          <w:szCs w:val="28"/>
        </w:rPr>
        <w:br w:type="page"/>
      </w:r>
    </w:p>
    <w:p w:rsidR="00BB6BD2" w:rsidRPr="00526DF3" w:rsidRDefault="0007562E" w:rsidP="00B33BDB">
      <w:pPr>
        <w:pStyle w:val="1"/>
        <w:spacing w:before="0"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bookmarkStart w:id="71" w:name="_Toc61614262"/>
      <w:r>
        <w:rPr>
          <w:rFonts w:ascii="Times New Roman" w:hAnsi="Times New Roman"/>
          <w:sz w:val="28"/>
          <w:szCs w:val="28"/>
        </w:rPr>
        <w:lastRenderedPageBreak/>
        <w:t>7</w:t>
      </w:r>
      <w:r w:rsidR="00BB6BD2" w:rsidRPr="00526DF3">
        <w:rPr>
          <w:rFonts w:ascii="Times New Roman" w:hAnsi="Times New Roman"/>
          <w:sz w:val="28"/>
          <w:szCs w:val="28"/>
        </w:rPr>
        <w:t xml:space="preserve"> Оценка возможного трансграничного воздействия</w:t>
      </w:r>
      <w:bookmarkEnd w:id="71"/>
      <w:r w:rsidR="00BB6BD2" w:rsidRPr="00526DF3">
        <w:rPr>
          <w:rFonts w:ascii="Times New Roman" w:hAnsi="Times New Roman"/>
          <w:sz w:val="28"/>
          <w:szCs w:val="28"/>
        </w:rPr>
        <w:t xml:space="preserve"> </w:t>
      </w:r>
    </w:p>
    <w:p w:rsidR="00BB6BD2" w:rsidRPr="00526DF3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Планируемая деятельность  не перечислена в Добавлении </w:t>
      </w:r>
      <w:r w:rsidRPr="00526DF3">
        <w:rPr>
          <w:rFonts w:ascii="Times New Roman" w:hAnsi="Times New Roman"/>
          <w:sz w:val="28"/>
          <w:szCs w:val="28"/>
          <w:lang w:val="en-US"/>
        </w:rPr>
        <w:t>I</w:t>
      </w:r>
      <w:r w:rsidRPr="00526DF3">
        <w:rPr>
          <w:rFonts w:ascii="Times New Roman" w:hAnsi="Times New Roman"/>
          <w:sz w:val="28"/>
          <w:szCs w:val="28"/>
        </w:rPr>
        <w:t xml:space="preserve"> к Конвенции об оценке воздействия на окружающую среду в трансграничном контексте (</w:t>
      </w:r>
      <w:proofErr w:type="spellStart"/>
      <w:r w:rsidRPr="00526DF3">
        <w:rPr>
          <w:rFonts w:ascii="Times New Roman" w:hAnsi="Times New Roman"/>
          <w:sz w:val="28"/>
          <w:szCs w:val="28"/>
        </w:rPr>
        <w:t>г</w:t>
      </w:r>
      <w:proofErr w:type="gramStart"/>
      <w:r w:rsidRPr="00526DF3">
        <w:rPr>
          <w:rFonts w:ascii="Times New Roman" w:hAnsi="Times New Roman"/>
          <w:sz w:val="28"/>
          <w:szCs w:val="28"/>
        </w:rPr>
        <w:t>.Э</w:t>
      </w:r>
      <w:proofErr w:type="gramEnd"/>
      <w:r w:rsidRPr="00526DF3">
        <w:rPr>
          <w:rFonts w:ascii="Times New Roman" w:hAnsi="Times New Roman"/>
          <w:sz w:val="28"/>
          <w:szCs w:val="28"/>
        </w:rPr>
        <w:t>кспо</w:t>
      </w:r>
      <w:proofErr w:type="spellEnd"/>
      <w:r w:rsidRPr="00526DF3">
        <w:rPr>
          <w:rFonts w:ascii="Times New Roman" w:hAnsi="Times New Roman"/>
          <w:sz w:val="28"/>
          <w:szCs w:val="28"/>
        </w:rPr>
        <w:t xml:space="preserve">, 25.02.1991). </w:t>
      </w:r>
    </w:p>
    <w:p w:rsidR="00BB6BD2" w:rsidRPr="00BD0AA1" w:rsidRDefault="00BB6BD2" w:rsidP="00B33BDB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  <w:i w:val="0"/>
          <w:color w:val="C0504D" w:themeColor="accent2"/>
        </w:rPr>
      </w:pPr>
    </w:p>
    <w:p w:rsidR="00BB6BD2" w:rsidRPr="00526DF3" w:rsidRDefault="0007562E" w:rsidP="00B33BDB">
      <w:pPr>
        <w:pStyle w:val="17"/>
        <w:spacing w:before="0" w:after="0" w:line="240" w:lineRule="auto"/>
        <w:ind w:left="0" w:firstLine="709"/>
        <w:jc w:val="both"/>
        <w:rPr>
          <w:i/>
          <w:lang w:val="ru-RU"/>
        </w:rPr>
      </w:pPr>
      <w:bookmarkStart w:id="72" w:name="_Toc61614263"/>
      <w:r>
        <w:rPr>
          <w:lang w:val="ru-RU"/>
        </w:rPr>
        <w:t>8</w:t>
      </w:r>
      <w:r w:rsidR="00BB6BD2" w:rsidRPr="00526DF3">
        <w:rPr>
          <w:lang w:val="ru-RU"/>
        </w:rPr>
        <w:t xml:space="preserve"> П</w:t>
      </w:r>
      <w:r w:rsidR="00BB6BD2" w:rsidRPr="00526DF3">
        <w:rPr>
          <w:caps w:val="0"/>
          <w:lang w:val="ru-RU"/>
        </w:rPr>
        <w:t xml:space="preserve">рогноз и оценка возникновений вероятных чрезвычайных и </w:t>
      </w:r>
      <w:proofErr w:type="spellStart"/>
      <w:r w:rsidR="00BB6BD2" w:rsidRPr="00526DF3">
        <w:rPr>
          <w:caps w:val="0"/>
          <w:lang w:val="ru-RU"/>
        </w:rPr>
        <w:t>запроектных</w:t>
      </w:r>
      <w:proofErr w:type="spellEnd"/>
      <w:r w:rsidR="00BB6BD2" w:rsidRPr="00526DF3">
        <w:rPr>
          <w:caps w:val="0"/>
          <w:lang w:val="ru-RU"/>
        </w:rPr>
        <w:t xml:space="preserve"> аварийных ситуаций</w:t>
      </w:r>
      <w:bookmarkEnd w:id="69"/>
      <w:bookmarkEnd w:id="70"/>
      <w:bookmarkEnd w:id="72"/>
    </w:p>
    <w:p w:rsidR="001F2A4E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26DF3">
        <w:rPr>
          <w:rFonts w:ascii="Times New Roman" w:hAnsi="Times New Roman"/>
          <w:sz w:val="28"/>
          <w:szCs w:val="28"/>
          <w:lang w:eastAsia="ru-RU"/>
        </w:rPr>
        <w:t xml:space="preserve">Возможны аварийные </w:t>
      </w:r>
      <w:proofErr w:type="gramStart"/>
      <w:r w:rsidRPr="00526DF3">
        <w:rPr>
          <w:rFonts w:ascii="Times New Roman" w:hAnsi="Times New Roman"/>
          <w:sz w:val="28"/>
          <w:szCs w:val="28"/>
          <w:lang w:eastAsia="ru-RU"/>
        </w:rPr>
        <w:t>ситуации</w:t>
      </w:r>
      <w:proofErr w:type="gramEnd"/>
      <w:r w:rsidRPr="00526DF3">
        <w:rPr>
          <w:rFonts w:ascii="Times New Roman" w:hAnsi="Times New Roman"/>
          <w:sz w:val="28"/>
          <w:szCs w:val="28"/>
          <w:lang w:eastAsia="ru-RU"/>
        </w:rPr>
        <w:t xml:space="preserve"> связанные с пожарами. </w:t>
      </w:r>
    </w:p>
    <w:p w:rsidR="00526DF3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26DF3">
        <w:rPr>
          <w:rFonts w:ascii="Times New Roman" w:hAnsi="Times New Roman"/>
          <w:sz w:val="28"/>
          <w:szCs w:val="28"/>
          <w:lang w:eastAsia="ru-RU"/>
        </w:rPr>
        <w:t xml:space="preserve">Проектными решениями предусмотрены противопожарные и специальные мероприятия в соответствии с действующими нормативными документами. </w:t>
      </w:r>
    </w:p>
    <w:p w:rsidR="00526DF3" w:rsidRPr="00526DF3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26DF3">
        <w:rPr>
          <w:rFonts w:ascii="Times New Roman" w:hAnsi="Times New Roman"/>
          <w:sz w:val="28"/>
          <w:szCs w:val="28"/>
          <w:lang w:eastAsia="ru-RU"/>
        </w:rPr>
        <w:t>Наружное пожаротушение площадки предусматривается из существующих пожарных гидрантов, расположенных на закольцованной водопроводной сети, имеющей неприкосновенный пожарный запас воды на весь период пожаротушения.</w:t>
      </w:r>
    </w:p>
    <w:p w:rsidR="00526DF3" w:rsidRPr="00526DF3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526DF3" w:rsidRPr="00526DF3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26DF3">
        <w:rPr>
          <w:rFonts w:ascii="Times New Roman" w:hAnsi="Times New Roman"/>
          <w:sz w:val="28"/>
          <w:szCs w:val="28"/>
          <w:lang w:eastAsia="ru-RU"/>
        </w:rPr>
        <w:t>Для предотвращения аварийных ситуаций связанных с выходом из строя насосного оборудования КН</w:t>
      </w:r>
      <w:proofErr w:type="gramStart"/>
      <w:r w:rsidRPr="00526DF3">
        <w:rPr>
          <w:rFonts w:ascii="Times New Roman" w:hAnsi="Times New Roman"/>
          <w:sz w:val="28"/>
          <w:szCs w:val="28"/>
          <w:lang w:eastAsia="ru-RU"/>
        </w:rPr>
        <w:t>С(</w:t>
      </w:r>
      <w:proofErr w:type="gramEnd"/>
      <w:r w:rsidRPr="00526DF3">
        <w:rPr>
          <w:rFonts w:ascii="Times New Roman" w:hAnsi="Times New Roman"/>
          <w:sz w:val="28"/>
          <w:szCs w:val="28"/>
          <w:lang w:eastAsia="ru-RU"/>
        </w:rPr>
        <w:t>К1) комплектуется  дву</w:t>
      </w:r>
      <w:r w:rsidR="00B33BDB">
        <w:rPr>
          <w:rFonts w:ascii="Times New Roman" w:hAnsi="Times New Roman"/>
          <w:sz w:val="28"/>
          <w:szCs w:val="28"/>
          <w:lang w:eastAsia="ru-RU"/>
        </w:rPr>
        <w:t xml:space="preserve">мя (1 раб., 1 рез.) погружными </w:t>
      </w:r>
      <w:r w:rsidRPr="00526DF3">
        <w:rPr>
          <w:rFonts w:ascii="Times New Roman" w:hAnsi="Times New Roman"/>
          <w:sz w:val="28"/>
          <w:szCs w:val="28"/>
          <w:lang w:eastAsia="ru-RU"/>
        </w:rPr>
        <w:t>насосными агрегатами.</w:t>
      </w:r>
    </w:p>
    <w:p w:rsidR="00BB6BD2" w:rsidRPr="00526DF3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26DF3">
        <w:rPr>
          <w:rFonts w:ascii="Times New Roman" w:hAnsi="Times New Roman"/>
          <w:sz w:val="28"/>
          <w:szCs w:val="28"/>
          <w:lang w:eastAsia="ru-RU"/>
        </w:rPr>
        <w:t>Сигнал о работе насосов выводится на шкаф управления.</w:t>
      </w:r>
    </w:p>
    <w:p w:rsidR="00526DF3" w:rsidRPr="00BD0AA1" w:rsidRDefault="00526DF3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526DF3" w:rsidRPr="00526DF3" w:rsidRDefault="0007562E" w:rsidP="00B33BDB">
      <w:pPr>
        <w:pStyle w:val="1"/>
        <w:suppressAutoHyphens/>
        <w:spacing w:before="0"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73" w:name="_Toc61614264"/>
      <w:bookmarkStart w:id="74" w:name="_Toc309026658"/>
      <w:bookmarkStart w:id="75" w:name="_Toc312054289"/>
      <w:r>
        <w:rPr>
          <w:rFonts w:ascii="Times New Roman" w:hAnsi="Times New Roman" w:cs="Times New Roman"/>
          <w:sz w:val="28"/>
          <w:szCs w:val="28"/>
        </w:rPr>
        <w:t>9</w:t>
      </w:r>
      <w:r w:rsidR="00BB6BD2" w:rsidRPr="00526DF3">
        <w:rPr>
          <w:rFonts w:ascii="Times New Roman" w:hAnsi="Times New Roman" w:cs="Times New Roman"/>
          <w:sz w:val="28"/>
          <w:szCs w:val="28"/>
        </w:rPr>
        <w:t xml:space="preserve"> </w:t>
      </w:r>
      <w:r w:rsidR="00526DF3" w:rsidRPr="00526DF3">
        <w:rPr>
          <w:rFonts w:ascii="Times New Roman" w:hAnsi="Times New Roman"/>
          <w:sz w:val="28"/>
          <w:szCs w:val="28"/>
        </w:rPr>
        <w:t xml:space="preserve">Оценка необходимости программы </w:t>
      </w:r>
      <w:proofErr w:type="spellStart"/>
      <w:r w:rsidR="00526DF3" w:rsidRPr="00526DF3">
        <w:rPr>
          <w:rFonts w:ascii="Times New Roman" w:hAnsi="Times New Roman"/>
          <w:sz w:val="28"/>
          <w:szCs w:val="28"/>
        </w:rPr>
        <w:t>послепроектного</w:t>
      </w:r>
      <w:proofErr w:type="spellEnd"/>
      <w:r w:rsidR="00526DF3" w:rsidRPr="00526DF3">
        <w:rPr>
          <w:rFonts w:ascii="Times New Roman" w:hAnsi="Times New Roman"/>
          <w:sz w:val="28"/>
          <w:szCs w:val="28"/>
        </w:rPr>
        <w:t xml:space="preserve"> анализа (локального мониторинга)</w:t>
      </w:r>
      <w:bookmarkEnd w:id="73"/>
    </w:p>
    <w:p w:rsidR="00BB6BD2" w:rsidRPr="0007562E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562E">
        <w:rPr>
          <w:rFonts w:ascii="Times New Roman" w:hAnsi="Times New Roman"/>
          <w:sz w:val="28"/>
          <w:szCs w:val="28"/>
        </w:rPr>
        <w:t xml:space="preserve"> Предприятие ОАО «Беларуськалий» входит в перечень юридических лиц, осуществляющих проведение локального мониторинга окружающей среды в части выбросов загрязняющих веществ в атмосферный воздух стационарными источниками и подземных вод в районе расположения выявленных или потенциальных источников их загрязнения [1</w:t>
      </w:r>
      <w:r w:rsidR="004B38B2">
        <w:rPr>
          <w:rFonts w:ascii="Times New Roman" w:hAnsi="Times New Roman"/>
          <w:sz w:val="28"/>
          <w:szCs w:val="28"/>
        </w:rPr>
        <w:t>8</w:t>
      </w:r>
      <w:r w:rsidRPr="0007562E">
        <w:rPr>
          <w:rFonts w:ascii="Times New Roman" w:hAnsi="Times New Roman"/>
          <w:sz w:val="28"/>
          <w:szCs w:val="28"/>
        </w:rPr>
        <w:t>].</w:t>
      </w:r>
    </w:p>
    <w:p w:rsidR="00BB6BD2" w:rsidRPr="0007562E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562E">
        <w:rPr>
          <w:rFonts w:ascii="Times New Roman" w:hAnsi="Times New Roman"/>
          <w:sz w:val="28"/>
          <w:szCs w:val="28"/>
        </w:rPr>
        <w:t xml:space="preserve">Реализация проекта не приводит к появлению </w:t>
      </w:r>
      <w:r w:rsidR="00526DF3" w:rsidRPr="0007562E">
        <w:rPr>
          <w:rFonts w:ascii="Times New Roman" w:hAnsi="Times New Roman"/>
          <w:sz w:val="28"/>
          <w:szCs w:val="28"/>
        </w:rPr>
        <w:t xml:space="preserve">новых </w:t>
      </w:r>
      <w:r w:rsidRPr="0007562E">
        <w:rPr>
          <w:rFonts w:ascii="Times New Roman" w:hAnsi="Times New Roman"/>
          <w:sz w:val="28"/>
          <w:szCs w:val="28"/>
        </w:rPr>
        <w:t>источников выбросов загрязняющих веществ в атмосферный воздух, источников загрязнения поверхностных и подземных вод, а так же почв.</w:t>
      </w:r>
    </w:p>
    <w:p w:rsidR="00BB6BD2" w:rsidRPr="0007562E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562E">
        <w:rPr>
          <w:rFonts w:ascii="Times New Roman" w:hAnsi="Times New Roman"/>
          <w:sz w:val="28"/>
          <w:szCs w:val="28"/>
        </w:rPr>
        <w:t>Таким образом, дополнений в существующую организацию локального мониторинга не требуется.</w:t>
      </w:r>
    </w:p>
    <w:p w:rsidR="00BB6BD2" w:rsidRPr="00BD0AA1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526DF3" w:rsidRDefault="00BB6BD2" w:rsidP="00B33BDB">
      <w:pPr>
        <w:pStyle w:val="1"/>
        <w:keepNext w:val="0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D0AA1">
        <w:rPr>
          <w:rFonts w:ascii="Times New Roman" w:hAnsi="Times New Roman"/>
          <w:color w:val="C0504D" w:themeColor="accent2"/>
          <w:sz w:val="28"/>
          <w:szCs w:val="28"/>
        </w:rPr>
        <w:br w:type="page"/>
      </w:r>
      <w:bookmarkStart w:id="76" w:name="_Toc61614265"/>
      <w:r w:rsidR="0007562E">
        <w:rPr>
          <w:rFonts w:ascii="Times New Roman" w:hAnsi="Times New Roman" w:cs="Times New Roman"/>
        </w:rPr>
        <w:lastRenderedPageBreak/>
        <w:t>10</w:t>
      </w:r>
      <w:r w:rsidRPr="00526DF3">
        <w:rPr>
          <w:rFonts w:ascii="Times New Roman" w:hAnsi="Times New Roman" w:cs="Times New Roman"/>
        </w:rPr>
        <w:t xml:space="preserve"> Оценка значимости воздействия планируемой деятельности на окружающую среду</w:t>
      </w:r>
      <w:bookmarkEnd w:id="76"/>
    </w:p>
    <w:p w:rsidR="00BB6BD2" w:rsidRPr="00526DF3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Согласно ТКП 17.02-08-2012 проведена оценка значимости воздействия планируемой деятельности на окружающую среду. Перевод качественных и количественных характеристик намечаемой деятельности в ба</w:t>
      </w:r>
      <w:r w:rsidR="00B33BDB">
        <w:rPr>
          <w:rFonts w:ascii="Times New Roman" w:hAnsi="Times New Roman"/>
          <w:sz w:val="28"/>
          <w:szCs w:val="28"/>
        </w:rPr>
        <w:t xml:space="preserve">ллы выполнено согласно таблицам Г.1-Г.3 </w:t>
      </w:r>
      <w:r w:rsidRPr="00526DF3">
        <w:rPr>
          <w:rFonts w:ascii="Times New Roman" w:hAnsi="Times New Roman"/>
          <w:sz w:val="28"/>
          <w:szCs w:val="28"/>
        </w:rPr>
        <w:t xml:space="preserve">Оценка значимости представлена в таблице </w:t>
      </w:r>
      <w:r w:rsidR="0007562E">
        <w:rPr>
          <w:rFonts w:ascii="Times New Roman" w:hAnsi="Times New Roman"/>
          <w:sz w:val="28"/>
          <w:szCs w:val="28"/>
        </w:rPr>
        <w:t>10</w:t>
      </w:r>
      <w:r w:rsidRPr="00526DF3">
        <w:rPr>
          <w:rFonts w:ascii="Times New Roman" w:hAnsi="Times New Roman"/>
          <w:sz w:val="28"/>
          <w:szCs w:val="28"/>
        </w:rPr>
        <w:t>.1.</w:t>
      </w:r>
    </w:p>
    <w:p w:rsidR="00BB6BD2" w:rsidRPr="00526DF3" w:rsidRDefault="00BB6BD2" w:rsidP="00B33BDB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B6BD2" w:rsidRPr="00526DF3" w:rsidRDefault="0007562E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10</w:t>
      </w:r>
      <w:r w:rsidR="00BB6BD2" w:rsidRPr="00526DF3">
        <w:rPr>
          <w:rFonts w:ascii="Times New Roman" w:hAnsi="Times New Roman"/>
          <w:sz w:val="28"/>
          <w:szCs w:val="28"/>
        </w:rPr>
        <w:t>.1 – Результаты оценки значимости воздействия от реализации планируемой деятельности на окружающую среду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765"/>
        <w:gridCol w:w="4998"/>
        <w:gridCol w:w="1808"/>
      </w:tblGrid>
      <w:tr w:rsidR="00BB6BD2" w:rsidRPr="00526DF3" w:rsidTr="004239E7">
        <w:trPr>
          <w:jc w:val="center"/>
        </w:trPr>
        <w:tc>
          <w:tcPr>
            <w:tcW w:w="2765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Показатель воздействия</w:t>
            </w:r>
          </w:p>
        </w:tc>
        <w:tc>
          <w:tcPr>
            <w:tcW w:w="499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Градация воздействия</w:t>
            </w:r>
          </w:p>
        </w:tc>
        <w:tc>
          <w:tcPr>
            <w:tcW w:w="180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Балл</w:t>
            </w:r>
          </w:p>
        </w:tc>
      </w:tr>
      <w:tr w:rsidR="00BB6BD2" w:rsidRPr="00526DF3" w:rsidTr="004239E7">
        <w:trPr>
          <w:jc w:val="center"/>
        </w:trPr>
        <w:tc>
          <w:tcPr>
            <w:tcW w:w="2765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Пространственного масштаба</w:t>
            </w:r>
          </w:p>
        </w:tc>
        <w:tc>
          <w:tcPr>
            <w:tcW w:w="499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Локальное:</w:t>
            </w:r>
          </w:p>
          <w:p w:rsidR="00BB6BD2" w:rsidRPr="00526DF3" w:rsidRDefault="00BB6BD2" w:rsidP="00B33B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воздействие на окружающую среду в пределах площадки размещения объекта планируемой деятельности</w:t>
            </w:r>
          </w:p>
        </w:tc>
        <w:tc>
          <w:tcPr>
            <w:tcW w:w="180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B6BD2" w:rsidRPr="00526DF3" w:rsidTr="004239E7">
        <w:trPr>
          <w:jc w:val="center"/>
        </w:trPr>
        <w:tc>
          <w:tcPr>
            <w:tcW w:w="2765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Временного масштаба</w:t>
            </w:r>
          </w:p>
        </w:tc>
        <w:tc>
          <w:tcPr>
            <w:tcW w:w="499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Кратковременное:</w:t>
            </w:r>
          </w:p>
          <w:p w:rsidR="00BB6BD2" w:rsidRPr="00526DF3" w:rsidRDefault="00BB6BD2" w:rsidP="00B33B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воздействие, наблюдаемое ограниченный период времени до 3 месяцев.</w:t>
            </w:r>
          </w:p>
        </w:tc>
        <w:tc>
          <w:tcPr>
            <w:tcW w:w="180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B6BD2" w:rsidRPr="00526DF3" w:rsidTr="004239E7">
        <w:trPr>
          <w:jc w:val="center"/>
        </w:trPr>
        <w:tc>
          <w:tcPr>
            <w:tcW w:w="2765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Значимости изменений в окружающей среде</w:t>
            </w:r>
          </w:p>
        </w:tc>
        <w:tc>
          <w:tcPr>
            <w:tcW w:w="499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26DF3">
              <w:rPr>
                <w:rFonts w:ascii="Times New Roman" w:hAnsi="Times New Roman"/>
                <w:sz w:val="24"/>
                <w:szCs w:val="24"/>
              </w:rPr>
              <w:t>Незначительное</w:t>
            </w:r>
            <w:proofErr w:type="gramEnd"/>
            <w:r w:rsidRPr="00526DF3">
              <w:rPr>
                <w:rFonts w:ascii="Times New Roman" w:hAnsi="Times New Roman"/>
                <w:sz w:val="24"/>
                <w:szCs w:val="24"/>
              </w:rPr>
              <w:t>: изменения в окружающей среде не превышают существующие пределы природной изменчивости</w:t>
            </w:r>
          </w:p>
        </w:tc>
        <w:tc>
          <w:tcPr>
            <w:tcW w:w="180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B6BD2" w:rsidRPr="00526DF3" w:rsidTr="004239E7">
        <w:trPr>
          <w:jc w:val="center"/>
        </w:trPr>
        <w:tc>
          <w:tcPr>
            <w:tcW w:w="7763" w:type="dxa"/>
            <w:gridSpan w:val="2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08" w:type="dxa"/>
            <w:vAlign w:val="center"/>
          </w:tcPr>
          <w:p w:rsidR="00BB6BD2" w:rsidRPr="00526DF3" w:rsidRDefault="00BB6BD2" w:rsidP="00B3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DF3">
              <w:rPr>
                <w:rFonts w:ascii="Times New Roman" w:hAnsi="Times New Roman"/>
                <w:sz w:val="24"/>
                <w:szCs w:val="24"/>
              </w:rPr>
              <w:t>1</w:t>
            </w:r>
            <w:r w:rsidRPr="00526DF3">
              <w:rPr>
                <w:rFonts w:ascii="Times New Roman" w:hAnsi="Times New Roman"/>
                <w:sz w:val="24"/>
                <w:szCs w:val="24"/>
              </w:rPr>
              <w:sym w:font="Symbol" w:char="F0D7"/>
            </w:r>
            <w:r w:rsidRPr="00526DF3">
              <w:rPr>
                <w:rFonts w:ascii="Times New Roman" w:hAnsi="Times New Roman"/>
                <w:sz w:val="24"/>
                <w:szCs w:val="24"/>
              </w:rPr>
              <w:t>1</w:t>
            </w:r>
            <w:r w:rsidRPr="00526DF3">
              <w:rPr>
                <w:rFonts w:ascii="Times New Roman" w:hAnsi="Times New Roman"/>
                <w:sz w:val="24"/>
                <w:szCs w:val="24"/>
              </w:rPr>
              <w:sym w:font="Symbol" w:char="F0D7"/>
            </w:r>
            <w:r w:rsidRPr="00526DF3">
              <w:rPr>
                <w:rFonts w:ascii="Times New Roman" w:hAnsi="Times New Roman"/>
                <w:sz w:val="24"/>
                <w:szCs w:val="24"/>
              </w:rPr>
              <w:t>1=1</w:t>
            </w:r>
          </w:p>
        </w:tc>
      </w:tr>
    </w:tbl>
    <w:p w:rsidR="00BB6BD2" w:rsidRPr="00526DF3" w:rsidRDefault="00BB6BD2" w:rsidP="00B33BDB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B6BD2" w:rsidRPr="00526DF3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Общая оценка значимости (без введения весовых коэффициентов) согласно ТКП 17.02-08-2012 (02120) «Охрана окружающей среды и природопользование. Правила проведения оценки воздействия на окружающую среду (ОВОС) и подготовки отчета» характеризует воздействие при реализации хозяйственной деятельности как воздействие </w:t>
      </w:r>
      <w:r w:rsidRPr="00526DF3">
        <w:rPr>
          <w:rFonts w:ascii="Times New Roman" w:hAnsi="Times New Roman"/>
          <w:b/>
          <w:i/>
          <w:sz w:val="28"/>
          <w:szCs w:val="28"/>
        </w:rPr>
        <w:t xml:space="preserve">низкой </w:t>
      </w:r>
      <w:r w:rsidRPr="00526DF3">
        <w:rPr>
          <w:rFonts w:ascii="Times New Roman" w:hAnsi="Times New Roman"/>
          <w:sz w:val="28"/>
          <w:szCs w:val="28"/>
        </w:rPr>
        <w:t>значимости.</w:t>
      </w:r>
    </w:p>
    <w:p w:rsidR="00BB6BD2" w:rsidRPr="00BD0AA1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8"/>
          <w:szCs w:val="28"/>
        </w:rPr>
      </w:pPr>
    </w:p>
    <w:p w:rsidR="00BB6BD2" w:rsidRPr="00BD0AA1" w:rsidRDefault="00BB6BD2" w:rsidP="00B33BDB">
      <w:pPr>
        <w:suppressAutoHyphens/>
        <w:spacing w:after="0" w:line="240" w:lineRule="auto"/>
        <w:rPr>
          <w:color w:val="C0504D" w:themeColor="accent2"/>
        </w:rPr>
      </w:pPr>
      <w:r w:rsidRPr="00BD0AA1">
        <w:rPr>
          <w:color w:val="C0504D" w:themeColor="accent2"/>
        </w:rPr>
        <w:br w:type="page"/>
      </w:r>
    </w:p>
    <w:p w:rsidR="00BB6BD2" w:rsidRPr="0007562E" w:rsidRDefault="0007562E" w:rsidP="00B33BDB">
      <w:pPr>
        <w:pStyle w:val="1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</w:rPr>
      </w:pPr>
      <w:bookmarkStart w:id="77" w:name="_Toc61614266"/>
      <w:r>
        <w:rPr>
          <w:rFonts w:ascii="Times New Roman" w:hAnsi="Times New Roman" w:cs="Times New Roman"/>
        </w:rPr>
        <w:lastRenderedPageBreak/>
        <w:t>11</w:t>
      </w:r>
      <w:r w:rsidR="00BB6BD2" w:rsidRPr="0007562E">
        <w:rPr>
          <w:rFonts w:ascii="Times New Roman" w:hAnsi="Times New Roman" w:cs="Times New Roman"/>
        </w:rPr>
        <w:t xml:space="preserve"> Выбор приоритетного варианта реализации планируемой хозяйственной деятельности</w:t>
      </w:r>
      <w:bookmarkEnd w:id="74"/>
      <w:bookmarkEnd w:id="75"/>
      <w:bookmarkEnd w:id="77"/>
    </w:p>
    <w:p w:rsidR="00BB6BD2" w:rsidRPr="0007562E" w:rsidRDefault="00BB6BD2" w:rsidP="00B33BDB">
      <w:pPr>
        <w:pStyle w:val="af7"/>
        <w:suppressAutoHyphens/>
        <w:ind w:left="0" w:right="-1" w:firstLine="709"/>
        <w:rPr>
          <w:sz w:val="28"/>
          <w:szCs w:val="28"/>
        </w:rPr>
      </w:pPr>
      <w:r w:rsidRPr="0007562E">
        <w:rPr>
          <w:sz w:val="28"/>
          <w:szCs w:val="28"/>
        </w:rPr>
        <w:t xml:space="preserve">На основании оценки состояния и прогноза изменения основных компонентов окружающей среды при реализации планируемой деятельности выполнен сравнительный анализ двух альтернативных вариантов: </w:t>
      </w:r>
      <w:r w:rsidRPr="0007562E">
        <w:rPr>
          <w:b/>
          <w:i/>
          <w:sz w:val="28"/>
          <w:szCs w:val="28"/>
        </w:rPr>
        <w:t xml:space="preserve">вариант </w:t>
      </w:r>
      <w:r w:rsidRPr="0007562E">
        <w:rPr>
          <w:b/>
          <w:i/>
          <w:sz w:val="28"/>
          <w:szCs w:val="28"/>
          <w:lang w:val="en-US"/>
        </w:rPr>
        <w:t>I</w:t>
      </w:r>
      <w:r w:rsidRPr="0007562E">
        <w:rPr>
          <w:sz w:val="28"/>
          <w:szCs w:val="28"/>
        </w:rPr>
        <w:t xml:space="preserve"> –</w:t>
      </w:r>
      <w:r w:rsidRPr="0007562E">
        <w:rPr>
          <w:i/>
          <w:sz w:val="28"/>
          <w:szCs w:val="28"/>
        </w:rPr>
        <w:t xml:space="preserve"> </w:t>
      </w:r>
      <w:r w:rsidRPr="0007562E">
        <w:rPr>
          <w:sz w:val="28"/>
          <w:szCs w:val="28"/>
        </w:rPr>
        <w:t>строительство административного здания в соответствии с проектными  решениями;</w:t>
      </w:r>
      <w:r w:rsidRPr="0007562E">
        <w:rPr>
          <w:i/>
          <w:sz w:val="28"/>
          <w:szCs w:val="28"/>
        </w:rPr>
        <w:t xml:space="preserve"> </w:t>
      </w:r>
      <w:r w:rsidRPr="0007562E">
        <w:rPr>
          <w:b/>
          <w:i/>
          <w:sz w:val="28"/>
          <w:szCs w:val="28"/>
        </w:rPr>
        <w:t xml:space="preserve">вариант </w:t>
      </w:r>
      <w:r w:rsidRPr="0007562E">
        <w:rPr>
          <w:b/>
          <w:i/>
          <w:sz w:val="28"/>
          <w:szCs w:val="28"/>
          <w:lang w:val="en-US"/>
        </w:rPr>
        <w:t>II</w:t>
      </w:r>
      <w:r w:rsidRPr="0007562E">
        <w:rPr>
          <w:b/>
          <w:i/>
          <w:sz w:val="28"/>
          <w:szCs w:val="28"/>
        </w:rPr>
        <w:t xml:space="preserve"> – </w:t>
      </w:r>
      <w:r w:rsidRPr="0007562E">
        <w:rPr>
          <w:sz w:val="28"/>
          <w:szCs w:val="28"/>
        </w:rPr>
        <w:t>отказ от реализации планируемой хозяйственной деятельности - «нулевая» альтернатива.</w:t>
      </w:r>
    </w:p>
    <w:p w:rsidR="00BB6BD2" w:rsidRPr="0007562E" w:rsidRDefault="00BB6BD2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07562E">
        <w:rPr>
          <w:rFonts w:ascii="Times New Roman" w:hAnsi="Times New Roman"/>
          <w:sz w:val="28"/>
          <w:szCs w:val="28"/>
        </w:rPr>
        <w:t xml:space="preserve">При реализации </w:t>
      </w:r>
      <w:r w:rsidRPr="0007562E">
        <w:rPr>
          <w:rFonts w:ascii="Times New Roman" w:hAnsi="Times New Roman"/>
          <w:i/>
          <w:sz w:val="28"/>
          <w:szCs w:val="28"/>
        </w:rPr>
        <w:t>1 варианта</w:t>
      </w:r>
      <w:r w:rsidRPr="0007562E">
        <w:rPr>
          <w:rFonts w:ascii="Times New Roman" w:hAnsi="Times New Roman"/>
          <w:sz w:val="28"/>
          <w:szCs w:val="28"/>
        </w:rPr>
        <w:t xml:space="preserve">  предполагается незначительное  воздействие  на качество атмосферного воздуха во время производства строительных работ. </w:t>
      </w:r>
    </w:p>
    <w:p w:rsidR="00BB6BD2" w:rsidRPr="0007562E" w:rsidRDefault="00BB6BD2" w:rsidP="00B3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562E">
        <w:rPr>
          <w:rFonts w:ascii="Times New Roman" w:hAnsi="Times New Roman"/>
          <w:sz w:val="28"/>
          <w:szCs w:val="28"/>
        </w:rPr>
        <w:t xml:space="preserve">Таким образом, </w:t>
      </w:r>
      <w:r w:rsidRPr="0007562E">
        <w:rPr>
          <w:rFonts w:ascii="Times New Roman" w:hAnsi="Times New Roman"/>
          <w:i/>
          <w:sz w:val="28"/>
          <w:szCs w:val="28"/>
        </w:rPr>
        <w:t>вариант 1</w:t>
      </w:r>
      <w:r w:rsidRPr="0007562E">
        <w:rPr>
          <w:rFonts w:ascii="Times New Roman" w:hAnsi="Times New Roman"/>
          <w:sz w:val="28"/>
          <w:szCs w:val="28"/>
        </w:rPr>
        <w:t xml:space="preserve"> является приоритетным вариантом реализации планируемой хозяйственной деятельности. При его реализации негативное воздействие на основные компоненты окружающей среды отсутствует, </w:t>
      </w:r>
      <w:r w:rsidRPr="004C5379">
        <w:rPr>
          <w:rFonts w:ascii="Times New Roman" w:hAnsi="Times New Roman"/>
          <w:sz w:val="28"/>
          <w:szCs w:val="28"/>
        </w:rPr>
        <w:t>а по производственно-экономическим параметрам обладает положительным эффектом.</w:t>
      </w:r>
    </w:p>
    <w:p w:rsidR="00BB6BD2" w:rsidRPr="00084D1B" w:rsidRDefault="00BB6BD2" w:rsidP="00B33BDB">
      <w:pPr>
        <w:pStyle w:val="1"/>
        <w:suppressAutoHyphens/>
        <w:spacing w:before="0" w:after="0" w:line="240" w:lineRule="auto"/>
        <w:jc w:val="both"/>
        <w:rPr>
          <w:rFonts w:ascii="Times New Roman" w:hAnsi="Times New Roman" w:cs="Times New Roman"/>
        </w:rPr>
      </w:pPr>
      <w:r w:rsidRPr="00BD0AA1">
        <w:rPr>
          <w:rFonts w:ascii="Times New Roman" w:hAnsi="Times New Roman"/>
          <w:color w:val="C0504D" w:themeColor="accent2"/>
        </w:rPr>
        <w:br w:type="page"/>
      </w:r>
      <w:bookmarkStart w:id="78" w:name="_Toc61614267"/>
      <w:r w:rsidRPr="00084D1B">
        <w:rPr>
          <w:rFonts w:ascii="Times New Roman" w:hAnsi="Times New Roman" w:cs="Times New Roman"/>
        </w:rPr>
        <w:lastRenderedPageBreak/>
        <w:t>1</w:t>
      </w:r>
      <w:r w:rsidR="0007562E">
        <w:rPr>
          <w:rFonts w:ascii="Times New Roman" w:hAnsi="Times New Roman" w:cs="Times New Roman"/>
        </w:rPr>
        <w:t>2</w:t>
      </w:r>
      <w:r w:rsidRPr="00084D1B">
        <w:rPr>
          <w:rFonts w:ascii="Times New Roman" w:hAnsi="Times New Roman" w:cs="Times New Roman"/>
        </w:rPr>
        <w:t xml:space="preserve"> Мероприятия по предотвращению и минимизации вредного воздействия</w:t>
      </w:r>
      <w:bookmarkEnd w:id="78"/>
    </w:p>
    <w:p w:rsidR="00526DF3" w:rsidRPr="00526DF3" w:rsidRDefault="00526DF3" w:rsidP="00B33BDB">
      <w:pPr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26DF3">
        <w:rPr>
          <w:rFonts w:ascii="Times New Roman" w:hAnsi="Times New Roman"/>
          <w:bCs/>
          <w:sz w:val="28"/>
          <w:szCs w:val="28"/>
        </w:rPr>
        <w:t xml:space="preserve">Для минимизации возможного негативного влияния на компоненты окружающей среды, вызванного осуществлением планируемой деятельности, рекомендованы следующие мероприятия. </w:t>
      </w:r>
    </w:p>
    <w:p w:rsidR="000B1582" w:rsidRDefault="000B1582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0913CD" w:rsidRDefault="000913CD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Недра </w:t>
      </w:r>
    </w:p>
    <w:p w:rsidR="000913CD" w:rsidRPr="000913CD" w:rsidRDefault="000913CD" w:rsidP="00B33BD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вести с учетом требований И</w:t>
      </w:r>
      <w:r w:rsidRPr="000913CD">
        <w:rPr>
          <w:rFonts w:ascii="Times New Roman" w:hAnsi="Times New Roman"/>
          <w:sz w:val="28"/>
          <w:szCs w:val="28"/>
        </w:rPr>
        <w:t>нструкции о порядке проектирования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13CD">
        <w:rPr>
          <w:rFonts w:ascii="Times New Roman" w:hAnsi="Times New Roman"/>
          <w:sz w:val="28"/>
          <w:szCs w:val="28"/>
        </w:rPr>
        <w:t xml:space="preserve">и строительства объектов на территории </w:t>
      </w:r>
      <w:r w:rsidR="00B932BC">
        <w:rPr>
          <w:rFonts w:ascii="Times New Roman" w:hAnsi="Times New Roman"/>
          <w:sz w:val="28"/>
          <w:szCs w:val="28"/>
        </w:rPr>
        <w:t>Б</w:t>
      </w:r>
      <w:r w:rsidRPr="000913CD">
        <w:rPr>
          <w:rFonts w:ascii="Times New Roman" w:hAnsi="Times New Roman"/>
          <w:sz w:val="28"/>
          <w:szCs w:val="28"/>
        </w:rPr>
        <w:t>елорусского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913CD">
        <w:rPr>
          <w:rFonts w:ascii="Times New Roman" w:hAnsi="Times New Roman"/>
          <w:sz w:val="28"/>
          <w:szCs w:val="28"/>
        </w:rPr>
        <w:t>калиеносного</w:t>
      </w:r>
      <w:proofErr w:type="spellEnd"/>
      <w:r w:rsidRPr="000913CD">
        <w:rPr>
          <w:rFonts w:ascii="Times New Roman" w:hAnsi="Times New Roman"/>
          <w:sz w:val="28"/>
          <w:szCs w:val="28"/>
        </w:rPr>
        <w:t xml:space="preserve"> бассейна</w:t>
      </w:r>
      <w:r>
        <w:rPr>
          <w:rFonts w:ascii="Times New Roman" w:hAnsi="Times New Roman"/>
          <w:sz w:val="28"/>
          <w:szCs w:val="28"/>
        </w:rPr>
        <w:t>, утвержденной постановлением М</w:t>
      </w:r>
      <w:r w:rsidRPr="000913CD">
        <w:rPr>
          <w:rFonts w:ascii="Times New Roman" w:hAnsi="Times New Roman"/>
          <w:sz w:val="28"/>
          <w:szCs w:val="28"/>
        </w:rPr>
        <w:t>инистерства по чрезвычайным ситуациям</w:t>
      </w:r>
      <w:r>
        <w:rPr>
          <w:rFonts w:ascii="Times New Roman" w:hAnsi="Times New Roman"/>
          <w:sz w:val="28"/>
          <w:szCs w:val="28"/>
        </w:rPr>
        <w:t xml:space="preserve"> Р</w:t>
      </w:r>
      <w:r w:rsidRPr="000913CD">
        <w:rPr>
          <w:rFonts w:ascii="Times New Roman" w:hAnsi="Times New Roman"/>
          <w:sz w:val="28"/>
          <w:szCs w:val="28"/>
        </w:rPr>
        <w:t xml:space="preserve">еспублики </w:t>
      </w:r>
      <w:r>
        <w:rPr>
          <w:rFonts w:ascii="Times New Roman" w:hAnsi="Times New Roman"/>
          <w:sz w:val="28"/>
          <w:szCs w:val="28"/>
        </w:rPr>
        <w:t>Беларусь, М</w:t>
      </w:r>
      <w:r w:rsidRPr="000913CD">
        <w:rPr>
          <w:rFonts w:ascii="Times New Roman" w:hAnsi="Times New Roman"/>
          <w:sz w:val="28"/>
          <w:szCs w:val="28"/>
        </w:rPr>
        <w:t>инистерства природных ресурсов и охраны</w:t>
      </w:r>
      <w:r>
        <w:rPr>
          <w:rFonts w:ascii="Times New Roman" w:hAnsi="Times New Roman"/>
          <w:sz w:val="28"/>
          <w:szCs w:val="28"/>
        </w:rPr>
        <w:t xml:space="preserve"> окружающей среды Республики Беларусь </w:t>
      </w:r>
      <w:r w:rsidRPr="000913CD"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</w:rPr>
        <w:t>М</w:t>
      </w:r>
      <w:r w:rsidRPr="000913CD">
        <w:rPr>
          <w:rFonts w:ascii="Times New Roman" w:hAnsi="Times New Roman"/>
          <w:sz w:val="28"/>
          <w:szCs w:val="28"/>
        </w:rPr>
        <w:t>инистерст</w:t>
      </w:r>
      <w:r>
        <w:rPr>
          <w:rFonts w:ascii="Times New Roman" w:hAnsi="Times New Roman"/>
          <w:sz w:val="28"/>
          <w:szCs w:val="28"/>
        </w:rPr>
        <w:t>ва архитектуры и строительства Республики Б</w:t>
      </w:r>
      <w:r w:rsidRPr="000913CD">
        <w:rPr>
          <w:rFonts w:ascii="Times New Roman" w:hAnsi="Times New Roman"/>
          <w:sz w:val="28"/>
          <w:szCs w:val="28"/>
        </w:rPr>
        <w:t xml:space="preserve">еларусь  </w:t>
      </w:r>
      <w:r>
        <w:rPr>
          <w:rFonts w:ascii="Times New Roman" w:hAnsi="Times New Roman"/>
          <w:sz w:val="28"/>
          <w:szCs w:val="28"/>
        </w:rPr>
        <w:t xml:space="preserve">от </w:t>
      </w:r>
      <w:r w:rsidRPr="000913CD">
        <w:rPr>
          <w:rFonts w:ascii="Times New Roman" w:hAnsi="Times New Roman"/>
          <w:sz w:val="28"/>
          <w:szCs w:val="28"/>
        </w:rPr>
        <w:t>21</w:t>
      </w:r>
      <w:r>
        <w:rPr>
          <w:rFonts w:ascii="Times New Roman" w:hAnsi="Times New Roman"/>
          <w:sz w:val="28"/>
          <w:szCs w:val="28"/>
        </w:rPr>
        <w:t>.04.</w:t>
      </w:r>
      <w:r w:rsidRPr="000913CD">
        <w:rPr>
          <w:rFonts w:ascii="Times New Roman" w:hAnsi="Times New Roman"/>
          <w:sz w:val="28"/>
          <w:szCs w:val="28"/>
        </w:rPr>
        <w:t>2004 г. № 8/7/9</w:t>
      </w:r>
      <w:r>
        <w:rPr>
          <w:rFonts w:ascii="Times New Roman" w:hAnsi="Times New Roman"/>
          <w:sz w:val="28"/>
          <w:szCs w:val="28"/>
        </w:rPr>
        <w:t>.</w:t>
      </w:r>
    </w:p>
    <w:p w:rsidR="000B1582" w:rsidRDefault="000B1582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526DF3" w:rsidRPr="00526DF3" w:rsidRDefault="000913CD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Земли, включая почвы</w:t>
      </w: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В целях сохранения почв и минимизации негативного влияния при реализации планируемой деятельности при снятии почвы должны быть приняты следующие меры:</w:t>
      </w:r>
    </w:p>
    <w:p w:rsidR="00526DF3" w:rsidRPr="00526DF3" w:rsidRDefault="00526DF3" w:rsidP="00B33BDB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исключить перемешивание с подстилающими породами, загрязнение нефтепродуктами, прочими загрязняющими веществами, отходами и т.п.;</w:t>
      </w:r>
    </w:p>
    <w:p w:rsidR="00526DF3" w:rsidRPr="00526DF3" w:rsidRDefault="00526DF3" w:rsidP="00B33BDB">
      <w:pPr>
        <w:pStyle w:val="af0"/>
        <w:numPr>
          <w:ilvl w:val="0"/>
          <w:numId w:val="9"/>
        </w:numPr>
        <w:tabs>
          <w:tab w:val="left" w:pos="0"/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строительная техника не должна иметь протечек масла и топлива и должна быть снабжена комплектом абсорбента для устранения утечек масла;</w:t>
      </w:r>
    </w:p>
    <w:p w:rsidR="00526DF3" w:rsidRPr="00526DF3" w:rsidRDefault="009C7FB6" w:rsidP="00B33BDB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по окончанию строительства</w:t>
      </w:r>
      <w:r w:rsidR="00526DF3" w:rsidRPr="00526DF3">
        <w:rPr>
          <w:rFonts w:ascii="Times New Roman" w:hAnsi="Times New Roman"/>
          <w:sz w:val="28"/>
          <w:szCs w:val="28"/>
        </w:rPr>
        <w:t xml:space="preserve"> территорий стройплощадок необходимо благоустраивать.</w:t>
      </w:r>
    </w:p>
    <w:p w:rsidR="00526DF3" w:rsidRPr="00526DF3" w:rsidRDefault="00526DF3" w:rsidP="00B33BDB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526DF3" w:rsidRPr="00526DF3" w:rsidRDefault="00526DF3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526DF3">
        <w:rPr>
          <w:rFonts w:ascii="Times New Roman" w:hAnsi="Times New Roman"/>
          <w:b/>
          <w:i/>
          <w:sz w:val="28"/>
          <w:szCs w:val="28"/>
          <w:u w:val="single"/>
        </w:rPr>
        <w:t xml:space="preserve">Атмосферный воздух  </w:t>
      </w:r>
    </w:p>
    <w:p w:rsidR="00526DF3" w:rsidRPr="00526DF3" w:rsidRDefault="00526DF3" w:rsidP="00B33BDB">
      <w:pPr>
        <w:pStyle w:val="af0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запретить работу вхолостую механизмов на строительных площадках;</w:t>
      </w:r>
    </w:p>
    <w:p w:rsidR="00526DF3" w:rsidRPr="00526DF3" w:rsidRDefault="00526DF3" w:rsidP="00B33BDB">
      <w:pPr>
        <w:pStyle w:val="af0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для уменьшения пыления при перевозке сыпучих стройматериалов обязательно накрытие кузова машины специальным тентом.</w:t>
      </w:r>
    </w:p>
    <w:p w:rsidR="00526DF3" w:rsidRPr="00526DF3" w:rsidRDefault="00526DF3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526DF3" w:rsidRPr="00526DF3" w:rsidRDefault="00526DF3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526DF3">
        <w:rPr>
          <w:rFonts w:ascii="Times New Roman" w:hAnsi="Times New Roman"/>
          <w:b/>
          <w:i/>
          <w:sz w:val="28"/>
          <w:szCs w:val="28"/>
          <w:u w:val="single"/>
        </w:rPr>
        <w:t>Поверхностные и подземные воды</w:t>
      </w:r>
    </w:p>
    <w:p w:rsidR="00526DF3" w:rsidRPr="003028CE" w:rsidRDefault="00AD56CC" w:rsidP="00B33BD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Поддерживать водоотводящ</w:t>
      </w:r>
      <w:r w:rsidR="000B1582">
        <w:rPr>
          <w:rFonts w:ascii="Times New Roman" w:hAnsi="Times New Roman"/>
          <w:sz w:val="28"/>
          <w:szCs w:val="28"/>
        </w:rPr>
        <w:t xml:space="preserve">ие коммуникации </w:t>
      </w:r>
      <w:r>
        <w:rPr>
          <w:rFonts w:ascii="Times New Roman" w:hAnsi="Times New Roman"/>
          <w:sz w:val="28"/>
          <w:szCs w:val="28"/>
        </w:rPr>
        <w:t>в исправном состоянии для п</w:t>
      </w:r>
      <w:r w:rsidR="000B1582">
        <w:rPr>
          <w:rFonts w:ascii="Times New Roman" w:hAnsi="Times New Roman"/>
          <w:sz w:val="28"/>
          <w:szCs w:val="28"/>
        </w:rPr>
        <w:t>редотвращения утечек хозяйственно-бытовых сточных вод.</w:t>
      </w:r>
    </w:p>
    <w:p w:rsidR="000B1582" w:rsidRDefault="000B1582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526DF3" w:rsidRPr="00526DF3" w:rsidRDefault="00526DF3" w:rsidP="00B33BDB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526DF3">
        <w:rPr>
          <w:rFonts w:ascii="Times New Roman" w:hAnsi="Times New Roman"/>
          <w:b/>
          <w:i/>
          <w:sz w:val="28"/>
          <w:szCs w:val="28"/>
          <w:u w:val="single"/>
        </w:rPr>
        <w:t>Отходы</w:t>
      </w: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В соответствии с требованиями законодательства Республики Беларусь в части обращения с отходами: </w:t>
      </w:r>
    </w:p>
    <w:p w:rsidR="00526DF3" w:rsidRPr="00526DF3" w:rsidRDefault="00526DF3" w:rsidP="00B33BDB">
      <w:pPr>
        <w:numPr>
          <w:ilvl w:val="0"/>
          <w:numId w:val="16"/>
        </w:numPr>
        <w:tabs>
          <w:tab w:val="clear" w:pos="144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bCs/>
          <w:iCs/>
          <w:sz w:val="28"/>
          <w:szCs w:val="28"/>
        </w:rPr>
        <w:t>проектом предусмотреть места временного хранения отходов на строительной площадке.</w:t>
      </w:r>
    </w:p>
    <w:p w:rsidR="00526DF3" w:rsidRPr="00526DF3" w:rsidRDefault="00526DF3" w:rsidP="00B33BDB">
      <w:pPr>
        <w:numPr>
          <w:ilvl w:val="0"/>
          <w:numId w:val="8"/>
        </w:numPr>
        <w:tabs>
          <w:tab w:val="clear" w:pos="720"/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обеспечивать сбор отходов и их разделение по видам;</w:t>
      </w:r>
    </w:p>
    <w:p w:rsidR="00526DF3" w:rsidRPr="00526DF3" w:rsidRDefault="00526DF3" w:rsidP="00B33BDB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 xml:space="preserve">обеспечивать обезвреживание и (или) использование отходов либо их перевозку на объекты обезвреживания отходов и (или) на объекты по использованию отходов, а также их хранение в санкционированных местах </w:t>
      </w:r>
      <w:r w:rsidRPr="00526DF3">
        <w:rPr>
          <w:rFonts w:ascii="Times New Roman" w:hAnsi="Times New Roman"/>
          <w:sz w:val="28"/>
          <w:szCs w:val="28"/>
        </w:rPr>
        <w:lastRenderedPageBreak/>
        <w:t>хранения отходов или захоронение в санкционированных местах захоронения отходов;</w:t>
      </w:r>
    </w:p>
    <w:p w:rsidR="00526DF3" w:rsidRPr="00526DF3" w:rsidRDefault="00526DF3" w:rsidP="00B33BDB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вести учет отходов и проводить их инвентаризацию в порядке, установленном законодательством об обращении с отходами;</w:t>
      </w:r>
    </w:p>
    <w:p w:rsidR="00526DF3" w:rsidRPr="00526DF3" w:rsidRDefault="00526DF3" w:rsidP="00B33BDB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разрабатывать и принимать меры по уменьшению объемов (предотвращению) образования отходов;</w:t>
      </w:r>
    </w:p>
    <w:p w:rsidR="00526DF3" w:rsidRPr="00526DF3" w:rsidRDefault="00526DF3" w:rsidP="00B33BDB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не допускать сжигания образовавшихся отходов, в том числе при удалении деревьев.</w:t>
      </w:r>
    </w:p>
    <w:p w:rsidR="00526DF3" w:rsidRPr="00526DF3" w:rsidRDefault="00526DF3" w:rsidP="00B33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6DF3">
        <w:rPr>
          <w:rFonts w:ascii="Times New Roman" w:hAnsi="Times New Roman"/>
          <w:sz w:val="28"/>
          <w:szCs w:val="28"/>
        </w:rPr>
        <w:t>Реализация планируемой деятельности при соблюдении вышеуказанных природоохранных мероприятий позволит минимизировать возможное негативное воздействие на основные компоненты окружающей среды.</w:t>
      </w:r>
    </w:p>
    <w:p w:rsidR="00526DF3" w:rsidRPr="00446A35" w:rsidRDefault="00526DF3" w:rsidP="00526DF3"/>
    <w:p w:rsidR="00526DF3" w:rsidRPr="00526DF3" w:rsidRDefault="00526DF3" w:rsidP="00526DF3"/>
    <w:p w:rsidR="00BB6BD2" w:rsidRPr="00BD0AA1" w:rsidRDefault="00BB6BD2" w:rsidP="00BB6BD2">
      <w:pPr>
        <w:pStyle w:val="1"/>
        <w:suppressAutoHyphens/>
        <w:spacing w:before="0" w:after="0"/>
        <w:jc w:val="center"/>
        <w:rPr>
          <w:rFonts w:ascii="Times New Roman" w:hAnsi="Times New Roman"/>
          <w:color w:val="C0504D" w:themeColor="accent2"/>
          <w:sz w:val="28"/>
          <w:szCs w:val="28"/>
        </w:rPr>
      </w:pPr>
      <w:r w:rsidRPr="00BD0AA1">
        <w:rPr>
          <w:rFonts w:ascii="Times New Roman" w:hAnsi="Times New Roman"/>
          <w:color w:val="C0504D" w:themeColor="accent2"/>
          <w:sz w:val="28"/>
          <w:szCs w:val="28"/>
        </w:rPr>
        <w:br w:type="page"/>
      </w:r>
    </w:p>
    <w:p w:rsidR="00BB6BD2" w:rsidRPr="000B1582" w:rsidRDefault="00BB6BD2" w:rsidP="00BB6BD2">
      <w:pPr>
        <w:pStyle w:val="1"/>
        <w:spacing w:before="0" w:after="0" w:line="360" w:lineRule="atLeast"/>
        <w:jc w:val="center"/>
        <w:rPr>
          <w:rFonts w:ascii="Times New Roman" w:hAnsi="Times New Roman"/>
          <w:sz w:val="28"/>
        </w:rPr>
      </w:pPr>
      <w:bookmarkStart w:id="79" w:name="_Toc16517575"/>
      <w:bookmarkStart w:id="80" w:name="_Toc61614268"/>
      <w:r w:rsidRPr="000B1582">
        <w:rPr>
          <w:rFonts w:ascii="Times New Roman" w:hAnsi="Times New Roman"/>
          <w:sz w:val="28"/>
        </w:rPr>
        <w:lastRenderedPageBreak/>
        <w:t>1</w:t>
      </w:r>
      <w:r w:rsidR="0007562E" w:rsidRPr="000B1582">
        <w:rPr>
          <w:rFonts w:ascii="Times New Roman" w:hAnsi="Times New Roman"/>
          <w:sz w:val="28"/>
        </w:rPr>
        <w:t>3</w:t>
      </w:r>
      <w:r w:rsidR="006732B5">
        <w:rPr>
          <w:rFonts w:ascii="Times New Roman" w:hAnsi="Times New Roman"/>
          <w:sz w:val="28"/>
        </w:rPr>
        <w:t xml:space="preserve"> </w:t>
      </w:r>
      <w:r w:rsidRPr="000B1582">
        <w:rPr>
          <w:rFonts w:ascii="Times New Roman" w:hAnsi="Times New Roman"/>
          <w:sz w:val="28"/>
        </w:rPr>
        <w:t xml:space="preserve">Выводы по результатам </w:t>
      </w:r>
      <w:proofErr w:type="gramStart"/>
      <w:r w:rsidRPr="000B1582">
        <w:rPr>
          <w:rFonts w:ascii="Times New Roman" w:hAnsi="Times New Roman"/>
          <w:sz w:val="28"/>
        </w:rPr>
        <w:t>проведенного</w:t>
      </w:r>
      <w:proofErr w:type="gramEnd"/>
      <w:r w:rsidRPr="000B1582">
        <w:rPr>
          <w:rFonts w:ascii="Times New Roman" w:hAnsi="Times New Roman"/>
          <w:sz w:val="28"/>
        </w:rPr>
        <w:t xml:space="preserve"> ОВОС</w:t>
      </w:r>
      <w:bookmarkEnd w:id="79"/>
      <w:bookmarkEnd w:id="80"/>
    </w:p>
    <w:p w:rsidR="006732B5" w:rsidRDefault="00BB6BD2" w:rsidP="006732B5">
      <w:pPr>
        <w:pStyle w:val="affd"/>
        <w:spacing w:line="240" w:lineRule="auto"/>
        <w:rPr>
          <w:rFonts w:ascii="Times New Roman" w:hAnsi="Times New Roman"/>
          <w:sz w:val="28"/>
          <w:szCs w:val="28"/>
        </w:rPr>
      </w:pPr>
      <w:r w:rsidRPr="000B1582">
        <w:rPr>
          <w:rFonts w:ascii="Times New Roman" w:hAnsi="Times New Roman"/>
          <w:sz w:val="28"/>
          <w:szCs w:val="28"/>
        </w:rPr>
        <w:t>Проектными ре</w:t>
      </w:r>
      <w:r w:rsidR="006732B5">
        <w:rPr>
          <w:rFonts w:ascii="Times New Roman" w:hAnsi="Times New Roman"/>
          <w:sz w:val="28"/>
          <w:szCs w:val="28"/>
        </w:rPr>
        <w:t xml:space="preserve">шениями предусматривается </w:t>
      </w:r>
      <w:r w:rsidR="000B1582" w:rsidRPr="003E2B07">
        <w:rPr>
          <w:rFonts w:ascii="Times New Roman" w:hAnsi="Times New Roman" w:cs="Times New Roman"/>
          <w:sz w:val="28"/>
          <w:szCs w:val="28"/>
        </w:rPr>
        <w:t>демонтаж существующего здания КНС, существующих канализационных колодцев и сети напорной канализации;</w:t>
      </w:r>
      <w:r w:rsidR="006732B5">
        <w:rPr>
          <w:rFonts w:ascii="Times New Roman" w:hAnsi="Times New Roman"/>
          <w:sz w:val="28"/>
          <w:szCs w:val="28"/>
        </w:rPr>
        <w:t xml:space="preserve"> </w:t>
      </w:r>
      <w:r w:rsidRPr="000B1582">
        <w:rPr>
          <w:rFonts w:ascii="Times New Roman" w:hAnsi="Times New Roman"/>
          <w:sz w:val="28"/>
          <w:szCs w:val="28"/>
        </w:rPr>
        <w:t xml:space="preserve">строительство </w:t>
      </w:r>
      <w:r w:rsidR="000B1582" w:rsidRPr="000B1582">
        <w:rPr>
          <w:rFonts w:ascii="Times New Roman" w:hAnsi="Times New Roman"/>
          <w:sz w:val="28"/>
          <w:szCs w:val="28"/>
        </w:rPr>
        <w:t xml:space="preserve">комплектной </w:t>
      </w:r>
      <w:r w:rsidR="00254739" w:rsidRPr="000B1582">
        <w:rPr>
          <w:rFonts w:ascii="Times New Roman" w:hAnsi="Times New Roman"/>
          <w:sz w:val="28"/>
          <w:szCs w:val="28"/>
        </w:rPr>
        <w:t>КНС</w:t>
      </w:r>
      <w:r w:rsidR="006732B5">
        <w:rPr>
          <w:rFonts w:ascii="Times New Roman" w:hAnsi="Times New Roman"/>
          <w:sz w:val="28"/>
          <w:szCs w:val="28"/>
        </w:rPr>
        <w:t xml:space="preserve"> и перекладка участка сети </w:t>
      </w:r>
      <w:r w:rsidR="006732B5" w:rsidRPr="003E2B07">
        <w:rPr>
          <w:rFonts w:ascii="Times New Roman" w:hAnsi="Times New Roman" w:cs="Times New Roman"/>
          <w:sz w:val="28"/>
          <w:szCs w:val="28"/>
        </w:rPr>
        <w:t>канализационного коллектора</w:t>
      </w:r>
      <w:r w:rsidRPr="000B1582">
        <w:rPr>
          <w:rFonts w:ascii="Times New Roman" w:hAnsi="Times New Roman"/>
          <w:sz w:val="28"/>
          <w:szCs w:val="28"/>
        </w:rPr>
        <w:t>.</w:t>
      </w:r>
    </w:p>
    <w:p w:rsidR="00BB6BD2" w:rsidRPr="000B1582" w:rsidRDefault="00BB6BD2" w:rsidP="006732B5">
      <w:pPr>
        <w:pStyle w:val="affd"/>
        <w:spacing w:line="240" w:lineRule="auto"/>
        <w:rPr>
          <w:rFonts w:ascii="Times New Roman" w:hAnsi="Times New Roman"/>
          <w:sz w:val="28"/>
          <w:szCs w:val="28"/>
        </w:rPr>
      </w:pPr>
      <w:r w:rsidRPr="000B1582">
        <w:rPr>
          <w:rFonts w:ascii="Times New Roman" w:hAnsi="Times New Roman"/>
          <w:sz w:val="28"/>
          <w:szCs w:val="28"/>
        </w:rPr>
        <w:t xml:space="preserve"> По результатам проведения оценки воздействия на окружающую среду можно отметить</w:t>
      </w:r>
      <w:r w:rsidR="006732B5">
        <w:rPr>
          <w:rFonts w:ascii="Times New Roman" w:hAnsi="Times New Roman"/>
          <w:sz w:val="28"/>
          <w:szCs w:val="28"/>
        </w:rPr>
        <w:t>, что в</w:t>
      </w:r>
      <w:r w:rsidR="006732B5" w:rsidRPr="006732B5">
        <w:rPr>
          <w:rFonts w:ascii="Times New Roman" w:hAnsi="Times New Roman"/>
          <w:sz w:val="28"/>
          <w:szCs w:val="28"/>
        </w:rPr>
        <w:t xml:space="preserve">оздействие на </w:t>
      </w:r>
      <w:r w:rsidR="006732B5">
        <w:rPr>
          <w:rFonts w:ascii="Times New Roman" w:hAnsi="Times New Roman"/>
          <w:sz w:val="28"/>
          <w:szCs w:val="28"/>
        </w:rPr>
        <w:t>основные</w:t>
      </w:r>
      <w:r w:rsidR="006732B5" w:rsidRPr="006732B5">
        <w:rPr>
          <w:rFonts w:ascii="Times New Roman" w:hAnsi="Times New Roman"/>
          <w:sz w:val="28"/>
          <w:szCs w:val="28"/>
        </w:rPr>
        <w:t xml:space="preserve"> компоненты окружающей среды незначительн</w:t>
      </w:r>
      <w:r w:rsidR="006732B5">
        <w:rPr>
          <w:rFonts w:ascii="Times New Roman" w:hAnsi="Times New Roman"/>
          <w:sz w:val="28"/>
          <w:szCs w:val="28"/>
        </w:rPr>
        <w:t>ое</w:t>
      </w:r>
      <w:r w:rsidR="006732B5" w:rsidRPr="006732B5">
        <w:rPr>
          <w:rFonts w:ascii="Times New Roman" w:hAnsi="Times New Roman"/>
          <w:sz w:val="28"/>
          <w:szCs w:val="28"/>
        </w:rPr>
        <w:t xml:space="preserve"> либо отсутствует.</w:t>
      </w:r>
    </w:p>
    <w:p w:rsidR="00BB6BD2" w:rsidRDefault="00BB6BD2" w:rsidP="00BB6B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0B1582">
        <w:rPr>
          <w:rFonts w:ascii="Times New Roman" w:hAnsi="Times New Roman"/>
          <w:sz w:val="28"/>
          <w:szCs w:val="28"/>
          <w:lang w:bidi="ru-RU"/>
        </w:rPr>
        <w:t>Во время производства работ прогнозируется  незначительное  воздействие на атмосферный воздух</w:t>
      </w:r>
      <w:r w:rsidR="000B1582">
        <w:rPr>
          <w:rFonts w:ascii="Times New Roman" w:hAnsi="Times New Roman"/>
          <w:sz w:val="28"/>
          <w:szCs w:val="28"/>
          <w:lang w:bidi="ru-RU"/>
        </w:rPr>
        <w:t xml:space="preserve"> при проведении строительных работ</w:t>
      </w:r>
      <w:r w:rsidRPr="000B1582">
        <w:rPr>
          <w:rFonts w:ascii="Times New Roman" w:hAnsi="Times New Roman"/>
          <w:sz w:val="28"/>
          <w:szCs w:val="28"/>
          <w:lang w:bidi="ru-RU"/>
        </w:rPr>
        <w:t xml:space="preserve">. </w:t>
      </w:r>
      <w:r w:rsidR="000B1582">
        <w:rPr>
          <w:rFonts w:ascii="Times New Roman" w:hAnsi="Times New Roman"/>
          <w:sz w:val="28"/>
          <w:szCs w:val="28"/>
          <w:lang w:bidi="ru-RU"/>
        </w:rPr>
        <w:t xml:space="preserve">Проектными решениями </w:t>
      </w:r>
      <w:r w:rsidRPr="000B1582">
        <w:rPr>
          <w:rFonts w:ascii="Times New Roman" w:hAnsi="Times New Roman"/>
          <w:sz w:val="28"/>
          <w:szCs w:val="28"/>
          <w:lang w:bidi="ru-RU"/>
        </w:rPr>
        <w:t>новых источников выбросов не проектируется.</w:t>
      </w:r>
      <w:r w:rsidR="000B1582">
        <w:rPr>
          <w:rFonts w:ascii="Times New Roman" w:hAnsi="Times New Roman"/>
          <w:sz w:val="28"/>
          <w:szCs w:val="28"/>
          <w:lang w:bidi="ru-RU"/>
        </w:rPr>
        <w:t xml:space="preserve"> </w:t>
      </w:r>
    </w:p>
    <w:p w:rsidR="000B1582" w:rsidRDefault="000B1582" w:rsidP="000B158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4B88">
        <w:rPr>
          <w:rFonts w:ascii="Times New Roman" w:hAnsi="Times New Roman"/>
          <w:sz w:val="28"/>
          <w:szCs w:val="28"/>
        </w:rPr>
        <w:t>Реализация проектных решений не приведет к изменению границ существующей санитарно-защитной зоны.</w:t>
      </w:r>
    </w:p>
    <w:p w:rsidR="006732B5" w:rsidRPr="00614B88" w:rsidRDefault="006732B5" w:rsidP="000B158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Воздействие на растительный и животный мир не прогнозируется – строительство ведется на </w:t>
      </w:r>
      <w:proofErr w:type="spellStart"/>
      <w:r>
        <w:rPr>
          <w:rFonts w:ascii="Times New Roman" w:hAnsi="Times New Roman"/>
          <w:sz w:val="28"/>
          <w:szCs w:val="28"/>
        </w:rPr>
        <w:t>промплощадке</w:t>
      </w:r>
      <w:proofErr w:type="spellEnd"/>
      <w:r>
        <w:rPr>
          <w:rFonts w:ascii="Times New Roman" w:hAnsi="Times New Roman"/>
          <w:sz w:val="28"/>
          <w:szCs w:val="28"/>
        </w:rPr>
        <w:t xml:space="preserve"> 3РУ, на </w:t>
      </w:r>
      <w:proofErr w:type="gramStart"/>
      <w:r>
        <w:rPr>
          <w:rFonts w:ascii="Times New Roman" w:hAnsi="Times New Roman"/>
          <w:sz w:val="28"/>
          <w:szCs w:val="28"/>
        </w:rPr>
        <w:t>которой</w:t>
      </w:r>
      <w:proofErr w:type="gramEnd"/>
      <w:r>
        <w:rPr>
          <w:rFonts w:ascii="Times New Roman" w:hAnsi="Times New Roman"/>
          <w:sz w:val="28"/>
          <w:szCs w:val="28"/>
        </w:rPr>
        <w:t xml:space="preserve"> отсутствуют объекты растительного мира.</w:t>
      </w:r>
    </w:p>
    <w:p w:rsidR="000B1582" w:rsidRDefault="006732B5" w:rsidP="00BB6B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>
        <w:rPr>
          <w:rFonts w:ascii="Times New Roman" w:hAnsi="Times New Roman"/>
          <w:sz w:val="28"/>
          <w:szCs w:val="28"/>
          <w:lang w:bidi="ru-RU"/>
        </w:rPr>
        <w:t xml:space="preserve">В результате реализации проектных решений так же не прогнозируется отрицательного воздействия на земли, включая почвы, недра. </w:t>
      </w:r>
    </w:p>
    <w:p w:rsidR="006732B5" w:rsidRPr="000B1582" w:rsidRDefault="00B33BDB" w:rsidP="00BB6B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>
        <w:rPr>
          <w:rFonts w:ascii="Times New Roman" w:hAnsi="Times New Roman"/>
          <w:sz w:val="28"/>
          <w:szCs w:val="28"/>
          <w:lang w:bidi="ru-RU"/>
        </w:rPr>
        <w:t xml:space="preserve">Воздействие на поверхностные </w:t>
      </w:r>
      <w:r w:rsidR="006732B5">
        <w:rPr>
          <w:rFonts w:ascii="Times New Roman" w:hAnsi="Times New Roman"/>
          <w:sz w:val="28"/>
          <w:szCs w:val="28"/>
          <w:lang w:bidi="ru-RU"/>
        </w:rPr>
        <w:t>и подземные воды прогнозируется  на уровн</w:t>
      </w:r>
      <w:r>
        <w:rPr>
          <w:rFonts w:ascii="Times New Roman" w:hAnsi="Times New Roman"/>
          <w:sz w:val="28"/>
          <w:szCs w:val="28"/>
          <w:lang w:bidi="ru-RU"/>
        </w:rPr>
        <w:t>е</w:t>
      </w:r>
      <w:r w:rsidR="001D2E4B">
        <w:rPr>
          <w:rFonts w:ascii="Times New Roman" w:hAnsi="Times New Roman"/>
          <w:sz w:val="28"/>
          <w:szCs w:val="28"/>
          <w:lang w:bidi="ru-RU"/>
        </w:rPr>
        <w:t>,</w:t>
      </w:r>
      <w:r>
        <w:rPr>
          <w:rFonts w:ascii="Times New Roman" w:hAnsi="Times New Roman"/>
          <w:sz w:val="28"/>
          <w:szCs w:val="28"/>
          <w:lang w:bidi="ru-RU"/>
        </w:rPr>
        <w:t xml:space="preserve"> не превышающем существующего</w:t>
      </w:r>
      <w:r w:rsidR="001D2E4B">
        <w:rPr>
          <w:rFonts w:ascii="Times New Roman" w:hAnsi="Times New Roman"/>
          <w:sz w:val="28"/>
          <w:szCs w:val="28"/>
          <w:lang w:bidi="ru-RU"/>
        </w:rPr>
        <w:t>,</w:t>
      </w:r>
      <w:r>
        <w:rPr>
          <w:rFonts w:ascii="Times New Roman" w:hAnsi="Times New Roman"/>
          <w:sz w:val="28"/>
          <w:szCs w:val="28"/>
          <w:lang w:bidi="ru-RU"/>
        </w:rPr>
        <w:t xml:space="preserve"> </w:t>
      </w:r>
      <w:r w:rsidR="006732B5">
        <w:rPr>
          <w:rFonts w:ascii="Times New Roman" w:hAnsi="Times New Roman"/>
          <w:sz w:val="28"/>
          <w:szCs w:val="28"/>
          <w:lang w:bidi="ru-RU"/>
        </w:rPr>
        <w:t xml:space="preserve">и в некоторой мере ожидается снижение его за счет эксплуатации нового участка канализационного коллектора. </w:t>
      </w:r>
    </w:p>
    <w:p w:rsidR="00BB6BD2" w:rsidRPr="006732B5" w:rsidRDefault="00BB6BD2" w:rsidP="00BB6BD2">
      <w:pPr>
        <w:pStyle w:val="af7"/>
        <w:suppressAutoHyphens/>
        <w:ind w:left="0" w:right="-1" w:firstLine="709"/>
        <w:rPr>
          <w:sz w:val="28"/>
          <w:szCs w:val="28"/>
        </w:rPr>
      </w:pPr>
      <w:r w:rsidRPr="006732B5">
        <w:rPr>
          <w:sz w:val="28"/>
          <w:szCs w:val="28"/>
        </w:rPr>
        <w:t xml:space="preserve">Реализация планируемой деятельности обладает положительным  экономическим эффектом, что в совокупности с незначительным воздействием на окружающую среду, позволяет принять ее к осуществлению.  </w:t>
      </w:r>
    </w:p>
    <w:p w:rsidR="00BB6BD2" w:rsidRPr="00BD0AA1" w:rsidRDefault="00BB6BD2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  <w:color w:val="C0504D" w:themeColor="accent2"/>
        </w:rPr>
      </w:pPr>
    </w:p>
    <w:p w:rsidR="00BB6BD2" w:rsidRPr="00BD0AA1" w:rsidRDefault="00BB6BD2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  <w:color w:val="C0504D" w:themeColor="accent2"/>
        </w:rPr>
        <w:sectPr w:rsidR="00BB6BD2" w:rsidRPr="00BD0AA1" w:rsidSect="004239E7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BB6BD2" w:rsidRPr="0041358D" w:rsidRDefault="00BB6BD2" w:rsidP="00BB6BD2">
      <w:pPr>
        <w:pStyle w:val="1"/>
        <w:suppressAutoHyphens/>
        <w:spacing w:before="0" w:after="0"/>
        <w:jc w:val="center"/>
        <w:rPr>
          <w:rFonts w:ascii="Times New Roman" w:hAnsi="Times New Roman" w:cs="Times New Roman"/>
        </w:rPr>
      </w:pPr>
      <w:bookmarkStart w:id="81" w:name="_Toc61614269"/>
      <w:r w:rsidRPr="0041358D">
        <w:rPr>
          <w:rFonts w:ascii="Times New Roman" w:hAnsi="Times New Roman" w:cs="Times New Roman"/>
        </w:rPr>
        <w:lastRenderedPageBreak/>
        <w:t>Список использованных источников</w:t>
      </w:r>
      <w:bookmarkEnd w:id="81"/>
    </w:p>
    <w:p w:rsidR="0041358D" w:rsidRPr="00030C31" w:rsidRDefault="0041358D" w:rsidP="001D2E4B">
      <w:pPr>
        <w:pStyle w:val="newncpi"/>
        <w:numPr>
          <w:ilvl w:val="0"/>
          <w:numId w:val="12"/>
        </w:numPr>
        <w:spacing w:before="0" w:beforeAutospacing="0" w:after="0" w:afterAutospacing="0"/>
        <w:ind w:left="0" w:firstLine="709"/>
        <w:jc w:val="both"/>
        <w:rPr>
          <w:sz w:val="26"/>
          <w:szCs w:val="26"/>
        </w:rPr>
      </w:pPr>
      <w:r w:rsidRPr="00030C31">
        <w:rPr>
          <w:sz w:val="26"/>
          <w:szCs w:val="26"/>
        </w:rPr>
        <w:t xml:space="preserve">Закон Республики Беларусь «О государственной экологической экспертизе, стратегической экологической оценке и оценке воздействия на окружающую среду»» от </w:t>
      </w:r>
      <w:r w:rsidRPr="00030C31">
        <w:rPr>
          <w:rStyle w:val="datepr"/>
          <w:sz w:val="26"/>
          <w:szCs w:val="26"/>
        </w:rPr>
        <w:t>18 июля 2016 г.</w:t>
      </w:r>
      <w:r w:rsidRPr="00030C31">
        <w:rPr>
          <w:sz w:val="26"/>
          <w:szCs w:val="26"/>
        </w:rPr>
        <w:t xml:space="preserve"> </w:t>
      </w:r>
      <w:r w:rsidRPr="00030C31">
        <w:rPr>
          <w:rStyle w:val="number"/>
          <w:sz w:val="26"/>
          <w:szCs w:val="26"/>
        </w:rPr>
        <w:t xml:space="preserve">№ 399-З (в редакции от </w:t>
      </w:r>
      <w:r w:rsidRPr="00030C31">
        <w:rPr>
          <w:sz w:val="26"/>
          <w:szCs w:val="26"/>
          <w:shd w:val="clear" w:color="auto" w:fill="FFFFFF"/>
        </w:rPr>
        <w:t>15 июля 2019 г. № 218-З</w:t>
      </w:r>
      <w:r w:rsidRPr="00030C31">
        <w:rPr>
          <w:rStyle w:val="number"/>
          <w:sz w:val="26"/>
          <w:szCs w:val="26"/>
        </w:rPr>
        <w:t>)</w:t>
      </w:r>
    </w:p>
    <w:p w:rsidR="00BB6BD2" w:rsidRPr="00030C31" w:rsidRDefault="00BB6BD2" w:rsidP="001D2E4B">
      <w:pPr>
        <w:pStyle w:val="2c"/>
        <w:numPr>
          <w:ilvl w:val="0"/>
          <w:numId w:val="12"/>
        </w:numPr>
        <w:shd w:val="clear" w:color="auto" w:fill="auto"/>
        <w:tabs>
          <w:tab w:val="left" w:pos="0"/>
        </w:tabs>
        <w:spacing w:after="0" w:line="240" w:lineRule="auto"/>
        <w:ind w:left="0" w:right="459" w:firstLine="709"/>
        <w:jc w:val="both"/>
        <w:rPr>
          <w:lang w:bidi="ru-RU"/>
        </w:rPr>
      </w:pPr>
      <w:r w:rsidRPr="00030C31">
        <w:t>«</w:t>
      </w:r>
      <w:r w:rsidR="0041358D" w:rsidRPr="00030C31">
        <w:t xml:space="preserve">Строительство канализационной насосной станции на земельном участке по адресу: </w:t>
      </w:r>
      <w:r w:rsidR="0041358D" w:rsidRPr="00030C31">
        <w:rPr>
          <w:lang w:val="en-US"/>
        </w:rPr>
        <w:t>C</w:t>
      </w:r>
      <w:proofErr w:type="spellStart"/>
      <w:r w:rsidR="0041358D" w:rsidRPr="00030C31">
        <w:t>олигорский</w:t>
      </w:r>
      <w:proofErr w:type="spellEnd"/>
      <w:r w:rsidR="0041358D" w:rsidRPr="00030C31">
        <w:t xml:space="preserve"> район, возле д.Погост-2, участок №10, </w:t>
      </w:r>
      <w:proofErr w:type="spellStart"/>
      <w:r w:rsidR="0041358D" w:rsidRPr="00030C31">
        <w:t>промплозадка</w:t>
      </w:r>
      <w:proofErr w:type="spellEnd"/>
      <w:r w:rsidR="0041358D" w:rsidRPr="00030C31">
        <w:t xml:space="preserve"> 3РУ</w:t>
      </w:r>
      <w:r w:rsidRPr="00030C31">
        <w:t xml:space="preserve">». Строительный проект. </w:t>
      </w:r>
      <w:r w:rsidRPr="00030C31">
        <w:rPr>
          <w:lang w:bidi="ru-RU"/>
        </w:rPr>
        <w:t xml:space="preserve">Охрана окружающей среды. Том </w:t>
      </w:r>
      <w:r w:rsidR="0041358D" w:rsidRPr="002D496A">
        <w:rPr>
          <w:lang w:bidi="ru-RU"/>
        </w:rPr>
        <w:t>1</w:t>
      </w:r>
      <w:r w:rsidRPr="00030C31">
        <w:rPr>
          <w:lang w:bidi="ru-RU"/>
        </w:rPr>
        <w:t xml:space="preserve">,  </w:t>
      </w:r>
      <w:r w:rsidRPr="00030C31">
        <w:t>УП «КАЛИЙПРОЕКТ», г</w:t>
      </w:r>
      <w:proofErr w:type="gramStart"/>
      <w:r w:rsidRPr="00030C31">
        <w:t>.С</w:t>
      </w:r>
      <w:proofErr w:type="gramEnd"/>
      <w:r w:rsidRPr="00030C31">
        <w:t>олигорск, 20</w:t>
      </w:r>
      <w:r w:rsidR="0041358D" w:rsidRPr="002D496A">
        <w:t>20</w:t>
      </w:r>
    </w:p>
    <w:p w:rsidR="00BB6BD2" w:rsidRPr="00030C31" w:rsidRDefault="00BB6BD2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>Справочник по климату Беларуси / Министерство природных ресурсов и охраны окружающей среды РБ / Под общ</w:t>
      </w:r>
      <w:proofErr w:type="gramStart"/>
      <w:r w:rsidRPr="00030C31">
        <w:rPr>
          <w:rFonts w:ascii="Times New Roman" w:hAnsi="Times New Roman"/>
          <w:sz w:val="26"/>
          <w:szCs w:val="26"/>
        </w:rPr>
        <w:t>.</w:t>
      </w:r>
      <w:proofErr w:type="gramEnd"/>
      <w:r w:rsidRPr="00030C31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030C31">
        <w:rPr>
          <w:rFonts w:ascii="Times New Roman" w:hAnsi="Times New Roman"/>
          <w:sz w:val="26"/>
          <w:szCs w:val="26"/>
        </w:rPr>
        <w:t>р</w:t>
      </w:r>
      <w:proofErr w:type="gramEnd"/>
      <w:r w:rsidRPr="00030C31">
        <w:rPr>
          <w:rFonts w:ascii="Times New Roman" w:hAnsi="Times New Roman"/>
          <w:sz w:val="26"/>
          <w:szCs w:val="26"/>
        </w:rPr>
        <w:t xml:space="preserve">ед. М.А. </w:t>
      </w:r>
      <w:proofErr w:type="spellStart"/>
      <w:r w:rsidRPr="00030C31">
        <w:rPr>
          <w:rFonts w:ascii="Times New Roman" w:hAnsi="Times New Roman"/>
          <w:sz w:val="26"/>
          <w:szCs w:val="26"/>
        </w:rPr>
        <w:t>Гольберг</w:t>
      </w:r>
      <w:proofErr w:type="spellEnd"/>
      <w:r w:rsidRPr="00030C31">
        <w:rPr>
          <w:rFonts w:ascii="Times New Roman" w:hAnsi="Times New Roman"/>
          <w:sz w:val="26"/>
          <w:szCs w:val="26"/>
        </w:rPr>
        <w:t>. – Мн.: «</w:t>
      </w:r>
      <w:proofErr w:type="spellStart"/>
      <w:r w:rsidRPr="00030C31">
        <w:rPr>
          <w:rFonts w:ascii="Times New Roman" w:hAnsi="Times New Roman"/>
          <w:sz w:val="26"/>
          <w:szCs w:val="26"/>
        </w:rPr>
        <w:t>Белниц</w:t>
      </w:r>
      <w:proofErr w:type="spellEnd"/>
      <w:r w:rsidRPr="00030C31">
        <w:rPr>
          <w:rFonts w:ascii="Times New Roman" w:hAnsi="Times New Roman"/>
          <w:sz w:val="26"/>
          <w:szCs w:val="26"/>
        </w:rPr>
        <w:t xml:space="preserve"> Экология», 2003 – 124 с.</w:t>
      </w:r>
    </w:p>
    <w:p w:rsidR="0041358D" w:rsidRPr="00030C31" w:rsidRDefault="0041358D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C0504D" w:themeColor="accent2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>https://pogoda.by/climat-directory/?page=546</w:t>
      </w:r>
    </w:p>
    <w:p w:rsidR="000C5C16" w:rsidRPr="00030C31" w:rsidRDefault="000C5C16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C0504D" w:themeColor="accent2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>https://pogoda.by/climat-directory/?page=547</w:t>
      </w:r>
    </w:p>
    <w:p w:rsidR="00B662B5" w:rsidRPr="00030C31" w:rsidRDefault="00B662B5" w:rsidP="001D2E4B">
      <w:pPr>
        <w:pStyle w:val="af0"/>
        <w:numPr>
          <w:ilvl w:val="0"/>
          <w:numId w:val="12"/>
        </w:numPr>
        <w:suppressAutoHyphens/>
        <w:spacing w:after="0" w:line="240" w:lineRule="auto"/>
        <w:ind w:left="0" w:firstLine="709"/>
        <w:jc w:val="both"/>
        <w:rPr>
          <w:rFonts w:ascii="Times New Roman" w:eastAsia="TimesNewRomanPSMT" w:hAnsi="Times New Roman"/>
          <w:sz w:val="26"/>
          <w:szCs w:val="26"/>
        </w:rPr>
      </w:pPr>
      <w:r w:rsidRPr="00030C31">
        <w:rPr>
          <w:rFonts w:ascii="Times New Roman" w:eastAsia="TimesNewRomanPSMT" w:hAnsi="Times New Roman"/>
          <w:sz w:val="26"/>
          <w:szCs w:val="26"/>
        </w:rPr>
        <w:t xml:space="preserve"> https://rad.org.by/articles/vozduh/</w:t>
      </w:r>
    </w:p>
    <w:p w:rsidR="00BB6BD2" w:rsidRPr="00030C31" w:rsidRDefault="00BB6BD2" w:rsidP="001D2E4B">
      <w:pPr>
        <w:numPr>
          <w:ilvl w:val="0"/>
          <w:numId w:val="12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  <w:lang w:val="be-BY"/>
        </w:rPr>
        <w:t xml:space="preserve">Природа Беларуси: энциклопедия. В 3 т. Т.2. Климат и вода / редкол.: Т.В.Белова </w:t>
      </w:r>
      <w:r w:rsidRPr="00030C31">
        <w:rPr>
          <w:rFonts w:ascii="Times New Roman" w:hAnsi="Times New Roman"/>
          <w:w w:val="101"/>
          <w:sz w:val="26"/>
          <w:szCs w:val="26"/>
        </w:rPr>
        <w:t xml:space="preserve">[и др.]. – Минск: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Беларус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.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Энцыкл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. </w:t>
      </w:r>
      <w:proofErr w:type="spellStart"/>
      <w:proofErr w:type="gramStart"/>
      <w:r w:rsidRPr="00030C31">
        <w:rPr>
          <w:rFonts w:ascii="Times New Roman" w:hAnsi="Times New Roman"/>
          <w:w w:val="101"/>
          <w:sz w:val="26"/>
          <w:szCs w:val="26"/>
        </w:rPr>
        <w:t>i</w:t>
      </w:r>
      <w:proofErr w:type="gramEnd"/>
      <w:r w:rsidRPr="00030C31">
        <w:rPr>
          <w:rFonts w:ascii="Times New Roman" w:hAnsi="Times New Roman"/>
          <w:w w:val="101"/>
          <w:sz w:val="26"/>
          <w:szCs w:val="26"/>
        </w:rPr>
        <w:t>мя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П.Броукi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>.- 2009.- 464 с.: ил</w:t>
      </w:r>
    </w:p>
    <w:p w:rsidR="00B662B5" w:rsidRPr="00030C31" w:rsidRDefault="00B662B5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iCs/>
          <w:sz w:val="26"/>
          <w:szCs w:val="26"/>
        </w:rPr>
        <w:t xml:space="preserve">Широков В. М., Пидопличко В. А. </w:t>
      </w:r>
      <w:r w:rsidRPr="00030C31">
        <w:rPr>
          <w:rFonts w:ascii="Times New Roman" w:hAnsi="Times New Roman"/>
          <w:sz w:val="26"/>
          <w:szCs w:val="26"/>
        </w:rPr>
        <w:t>Водохранилища Белоруссии. Справочник. – Мн.: БГУ, 1992. – 80 с.</w:t>
      </w:r>
    </w:p>
    <w:p w:rsidR="00BB6BD2" w:rsidRPr="00030C31" w:rsidRDefault="00BB6BD2" w:rsidP="001D2E4B">
      <w:pPr>
        <w:numPr>
          <w:ilvl w:val="0"/>
          <w:numId w:val="12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  <w:lang w:val="be-BY"/>
        </w:rPr>
        <w:t xml:space="preserve">Природа Беларуси: энциклопедия. В 3 т. Т.1. Земля и недра / редкол.: Т.В.Белова </w:t>
      </w:r>
      <w:r w:rsidRPr="00030C31">
        <w:rPr>
          <w:rFonts w:ascii="Times New Roman" w:hAnsi="Times New Roman"/>
          <w:w w:val="101"/>
          <w:sz w:val="26"/>
          <w:szCs w:val="26"/>
        </w:rPr>
        <w:t xml:space="preserve">[и др.]. – Минск: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Беларус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.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Энцыкл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. </w:t>
      </w:r>
      <w:proofErr w:type="spellStart"/>
      <w:proofErr w:type="gramStart"/>
      <w:r w:rsidRPr="00030C31">
        <w:rPr>
          <w:rFonts w:ascii="Times New Roman" w:hAnsi="Times New Roman"/>
          <w:w w:val="101"/>
          <w:sz w:val="26"/>
          <w:szCs w:val="26"/>
        </w:rPr>
        <w:t>i</w:t>
      </w:r>
      <w:proofErr w:type="gramEnd"/>
      <w:r w:rsidRPr="00030C31">
        <w:rPr>
          <w:rFonts w:ascii="Times New Roman" w:hAnsi="Times New Roman"/>
          <w:w w:val="101"/>
          <w:sz w:val="26"/>
          <w:szCs w:val="26"/>
        </w:rPr>
        <w:t>мя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 xml:space="preserve"> </w:t>
      </w:r>
      <w:proofErr w:type="spellStart"/>
      <w:r w:rsidRPr="00030C31">
        <w:rPr>
          <w:rFonts w:ascii="Times New Roman" w:hAnsi="Times New Roman"/>
          <w:w w:val="101"/>
          <w:sz w:val="26"/>
          <w:szCs w:val="26"/>
        </w:rPr>
        <w:t>П.Броукi</w:t>
      </w:r>
      <w:proofErr w:type="spellEnd"/>
      <w:r w:rsidRPr="00030C31">
        <w:rPr>
          <w:rFonts w:ascii="Times New Roman" w:hAnsi="Times New Roman"/>
          <w:w w:val="101"/>
          <w:sz w:val="26"/>
          <w:szCs w:val="26"/>
        </w:rPr>
        <w:t>.- 2009.- 464 с.: ил</w:t>
      </w:r>
    </w:p>
    <w:p w:rsidR="00BB6BD2" w:rsidRPr="00030C31" w:rsidRDefault="00BB6BD2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>Геология СССР, Т. 3 Белорусская ССР, под ред. А.В.Сидоренко. М., Недра, 1971, с. 416.</w:t>
      </w:r>
    </w:p>
    <w:p w:rsidR="00BB6BD2" w:rsidRPr="00030C31" w:rsidRDefault="00BB6BD2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 xml:space="preserve">.Обзор подземных вод Минской области. Том II. Буровые на воду скважины. Книга 9. </w:t>
      </w:r>
      <w:proofErr w:type="spellStart"/>
      <w:r w:rsidRPr="00030C31">
        <w:rPr>
          <w:rFonts w:ascii="Times New Roman" w:hAnsi="Times New Roman"/>
          <w:sz w:val="26"/>
          <w:szCs w:val="26"/>
        </w:rPr>
        <w:t>Смолевичский</w:t>
      </w:r>
      <w:proofErr w:type="spellEnd"/>
      <w:r w:rsidRPr="00030C31">
        <w:rPr>
          <w:rFonts w:ascii="Times New Roman" w:hAnsi="Times New Roman"/>
          <w:sz w:val="26"/>
          <w:szCs w:val="26"/>
        </w:rPr>
        <w:t xml:space="preserve">, Солигорский, </w:t>
      </w:r>
      <w:proofErr w:type="spellStart"/>
      <w:r w:rsidRPr="00030C31">
        <w:rPr>
          <w:rFonts w:ascii="Times New Roman" w:hAnsi="Times New Roman"/>
          <w:sz w:val="26"/>
          <w:szCs w:val="26"/>
        </w:rPr>
        <w:t>Стародорожский</w:t>
      </w:r>
      <w:proofErr w:type="spellEnd"/>
      <w:r w:rsidRPr="00030C31">
        <w:rPr>
          <w:rFonts w:ascii="Times New Roman" w:hAnsi="Times New Roman"/>
          <w:sz w:val="26"/>
          <w:szCs w:val="26"/>
        </w:rPr>
        <w:t xml:space="preserve"> районы. – М.: 1976.</w:t>
      </w:r>
    </w:p>
    <w:p w:rsidR="00BA586B" w:rsidRPr="00030C31" w:rsidRDefault="00A46517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 xml:space="preserve"> Реестр земельных ресурсов Республики Беларусь по состоянию на 1 января 2020</w:t>
      </w:r>
      <w:r w:rsidR="004B38B2" w:rsidRPr="00030C31">
        <w:rPr>
          <w:rFonts w:ascii="Times New Roman" w:hAnsi="Times New Roman"/>
          <w:sz w:val="26"/>
          <w:szCs w:val="26"/>
        </w:rPr>
        <w:t xml:space="preserve"> (http://gki.gov.by/ru/activity_branches-land-reestr/)</w:t>
      </w:r>
    </w:p>
    <w:p w:rsidR="00BB6BD2" w:rsidRPr="00030C31" w:rsidRDefault="00BA586B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 xml:space="preserve"> </w:t>
      </w:r>
      <w:r w:rsidR="00BB6BD2" w:rsidRPr="00030C31">
        <w:rPr>
          <w:rFonts w:ascii="Times New Roman" w:hAnsi="Times New Roman"/>
          <w:sz w:val="26"/>
          <w:szCs w:val="26"/>
        </w:rPr>
        <w:t xml:space="preserve">http://www.nsmos.by/content/781.html </w:t>
      </w:r>
    </w:p>
    <w:p w:rsidR="00F774D9" w:rsidRPr="00030C31" w:rsidRDefault="00030C31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 xml:space="preserve">Отчет «Оценка воздействия на окружающую среду объекта «ОАО Беларуськалий» 3РУ. Реконструкция здания грануляции №1 с установкой грануляционных установок с общей производительностью 200 т/час по </w:t>
      </w:r>
      <w:proofErr w:type="spellStart"/>
      <w:r w:rsidRPr="00030C31">
        <w:rPr>
          <w:rFonts w:ascii="Times New Roman" w:hAnsi="Times New Roman"/>
          <w:sz w:val="26"/>
          <w:szCs w:val="26"/>
        </w:rPr>
        <w:t>грануляту</w:t>
      </w:r>
      <w:proofErr w:type="spellEnd"/>
      <w:r w:rsidRPr="00030C31">
        <w:rPr>
          <w:rFonts w:ascii="Times New Roman" w:hAnsi="Times New Roman"/>
          <w:sz w:val="26"/>
          <w:szCs w:val="26"/>
        </w:rPr>
        <w:t>», Институт природопользования НАН Беларуси, 2015 год</w:t>
      </w:r>
    </w:p>
    <w:p w:rsidR="00A46517" w:rsidRPr="00030C31" w:rsidRDefault="00A46517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  <w:lang w:eastAsia="ru-RU"/>
        </w:rPr>
        <w:t>Инструкция о порядке проектирования и строительства объектов</w:t>
      </w:r>
      <w:r w:rsidR="00F774D9" w:rsidRPr="00030C31"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="00BA586B" w:rsidRPr="00030C31">
        <w:rPr>
          <w:rFonts w:ascii="Times New Roman" w:hAnsi="Times New Roman"/>
          <w:sz w:val="26"/>
          <w:szCs w:val="26"/>
          <w:lang w:eastAsia="ru-RU"/>
        </w:rPr>
        <w:t>на</w:t>
      </w:r>
      <w:r w:rsidRPr="00030C31">
        <w:rPr>
          <w:rFonts w:ascii="Times New Roman" w:hAnsi="Times New Roman"/>
          <w:sz w:val="26"/>
          <w:szCs w:val="26"/>
          <w:lang w:eastAsia="ru-RU"/>
        </w:rPr>
        <w:t xml:space="preserve"> территории </w:t>
      </w:r>
      <w:r w:rsidR="00BA586B" w:rsidRPr="00030C31">
        <w:rPr>
          <w:rFonts w:ascii="Times New Roman" w:hAnsi="Times New Roman"/>
          <w:sz w:val="26"/>
          <w:szCs w:val="26"/>
          <w:lang w:eastAsia="ru-RU"/>
        </w:rPr>
        <w:t xml:space="preserve">Белорусского </w:t>
      </w:r>
      <w:proofErr w:type="spellStart"/>
      <w:r w:rsidR="00BA586B" w:rsidRPr="00030C31">
        <w:rPr>
          <w:rFonts w:ascii="Times New Roman" w:hAnsi="Times New Roman"/>
          <w:sz w:val="26"/>
          <w:szCs w:val="26"/>
          <w:lang w:eastAsia="ru-RU"/>
        </w:rPr>
        <w:t>калиеносного</w:t>
      </w:r>
      <w:proofErr w:type="spellEnd"/>
      <w:r w:rsidR="00BA586B" w:rsidRPr="00030C31"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Pr="00030C31">
        <w:rPr>
          <w:rFonts w:ascii="Times New Roman" w:hAnsi="Times New Roman"/>
          <w:sz w:val="26"/>
          <w:szCs w:val="26"/>
          <w:lang w:eastAsia="ru-RU"/>
        </w:rPr>
        <w:t>бассейна</w:t>
      </w:r>
      <w:r w:rsidR="00F774D9" w:rsidRPr="00030C31">
        <w:rPr>
          <w:rFonts w:ascii="Times New Roman" w:hAnsi="Times New Roman"/>
          <w:sz w:val="26"/>
          <w:szCs w:val="26"/>
          <w:lang w:eastAsia="ru-RU"/>
        </w:rPr>
        <w:t xml:space="preserve">, </w:t>
      </w:r>
      <w:r w:rsidR="00F774D9" w:rsidRPr="00030C31">
        <w:rPr>
          <w:rFonts w:ascii="Times New Roman" w:hAnsi="Times New Roman"/>
          <w:sz w:val="26"/>
          <w:szCs w:val="26"/>
        </w:rPr>
        <w:t>утвержденной постановлением Министерства по чрезвычайным ситуациям Республики Беларусь, Министерства природных ресурсов и охраны окружающей среды Республики Беларусь и Министерства архитектуры и строительства Республики Беларусь  от 21.04.2004 г. № 8/7/9.</w:t>
      </w:r>
      <w:r w:rsidRPr="00030C31">
        <w:rPr>
          <w:rFonts w:ascii="Times New Roman" w:hAnsi="Times New Roman"/>
          <w:sz w:val="26"/>
          <w:szCs w:val="26"/>
          <w:lang w:eastAsia="ru-RU"/>
        </w:rPr>
        <w:t xml:space="preserve"> </w:t>
      </w:r>
    </w:p>
    <w:p w:rsidR="004B38B2" w:rsidRPr="00030C31" w:rsidRDefault="00AE092C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hyperlink r:id="rId18" w:history="1">
        <w:r w:rsidR="004B38B2" w:rsidRPr="00030C31">
          <w:rPr>
            <w:rStyle w:val="af4"/>
            <w:rFonts w:ascii="Times New Roman" w:hAnsi="Times New Roman"/>
            <w:sz w:val="26"/>
            <w:szCs w:val="26"/>
          </w:rPr>
          <w:t>https://www.soligorsk.by/ru</w:t>
        </w:r>
      </w:hyperlink>
    </w:p>
    <w:p w:rsidR="004B38B2" w:rsidRPr="00030C31" w:rsidRDefault="004B38B2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30C31">
        <w:rPr>
          <w:rFonts w:ascii="Times New Roman" w:hAnsi="Times New Roman"/>
          <w:sz w:val="26"/>
          <w:szCs w:val="26"/>
        </w:rPr>
        <w:t>Информационно-аналитический бюллетень «ЗДОРОВЬЕ НАСЕЛЕНИЯ И ОКРУЖАЮЩАЯ СРЕДА МИНСКОЙ ОБЛАСТИ: ДОСТИЖЕНИЕ ЦЕЛЕЙ УСТОЙЧИВОГО РАЗВИТИЯ ЗА 2019 ГОД».</w:t>
      </w:r>
    </w:p>
    <w:p w:rsidR="00BB6BD2" w:rsidRPr="00030C31" w:rsidRDefault="00BB6BD2" w:rsidP="001D2E4B">
      <w:pPr>
        <w:pStyle w:val="af0"/>
        <w:numPr>
          <w:ilvl w:val="0"/>
          <w:numId w:val="12"/>
        </w:numPr>
        <w:tabs>
          <w:tab w:val="left" w:pos="0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030C31">
        <w:rPr>
          <w:rFonts w:ascii="Times New Roman" w:hAnsi="Times New Roman"/>
          <w:sz w:val="26"/>
          <w:szCs w:val="26"/>
        </w:rPr>
        <w:t xml:space="preserve">Постановление Министерства природных ресурсов и охраны окружающей среды Республики Беларусь от </w:t>
      </w:r>
      <w:r w:rsidRPr="00030C31">
        <w:rPr>
          <w:rStyle w:val="datepr"/>
          <w:rFonts w:ascii="Times New Roman" w:hAnsi="Times New Roman"/>
          <w:sz w:val="26"/>
          <w:szCs w:val="26"/>
        </w:rPr>
        <w:t>11 января 2017 г.</w:t>
      </w:r>
      <w:r w:rsidRPr="00030C31">
        <w:rPr>
          <w:rFonts w:ascii="Times New Roman" w:hAnsi="Times New Roman"/>
          <w:sz w:val="26"/>
          <w:szCs w:val="26"/>
        </w:rPr>
        <w:t xml:space="preserve"> </w:t>
      </w:r>
      <w:r w:rsidRPr="00030C31">
        <w:rPr>
          <w:rStyle w:val="number"/>
          <w:rFonts w:ascii="Times New Roman" w:hAnsi="Times New Roman"/>
          <w:sz w:val="26"/>
          <w:szCs w:val="26"/>
        </w:rPr>
        <w:t>№ 5 «</w:t>
      </w:r>
      <w:r w:rsidRPr="00030C31">
        <w:rPr>
          <w:rFonts w:ascii="Times New Roman" w:hAnsi="Times New Roman"/>
          <w:bCs/>
          <w:sz w:val="26"/>
          <w:szCs w:val="26"/>
        </w:rPr>
        <w:t>Об определении количества и местонахождения пунктов наблюдений локального мониторинга окружающей среды, перечня параметров, периодичности наблюдений и перечня юридических лиц, осуществляющих проведение локального мониторинга окружающей среды»</w:t>
      </w:r>
      <w:r w:rsidR="004B38B2" w:rsidRPr="00030C31">
        <w:rPr>
          <w:rFonts w:ascii="Times New Roman" w:hAnsi="Times New Roman"/>
          <w:bCs/>
          <w:sz w:val="26"/>
          <w:szCs w:val="26"/>
        </w:rPr>
        <w:t xml:space="preserve"> (в редакции </w:t>
      </w:r>
      <w:r w:rsidR="004B38B2" w:rsidRPr="00030C31">
        <w:rPr>
          <w:rFonts w:ascii="Times New Roman" w:hAnsi="Times New Roman"/>
          <w:sz w:val="26"/>
          <w:szCs w:val="26"/>
        </w:rPr>
        <w:t>постановления Министерства природных ресурсов и охраны окружающей среды Республики Беларусь 22.07.2020 № 15</w:t>
      </w:r>
      <w:r w:rsidR="004B38B2" w:rsidRPr="00030C31">
        <w:rPr>
          <w:rFonts w:ascii="Times New Roman" w:hAnsi="Times New Roman"/>
          <w:bCs/>
          <w:sz w:val="26"/>
          <w:szCs w:val="26"/>
        </w:rPr>
        <w:t>)</w:t>
      </w:r>
      <w:proofErr w:type="gramEnd"/>
    </w:p>
    <w:p w:rsidR="00BB6BD2" w:rsidRPr="004B38B2" w:rsidRDefault="00BB6BD2" w:rsidP="00BB6BD2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14BE" w:rsidRDefault="00585234" w:rsidP="00C55BF6">
      <w:pPr>
        <w:spacing w:after="0" w:line="240" w:lineRule="auto"/>
        <w:jc w:val="center"/>
        <w:rPr>
          <w:rFonts w:ascii="Times New Roman" w:hAnsi="Times New Roman"/>
          <w:b/>
          <w:color w:val="C0504D" w:themeColor="accent2"/>
          <w:sz w:val="26"/>
          <w:szCs w:val="26"/>
        </w:rPr>
      </w:pPr>
      <w:r>
        <w:rPr>
          <w:rFonts w:ascii="Times New Roman" w:hAnsi="Times New Roman"/>
          <w:b/>
          <w:noProof/>
          <w:color w:val="C0504D" w:themeColor="accent2"/>
          <w:sz w:val="26"/>
          <w:szCs w:val="26"/>
          <w:lang w:eastAsia="ru-RU"/>
        </w:rPr>
        <w:lastRenderedPageBreak/>
        <w:drawing>
          <wp:inline distT="0" distB="0" distL="0" distR="0">
            <wp:extent cx="6483350" cy="8534400"/>
            <wp:effectExtent l="19050" t="0" r="0" b="0"/>
            <wp:docPr id="15" name="Рисунок 14" descr="Scan_20210118_10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210118_105943.jpg"/>
                    <pic:cNvPicPr/>
                  </pic:nvPicPr>
                  <pic:blipFill>
                    <a:blip r:embed="rId19" cstate="print"/>
                    <a:srcRect b="6796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234" w:rsidRDefault="00585234" w:rsidP="00C55BF6">
      <w:pPr>
        <w:spacing w:after="0" w:line="240" w:lineRule="auto"/>
        <w:jc w:val="center"/>
        <w:rPr>
          <w:rFonts w:ascii="Times New Roman" w:hAnsi="Times New Roman"/>
          <w:b/>
          <w:color w:val="C0504D" w:themeColor="accent2"/>
          <w:sz w:val="26"/>
          <w:szCs w:val="26"/>
        </w:rPr>
      </w:pPr>
    </w:p>
    <w:p w:rsidR="00585234" w:rsidRDefault="0058523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BB6BD2" w:rsidRPr="003E2C92" w:rsidRDefault="00BB6BD2" w:rsidP="003E2C92">
      <w:pPr>
        <w:pStyle w:val="af0"/>
        <w:numPr>
          <w:ilvl w:val="0"/>
          <w:numId w:val="20"/>
        </w:num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E2C92">
        <w:rPr>
          <w:rFonts w:ascii="Times New Roman" w:hAnsi="Times New Roman"/>
          <w:b/>
          <w:sz w:val="24"/>
          <w:szCs w:val="24"/>
        </w:rPr>
        <w:lastRenderedPageBreak/>
        <w:t>План-график работ по проведению оценки воздействия</w:t>
      </w:r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171"/>
        <w:gridCol w:w="3094"/>
      </w:tblGrid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программы проведения ОВОС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с 04.01.2021  по 06.01.2021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Проведение ОВОС и подготовка отчета об ОВОС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с 06.01.2021 по 20.01.2021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Проведение общественных обсуждений (слушаний), в том числе на территории Республики Беларусь 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30 календарных дней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Доработка отчета об ОВОС по замечаниям*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10 дней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Информирование инициаторов проведения общественной экологической экспертизы о дате, времени и условиях передачи проектной документации для проведения общественной экологической экспертизы**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5 рабочих дней со дня окончания общественных обсуждений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Проведение общественной экологической экспертизы**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30 календарных дней</w:t>
            </w:r>
          </w:p>
        </w:tc>
      </w:tr>
      <w:tr w:rsidR="00FD327E" w:rsidRPr="00FD327E" w:rsidTr="00FD327E"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Представление отчета об ОВОС в составе проектной документации на государственную экологическую экспертизу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30 календарных дней</w:t>
            </w:r>
          </w:p>
        </w:tc>
      </w:tr>
      <w:tr w:rsidR="00FD327E" w:rsidRPr="00FD327E" w:rsidTr="00FD327E">
        <w:trPr>
          <w:trHeight w:val="516"/>
        </w:trPr>
        <w:tc>
          <w:tcPr>
            <w:tcW w:w="3493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Принятие решения в отношении планируемой деятельности</w:t>
            </w:r>
          </w:p>
        </w:tc>
        <w:tc>
          <w:tcPr>
            <w:tcW w:w="1507" w:type="pct"/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D327E" w:rsidRPr="00FD327E" w:rsidRDefault="00FD327E" w:rsidP="00A2257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D327E">
              <w:rPr>
                <w:rFonts w:ascii="Times New Roman" w:hAnsi="Times New Roman"/>
                <w:color w:val="000000"/>
                <w:sz w:val="24"/>
                <w:szCs w:val="24"/>
              </w:rPr>
              <w:t>10 дней</w:t>
            </w:r>
          </w:p>
        </w:tc>
      </w:tr>
    </w:tbl>
    <w:p w:rsidR="00FD327E" w:rsidRDefault="00FD327E" w:rsidP="00D06AFA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FD327E" w:rsidRDefault="00FD327E" w:rsidP="00FD327E">
      <w:pPr>
        <w:pStyle w:val="af5"/>
        <w:shd w:val="clear" w:color="auto" w:fill="FFFFFF"/>
        <w:spacing w:before="0" w:beforeAutospacing="0" w:after="240" w:afterAutospacing="0"/>
        <w:rPr>
          <w:rStyle w:val="ad"/>
          <w:color w:val="000000"/>
          <w:sz w:val="26"/>
          <w:szCs w:val="26"/>
        </w:rPr>
      </w:pPr>
      <w:r w:rsidRPr="00B31503">
        <w:rPr>
          <w:color w:val="000000"/>
          <w:sz w:val="20"/>
          <w:szCs w:val="20"/>
        </w:rPr>
        <w:t>* в случае необходимости доработки;</w:t>
      </w:r>
      <w:r w:rsidRPr="00B31503">
        <w:rPr>
          <w:color w:val="000000"/>
          <w:sz w:val="20"/>
          <w:szCs w:val="20"/>
        </w:rPr>
        <w:br/>
        <w:t>** в случае инициирования проведения</w:t>
      </w:r>
    </w:p>
    <w:p w:rsidR="009D5285" w:rsidRDefault="009D5285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color w:val="C0504D" w:themeColor="accent2"/>
          <w:sz w:val="24"/>
          <w:szCs w:val="24"/>
        </w:rPr>
      </w:pPr>
    </w:p>
    <w:p w:rsidR="00BB6BD2" w:rsidRPr="00611017" w:rsidRDefault="00BB6BD2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11017">
        <w:rPr>
          <w:rFonts w:ascii="Times New Roman" w:hAnsi="Times New Roman"/>
          <w:b/>
          <w:sz w:val="24"/>
          <w:szCs w:val="24"/>
        </w:rPr>
        <w:t xml:space="preserve">2. Сведения о планируемой деятельности </w:t>
      </w:r>
    </w:p>
    <w:p w:rsidR="00611017" w:rsidRDefault="00611017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 xml:space="preserve">Проектируемый объект </w:t>
      </w:r>
      <w:r>
        <w:rPr>
          <w:rFonts w:ascii="Times New Roman" w:hAnsi="Times New Roman"/>
          <w:sz w:val="24"/>
          <w:szCs w:val="24"/>
        </w:rPr>
        <w:t>будет возводиться</w:t>
      </w:r>
      <w:r w:rsidRPr="00611017">
        <w:rPr>
          <w:rFonts w:ascii="Times New Roman" w:hAnsi="Times New Roman"/>
          <w:sz w:val="24"/>
          <w:szCs w:val="24"/>
        </w:rPr>
        <w:t xml:space="preserve"> на территории 3-го рудоуправления  ОАО «Беларуськалий» в г. Солигорске Минской области</w:t>
      </w:r>
      <w:r>
        <w:rPr>
          <w:rFonts w:ascii="Times New Roman" w:hAnsi="Times New Roman"/>
          <w:sz w:val="24"/>
          <w:szCs w:val="24"/>
        </w:rPr>
        <w:t>.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Согласно заданию на проектирование проектом предусмотрено: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- демонтаж существующего здания КНС, существующих канализационных колодцев и сети напорной канализации;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- установка комплектной канализационной станции;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 xml:space="preserve">- разворотная площадка из асфальтобетонного покрытия размером 12х16м для обслуживания </w:t>
      </w:r>
      <w:proofErr w:type="gramStart"/>
      <w:r w:rsidRPr="00611017">
        <w:rPr>
          <w:rFonts w:ascii="Times New Roman" w:hAnsi="Times New Roman" w:cs="Times New Roman"/>
        </w:rPr>
        <w:t>проектируемой</w:t>
      </w:r>
      <w:proofErr w:type="gramEnd"/>
      <w:r w:rsidRPr="00611017">
        <w:rPr>
          <w:rFonts w:ascii="Times New Roman" w:hAnsi="Times New Roman" w:cs="Times New Roman"/>
        </w:rPr>
        <w:t xml:space="preserve"> КНС;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- проектирование участка самотечного канализационного коллектора;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- проектирование участка напорного канализационного коллектора;</w:t>
      </w:r>
    </w:p>
    <w:p w:rsidR="00611017" w:rsidRPr="00611017" w:rsidRDefault="00611017" w:rsidP="00611017">
      <w:pPr>
        <w:pStyle w:val="affd"/>
        <w:spacing w:line="240" w:lineRule="auto"/>
        <w:rPr>
          <w:rFonts w:ascii="Times New Roman" w:hAnsi="Times New Roman" w:cs="Times New Roman"/>
        </w:rPr>
      </w:pPr>
      <w:r w:rsidRPr="00611017">
        <w:rPr>
          <w:rFonts w:ascii="Times New Roman" w:hAnsi="Times New Roman" w:cs="Times New Roman"/>
        </w:rPr>
        <w:t>-работы по электротехнической части объекта.</w:t>
      </w:r>
    </w:p>
    <w:p w:rsidR="00611017" w:rsidRDefault="00611017" w:rsidP="0061101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E267C" w:rsidRPr="003E2B07" w:rsidRDefault="00DE267C" w:rsidP="00611017">
      <w:pPr>
        <w:pStyle w:val="affd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11017">
        <w:rPr>
          <w:rFonts w:ascii="Times New Roman" w:hAnsi="Times New Roman"/>
          <w:b/>
          <w:sz w:val="24"/>
          <w:szCs w:val="24"/>
        </w:rPr>
        <w:t>3. Альтернативные варианты реализации планируемой деятельности</w:t>
      </w:r>
    </w:p>
    <w:p w:rsidR="00BB6BD2" w:rsidRPr="00611017" w:rsidRDefault="00BB6BD2" w:rsidP="00BB6BD2">
      <w:pPr>
        <w:pStyle w:val="af7"/>
        <w:suppressAutoHyphens/>
        <w:ind w:left="0" w:right="0" w:firstLine="709"/>
        <w:rPr>
          <w:szCs w:val="24"/>
        </w:rPr>
      </w:pPr>
      <w:r w:rsidRPr="00611017">
        <w:rPr>
          <w:szCs w:val="24"/>
        </w:rPr>
        <w:t>В качестве альтернативных вариантов реализации планируемой деятельности рассмотрены следующие:</w:t>
      </w:r>
    </w:p>
    <w:p w:rsidR="00BB6BD2" w:rsidRPr="00611017" w:rsidRDefault="00BB6BD2" w:rsidP="00BB6BD2">
      <w:pPr>
        <w:pStyle w:val="af7"/>
        <w:suppressAutoHyphens/>
        <w:ind w:left="0" w:right="0" w:firstLine="709"/>
        <w:rPr>
          <w:szCs w:val="24"/>
        </w:rPr>
      </w:pPr>
      <w:r w:rsidRPr="00611017">
        <w:rPr>
          <w:i/>
          <w:szCs w:val="24"/>
        </w:rPr>
        <w:t>I вариант</w:t>
      </w:r>
      <w:r w:rsidRPr="00611017">
        <w:rPr>
          <w:szCs w:val="24"/>
        </w:rPr>
        <w:t xml:space="preserve">. Строительство </w:t>
      </w:r>
      <w:r w:rsidR="00611017" w:rsidRPr="00611017">
        <w:rPr>
          <w:szCs w:val="24"/>
        </w:rPr>
        <w:t>КНС</w:t>
      </w:r>
      <w:r w:rsidRPr="00611017">
        <w:rPr>
          <w:szCs w:val="24"/>
        </w:rPr>
        <w:t xml:space="preserve"> в соответствии с проектными  решениями </w:t>
      </w:r>
      <w:r w:rsidR="00284098">
        <w:rPr>
          <w:szCs w:val="24"/>
        </w:rPr>
        <w:t>на территории промплощадки 3 РУ.</w:t>
      </w:r>
    </w:p>
    <w:p w:rsidR="00BB6BD2" w:rsidRPr="00611017" w:rsidRDefault="00BB6BD2" w:rsidP="00BB6BD2">
      <w:pPr>
        <w:pStyle w:val="af7"/>
        <w:suppressAutoHyphens/>
        <w:ind w:left="0" w:right="0" w:firstLine="709"/>
        <w:rPr>
          <w:szCs w:val="24"/>
        </w:rPr>
      </w:pPr>
      <w:r w:rsidRPr="00611017">
        <w:rPr>
          <w:i/>
          <w:szCs w:val="24"/>
        </w:rPr>
        <w:t xml:space="preserve">II вариант </w:t>
      </w:r>
      <w:r w:rsidRPr="00611017">
        <w:rPr>
          <w:szCs w:val="24"/>
        </w:rPr>
        <w:t>-  отказ от реализации планируемых намерений.</w:t>
      </w:r>
    </w:p>
    <w:p w:rsidR="00BB6BD2" w:rsidRPr="00611017" w:rsidRDefault="00BB6BD2" w:rsidP="00BB6BD2">
      <w:pPr>
        <w:pStyle w:val="af7"/>
        <w:suppressAutoHyphens/>
        <w:ind w:left="0" w:right="0" w:firstLine="709"/>
        <w:rPr>
          <w:szCs w:val="24"/>
        </w:rPr>
      </w:pPr>
      <w:r w:rsidRPr="00611017">
        <w:rPr>
          <w:szCs w:val="24"/>
        </w:rPr>
        <w:t>В соответствии с пунктом 32.10 Постановления Совета Министров Республики Беларусь от 19.01.2017 № 47 в случае отсутствия альтернативных вариантов размещения объекта в качестве альтернативного варианта размещения объекта рассматривается отказ от реализации планируемых намерений</w:t>
      </w:r>
    </w:p>
    <w:p w:rsidR="003E2C92" w:rsidRDefault="003E2C92" w:rsidP="00BB6BD2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color w:val="C0504D" w:themeColor="accent2"/>
          <w:sz w:val="24"/>
          <w:szCs w:val="24"/>
        </w:rPr>
      </w:pPr>
    </w:p>
    <w:p w:rsidR="00BB6BD2" w:rsidRPr="00611017" w:rsidRDefault="00BB6BD2" w:rsidP="00BB6BD2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611017">
        <w:rPr>
          <w:rFonts w:ascii="Times New Roman" w:hAnsi="Times New Roman"/>
          <w:b/>
          <w:sz w:val="24"/>
          <w:szCs w:val="24"/>
        </w:rPr>
        <w:t>4. Сведения о предполагаемых методах прогнозирования и оценки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При проведении ОВОС планируется использование следующих методов и методик, утвержденных в установленном законодательством Республики Беларусь порядке, в т.ч.: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lastRenderedPageBreak/>
        <w:t>–</w:t>
      </w:r>
      <w:r w:rsidRPr="00611017">
        <w:rPr>
          <w:rFonts w:ascii="Times New Roman" w:hAnsi="Times New Roman"/>
          <w:sz w:val="24"/>
          <w:szCs w:val="24"/>
        </w:rPr>
        <w:tab/>
        <w:t>ТКП 17.02-08-2012 (02120) «Охрана окружающей среды и природопользование. Правила проведения оценки воздействия на окружающую среду (ОВОС) и подготовки отчета»;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–</w:t>
      </w:r>
      <w:r w:rsidRPr="00611017">
        <w:rPr>
          <w:rFonts w:ascii="Times New Roman" w:hAnsi="Times New Roman"/>
          <w:sz w:val="24"/>
          <w:szCs w:val="24"/>
        </w:rPr>
        <w:tab/>
        <w:t>-</w:t>
      </w:r>
      <w:proofErr w:type="spellStart"/>
      <w:r w:rsidRPr="00611017">
        <w:rPr>
          <w:rFonts w:ascii="Times New Roman" w:hAnsi="Times New Roman"/>
          <w:sz w:val="24"/>
          <w:szCs w:val="24"/>
        </w:rPr>
        <w:t>ЭкоНиП</w:t>
      </w:r>
      <w:proofErr w:type="spellEnd"/>
      <w:r w:rsidRPr="00611017">
        <w:rPr>
          <w:rFonts w:ascii="Times New Roman" w:hAnsi="Times New Roman"/>
          <w:sz w:val="24"/>
          <w:szCs w:val="24"/>
        </w:rPr>
        <w:t xml:space="preserve"> 17.01.06-001-2017 «Охрана окружающей среды и природопользование. Требования экологической безопасности»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Для оценки воздействия на окружающую среду планируемой деятельности и разработки рекомендаций по предотвращению и минимизации последствий воздействия на окружающую среду будут использованы результаты Национальной системы мониторинга окружающей среды в Республике Беларусь; социально-гигиенического мониторинга, проводимого органами и учреждениями, осуществляющими государственный санитарный надзор; данные Национального статистического комитета Республики Беларусь и др.</w:t>
      </w:r>
    </w:p>
    <w:p w:rsidR="00611017" w:rsidRPr="00611017" w:rsidRDefault="00611017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BD2" w:rsidRPr="00611017" w:rsidRDefault="00BB6BD2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11017">
        <w:rPr>
          <w:rFonts w:ascii="Times New Roman" w:hAnsi="Times New Roman"/>
          <w:b/>
          <w:sz w:val="24"/>
          <w:szCs w:val="24"/>
        </w:rPr>
        <w:t>5. Существующее состояние окружающей среды</w:t>
      </w:r>
      <w:r w:rsidR="00611017" w:rsidRPr="00611017">
        <w:rPr>
          <w:rFonts w:ascii="Times New Roman" w:hAnsi="Times New Roman"/>
          <w:b/>
          <w:sz w:val="24"/>
          <w:szCs w:val="24"/>
        </w:rPr>
        <w:t>, социально-экономические и иные условия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i/>
          <w:sz w:val="24"/>
          <w:szCs w:val="24"/>
        </w:rPr>
        <w:t>Климат</w:t>
      </w:r>
      <w:r w:rsidRPr="00611017">
        <w:rPr>
          <w:rFonts w:ascii="Times New Roman" w:hAnsi="Times New Roman"/>
          <w:sz w:val="24"/>
          <w:szCs w:val="24"/>
        </w:rPr>
        <w:t xml:space="preserve"> территории исследований умеренно-континентальный, характеризуется четко выраженными сезонами - зимой и летом. Среднегодовая температура воздуха за многолетний период равна 6,0</w:t>
      </w:r>
      <w:r w:rsidRPr="00611017">
        <w:rPr>
          <w:rFonts w:ascii="Times New Roman" w:hAnsi="Times New Roman"/>
          <w:sz w:val="24"/>
          <w:szCs w:val="24"/>
          <w:vertAlign w:val="superscript"/>
        </w:rPr>
        <w:t>0</w:t>
      </w:r>
      <w:r w:rsidRPr="00611017">
        <w:rPr>
          <w:rFonts w:ascii="Times New Roman" w:hAnsi="Times New Roman"/>
          <w:sz w:val="24"/>
          <w:szCs w:val="24"/>
        </w:rPr>
        <w:t xml:space="preserve"> С. В целом за год преобладают западные ветра, наименьшая повторяемость у ветров северной четверти горизонта. Средне годовая скорость ветра, повторяемость превышения которой составляет 5% равна 6 м/</w:t>
      </w:r>
      <w:proofErr w:type="gramStart"/>
      <w:r w:rsidRPr="00611017">
        <w:rPr>
          <w:rFonts w:ascii="Times New Roman" w:hAnsi="Times New Roman"/>
          <w:sz w:val="24"/>
          <w:szCs w:val="24"/>
        </w:rPr>
        <w:t>с</w:t>
      </w:r>
      <w:proofErr w:type="gramEnd"/>
      <w:r w:rsidRPr="00611017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611017">
        <w:rPr>
          <w:rFonts w:ascii="Times New Roman" w:hAnsi="Times New Roman"/>
          <w:sz w:val="24"/>
          <w:szCs w:val="24"/>
        </w:rPr>
        <w:t>Годовая</w:t>
      </w:r>
      <w:proofErr w:type="gramEnd"/>
      <w:r w:rsidRPr="00611017">
        <w:rPr>
          <w:rFonts w:ascii="Times New Roman" w:hAnsi="Times New Roman"/>
          <w:sz w:val="24"/>
          <w:szCs w:val="24"/>
        </w:rPr>
        <w:t xml:space="preserve"> сумма осадков в среднем за многолетний период составляет 580 мм.</w:t>
      </w:r>
    </w:p>
    <w:p w:rsidR="00BB6BD2" w:rsidRPr="00611017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 xml:space="preserve">В </w:t>
      </w:r>
      <w:r w:rsidRPr="00611017">
        <w:rPr>
          <w:rFonts w:ascii="Times New Roman" w:hAnsi="Times New Roman"/>
          <w:i/>
          <w:sz w:val="24"/>
          <w:szCs w:val="24"/>
        </w:rPr>
        <w:t>геоморфологическом</w:t>
      </w:r>
      <w:r w:rsidRPr="00611017">
        <w:rPr>
          <w:rFonts w:ascii="Times New Roman" w:hAnsi="Times New Roman"/>
          <w:sz w:val="24"/>
          <w:szCs w:val="24"/>
        </w:rPr>
        <w:t xml:space="preserve"> отношении район исследований </w:t>
      </w:r>
      <w:r w:rsidRPr="00611017">
        <w:rPr>
          <w:rFonts w:ascii="Times New Roman" w:eastAsia="MS Mincho" w:hAnsi="Times New Roman"/>
          <w:sz w:val="24"/>
          <w:szCs w:val="24"/>
        </w:rPr>
        <w:t xml:space="preserve">находится в северной части </w:t>
      </w:r>
      <w:proofErr w:type="spellStart"/>
      <w:r w:rsidRPr="00611017">
        <w:rPr>
          <w:rFonts w:ascii="Times New Roman" w:eastAsia="MS Mincho" w:hAnsi="Times New Roman"/>
          <w:sz w:val="24"/>
          <w:szCs w:val="24"/>
        </w:rPr>
        <w:t>Припятского</w:t>
      </w:r>
      <w:proofErr w:type="spellEnd"/>
      <w:r w:rsidRPr="00611017">
        <w:rPr>
          <w:rFonts w:ascii="Times New Roman" w:eastAsia="MS Mincho" w:hAnsi="Times New Roman"/>
          <w:sz w:val="24"/>
          <w:szCs w:val="24"/>
        </w:rPr>
        <w:t xml:space="preserve"> Полесья</w:t>
      </w:r>
      <w:r w:rsidRPr="00611017">
        <w:rPr>
          <w:rFonts w:ascii="Times New Roman" w:hAnsi="Times New Roman"/>
          <w:sz w:val="24"/>
          <w:szCs w:val="24"/>
        </w:rPr>
        <w:t xml:space="preserve">. </w:t>
      </w:r>
      <w:r w:rsidRPr="00611017">
        <w:rPr>
          <w:rFonts w:ascii="Times New Roman" w:eastAsia="MS Mincho" w:hAnsi="Times New Roman"/>
          <w:sz w:val="24"/>
          <w:szCs w:val="24"/>
        </w:rPr>
        <w:t xml:space="preserve">По характеру рельефа территория относится к переходной зоне от несколько возвышенного Слуцкого плато к плоской однообразной </w:t>
      </w:r>
      <w:proofErr w:type="spellStart"/>
      <w:r w:rsidRPr="00611017">
        <w:rPr>
          <w:rFonts w:ascii="Times New Roman" w:eastAsia="MS Mincho" w:hAnsi="Times New Roman"/>
          <w:sz w:val="24"/>
          <w:szCs w:val="24"/>
        </w:rPr>
        <w:t>Полесской</w:t>
      </w:r>
      <w:proofErr w:type="spellEnd"/>
      <w:r w:rsidRPr="00611017">
        <w:rPr>
          <w:rFonts w:ascii="Times New Roman" w:eastAsia="MS Mincho" w:hAnsi="Times New Roman"/>
          <w:sz w:val="24"/>
          <w:szCs w:val="24"/>
        </w:rPr>
        <w:t xml:space="preserve"> низменности.</w:t>
      </w:r>
      <w:r w:rsidRPr="00611017">
        <w:rPr>
          <w:rFonts w:ascii="Times New Roman" w:hAnsi="Times New Roman"/>
          <w:spacing w:val="3"/>
          <w:sz w:val="24"/>
          <w:szCs w:val="24"/>
        </w:rPr>
        <w:t xml:space="preserve"> </w:t>
      </w:r>
    </w:p>
    <w:p w:rsidR="00BB6BD2" w:rsidRPr="00611017" w:rsidRDefault="00BB6BD2" w:rsidP="00BB6BD2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611017">
        <w:rPr>
          <w:rFonts w:ascii="Times New Roman" w:eastAsia="MS Mincho" w:hAnsi="Times New Roman" w:cs="Times New Roman"/>
          <w:sz w:val="24"/>
          <w:szCs w:val="24"/>
        </w:rPr>
        <w:t>Основным поверхностным</w:t>
      </w:r>
      <w:r w:rsidR="00611017">
        <w:rPr>
          <w:rFonts w:ascii="Times New Roman" w:eastAsia="MS Mincho" w:hAnsi="Times New Roman" w:cs="Times New Roman"/>
          <w:sz w:val="24"/>
          <w:szCs w:val="24"/>
        </w:rPr>
        <w:t>и</w:t>
      </w:r>
      <w:r w:rsidRPr="00611017">
        <w:rPr>
          <w:rFonts w:ascii="Times New Roman" w:eastAsia="MS Mincho" w:hAnsi="Times New Roman" w:cs="Times New Roman"/>
          <w:sz w:val="24"/>
          <w:szCs w:val="24"/>
        </w:rPr>
        <w:t xml:space="preserve"> водным</w:t>
      </w:r>
      <w:r w:rsidR="00611017">
        <w:rPr>
          <w:rFonts w:ascii="Times New Roman" w:eastAsia="MS Mincho" w:hAnsi="Times New Roman" w:cs="Times New Roman"/>
          <w:sz w:val="24"/>
          <w:szCs w:val="24"/>
        </w:rPr>
        <w:t>и</w:t>
      </w:r>
      <w:r w:rsidRPr="00611017">
        <w:rPr>
          <w:rFonts w:ascii="Times New Roman" w:eastAsia="MS Mincho" w:hAnsi="Times New Roman" w:cs="Times New Roman"/>
          <w:sz w:val="24"/>
          <w:szCs w:val="24"/>
        </w:rPr>
        <w:t xml:space="preserve"> объект</w:t>
      </w:r>
      <w:r w:rsidR="00611017">
        <w:rPr>
          <w:rFonts w:ascii="Times New Roman" w:eastAsia="MS Mincho" w:hAnsi="Times New Roman" w:cs="Times New Roman"/>
          <w:sz w:val="24"/>
          <w:szCs w:val="24"/>
        </w:rPr>
        <w:t>а</w:t>
      </w:r>
      <w:r w:rsidRPr="00611017">
        <w:rPr>
          <w:rFonts w:ascii="Times New Roman" w:eastAsia="MS Mincho" w:hAnsi="Times New Roman" w:cs="Times New Roman"/>
          <w:sz w:val="24"/>
          <w:szCs w:val="24"/>
        </w:rPr>
        <w:t>м</w:t>
      </w:r>
      <w:r w:rsidR="00611017">
        <w:rPr>
          <w:rFonts w:ascii="Times New Roman" w:eastAsia="MS Mincho" w:hAnsi="Times New Roman" w:cs="Times New Roman"/>
          <w:sz w:val="24"/>
          <w:szCs w:val="24"/>
        </w:rPr>
        <w:t>и</w:t>
      </w:r>
      <w:r w:rsidRPr="00611017">
        <w:rPr>
          <w:rFonts w:ascii="Times New Roman" w:eastAsia="MS Mincho" w:hAnsi="Times New Roman" w:cs="Times New Roman"/>
          <w:sz w:val="24"/>
          <w:szCs w:val="24"/>
        </w:rPr>
        <w:t xml:space="preserve"> я</w:t>
      </w:r>
      <w:r w:rsidR="00611017">
        <w:rPr>
          <w:rFonts w:ascii="Times New Roman" w:eastAsia="MS Mincho" w:hAnsi="Times New Roman" w:cs="Times New Roman"/>
          <w:sz w:val="24"/>
          <w:szCs w:val="24"/>
        </w:rPr>
        <w:t>вляю</w:t>
      </w:r>
      <w:r w:rsidR="00611017" w:rsidRPr="00611017">
        <w:rPr>
          <w:rFonts w:ascii="Times New Roman" w:eastAsia="MS Mincho" w:hAnsi="Times New Roman" w:cs="Times New Roman"/>
          <w:sz w:val="24"/>
          <w:szCs w:val="24"/>
        </w:rPr>
        <w:t xml:space="preserve">тся </w:t>
      </w:r>
      <w:proofErr w:type="spellStart"/>
      <w:r w:rsidR="00611017" w:rsidRPr="00611017">
        <w:rPr>
          <w:rFonts w:ascii="Times New Roman" w:eastAsia="MS Mincho" w:hAnsi="Times New Roman" w:cs="Times New Roman"/>
          <w:sz w:val="24"/>
          <w:szCs w:val="24"/>
        </w:rPr>
        <w:t>р</w:t>
      </w:r>
      <w:proofErr w:type="gramStart"/>
      <w:r w:rsidR="00611017" w:rsidRPr="00611017">
        <w:rPr>
          <w:rFonts w:ascii="Times New Roman" w:eastAsia="MS Mincho" w:hAnsi="Times New Roman" w:cs="Times New Roman"/>
          <w:sz w:val="24"/>
          <w:szCs w:val="24"/>
        </w:rPr>
        <w:t>.С</w:t>
      </w:r>
      <w:proofErr w:type="gramEnd"/>
      <w:r w:rsidR="00611017" w:rsidRPr="00611017">
        <w:rPr>
          <w:rFonts w:ascii="Times New Roman" w:eastAsia="MS Mincho" w:hAnsi="Times New Roman" w:cs="Times New Roman"/>
          <w:sz w:val="24"/>
          <w:szCs w:val="24"/>
        </w:rPr>
        <w:t>лучь</w:t>
      </w:r>
      <w:proofErr w:type="spellEnd"/>
      <w:r w:rsidR="00611017" w:rsidRPr="00611017">
        <w:rPr>
          <w:rFonts w:ascii="Times New Roman" w:eastAsia="MS Mincho" w:hAnsi="Times New Roman" w:cs="Times New Roman"/>
          <w:sz w:val="24"/>
          <w:szCs w:val="24"/>
        </w:rPr>
        <w:t xml:space="preserve">, </w:t>
      </w:r>
      <w:proofErr w:type="spellStart"/>
      <w:r w:rsidR="00611017" w:rsidRPr="00611017">
        <w:rPr>
          <w:rFonts w:ascii="Times New Roman" w:eastAsia="MS Mincho" w:hAnsi="Times New Roman" w:cs="Times New Roman"/>
          <w:sz w:val="24"/>
          <w:szCs w:val="24"/>
        </w:rPr>
        <w:t>Сивельга</w:t>
      </w:r>
      <w:proofErr w:type="spellEnd"/>
      <w:r w:rsidRPr="00611017">
        <w:rPr>
          <w:rFonts w:ascii="Times New Roman" w:eastAsia="MS Mincho" w:hAnsi="Times New Roman" w:cs="Times New Roman"/>
          <w:sz w:val="24"/>
          <w:szCs w:val="24"/>
        </w:rPr>
        <w:t>.</w:t>
      </w:r>
    </w:p>
    <w:p w:rsidR="00611017" w:rsidRPr="00611017" w:rsidRDefault="00611017" w:rsidP="006110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i/>
          <w:sz w:val="24"/>
          <w:szCs w:val="24"/>
        </w:rPr>
        <w:t>Геолого-гидрологические условия территории строительства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</w:p>
    <w:p w:rsidR="00611017" w:rsidRPr="00611017" w:rsidRDefault="00611017" w:rsidP="006110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Современные техногенные отложения (</w:t>
      </w:r>
      <w:proofErr w:type="spellStart"/>
      <w:r w:rsidRPr="00611017">
        <w:rPr>
          <w:rFonts w:ascii="Times New Roman" w:hAnsi="Times New Roman"/>
          <w:sz w:val="24"/>
          <w:szCs w:val="24"/>
        </w:rPr>
        <w:t>thIV</w:t>
      </w:r>
      <w:proofErr w:type="spellEnd"/>
      <w:r w:rsidRPr="00611017">
        <w:rPr>
          <w:rFonts w:ascii="Times New Roman" w:hAnsi="Times New Roman"/>
          <w:sz w:val="24"/>
          <w:szCs w:val="24"/>
        </w:rPr>
        <w:t xml:space="preserve">) представлены насыпными грунтами, состоящими из песков различной крупности с растительными остатками до 2%. </w:t>
      </w:r>
    </w:p>
    <w:p w:rsidR="00611017" w:rsidRPr="00611017" w:rsidRDefault="00611017" w:rsidP="006110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611017">
        <w:rPr>
          <w:rFonts w:ascii="Times New Roman" w:hAnsi="Times New Roman"/>
          <w:sz w:val="24"/>
          <w:szCs w:val="24"/>
        </w:rPr>
        <w:t>Моренные</w:t>
      </w:r>
      <w:proofErr w:type="gramEnd"/>
      <w:r w:rsidRPr="00611017">
        <w:rPr>
          <w:rFonts w:ascii="Times New Roman" w:hAnsi="Times New Roman"/>
          <w:sz w:val="24"/>
          <w:szCs w:val="24"/>
        </w:rPr>
        <w:t xml:space="preserve"> отложения </w:t>
      </w:r>
      <w:proofErr w:type="spellStart"/>
      <w:r w:rsidRPr="00611017">
        <w:rPr>
          <w:rFonts w:ascii="Times New Roman" w:hAnsi="Times New Roman"/>
          <w:sz w:val="24"/>
          <w:szCs w:val="24"/>
        </w:rPr>
        <w:t>сожского</w:t>
      </w:r>
      <w:proofErr w:type="spellEnd"/>
      <w:r w:rsidRPr="00611017">
        <w:rPr>
          <w:rFonts w:ascii="Times New Roman" w:hAnsi="Times New Roman"/>
          <w:sz w:val="24"/>
          <w:szCs w:val="24"/>
        </w:rPr>
        <w:t xml:space="preserve"> горизонта представлены супесями моренными твердой консистенции серого и бурого цвета с маломощными прослойками и линзами песка; песками средними и пылеватыми маловлажными желтого цвета.</w:t>
      </w:r>
    </w:p>
    <w:p w:rsidR="00BB6BD2" w:rsidRDefault="00611017" w:rsidP="006110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Подземные воды не вскрыты до глубины 10,0м.</w:t>
      </w:r>
    </w:p>
    <w:p w:rsidR="00611017" w:rsidRDefault="00611017" w:rsidP="0061101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017">
        <w:rPr>
          <w:rFonts w:ascii="Times New Roman" w:hAnsi="Times New Roman"/>
          <w:sz w:val="24"/>
          <w:szCs w:val="24"/>
        </w:rPr>
        <w:t>Участок работ находится в границах горного отвода ОАО «Беларуськалий» шахтного поля рудника 3РУ в границах промплощадки 3РУ, охраняемой предохранительным целиком.</w:t>
      </w:r>
    </w:p>
    <w:p w:rsidR="00736916" w:rsidRDefault="00736916" w:rsidP="0061101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36916">
        <w:rPr>
          <w:rFonts w:ascii="Times New Roman" w:hAnsi="Times New Roman"/>
          <w:sz w:val="24"/>
          <w:szCs w:val="24"/>
        </w:rPr>
        <w:t xml:space="preserve">Строительство планируется осуществлять на территории промплощадки, растительность на которой в целом отсутствует, за исключением некоторых групп лиственных деревьев на участке около </w:t>
      </w:r>
      <w:proofErr w:type="spellStart"/>
      <w:r w:rsidRPr="00736916">
        <w:rPr>
          <w:rFonts w:ascii="Times New Roman" w:hAnsi="Times New Roman"/>
          <w:sz w:val="24"/>
          <w:szCs w:val="24"/>
        </w:rPr>
        <w:t>шламохранилищ</w:t>
      </w:r>
      <w:proofErr w:type="spellEnd"/>
      <w:r w:rsidRPr="00736916">
        <w:rPr>
          <w:rFonts w:ascii="Times New Roman" w:hAnsi="Times New Roman"/>
          <w:sz w:val="24"/>
          <w:szCs w:val="24"/>
        </w:rPr>
        <w:t>.</w:t>
      </w:r>
    </w:p>
    <w:p w:rsidR="00736916" w:rsidRDefault="00736916" w:rsidP="0061101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736916">
        <w:rPr>
          <w:rFonts w:ascii="Times New Roman" w:hAnsi="Times New Roman"/>
          <w:sz w:val="24"/>
          <w:szCs w:val="24"/>
        </w:rPr>
        <w:t xml:space="preserve"> непосредственной близости от территории 3РУ особо охраняемые природные территории отсутствуют, ближайшие из них находятся на расстоянии более 6 км.</w:t>
      </w:r>
    </w:p>
    <w:p w:rsidR="00611017" w:rsidRPr="00611017" w:rsidRDefault="00611017" w:rsidP="0061101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11017" w:rsidRDefault="00611017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color w:val="C0504D" w:themeColor="accent2"/>
          <w:sz w:val="24"/>
          <w:szCs w:val="24"/>
        </w:rPr>
      </w:pPr>
    </w:p>
    <w:p w:rsidR="00BB6BD2" w:rsidRPr="00B3222B" w:rsidRDefault="00BB6BD2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3222B">
        <w:rPr>
          <w:rFonts w:ascii="Times New Roman" w:hAnsi="Times New Roman"/>
          <w:b/>
          <w:sz w:val="24"/>
          <w:szCs w:val="24"/>
        </w:rPr>
        <w:t>6.</w:t>
      </w:r>
      <w:r w:rsidRPr="00BD0AA1">
        <w:rPr>
          <w:rFonts w:ascii="Times New Roman" w:hAnsi="Times New Roman"/>
          <w:b/>
          <w:color w:val="C0504D" w:themeColor="accent2"/>
          <w:sz w:val="24"/>
          <w:szCs w:val="24"/>
        </w:rPr>
        <w:t xml:space="preserve"> </w:t>
      </w:r>
      <w:r w:rsidRPr="00B3222B">
        <w:rPr>
          <w:rFonts w:ascii="Times New Roman" w:hAnsi="Times New Roman"/>
          <w:b/>
          <w:sz w:val="24"/>
          <w:szCs w:val="24"/>
        </w:rPr>
        <w:t>Предварительная оценка возможного воздействия альтернативных вариантов реализации планируемой деятельности на компоненты окружающей среды</w:t>
      </w:r>
    </w:p>
    <w:p w:rsidR="00BB6BD2" w:rsidRPr="00A23D50" w:rsidRDefault="00BB6BD2" w:rsidP="00BB6BD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222B">
        <w:rPr>
          <w:rFonts w:ascii="Times New Roman" w:hAnsi="Times New Roman"/>
          <w:sz w:val="24"/>
          <w:szCs w:val="24"/>
        </w:rPr>
        <w:t xml:space="preserve">При реализации проектных решений по реализации планируемой хозяйственной </w:t>
      </w:r>
      <w:r w:rsidRPr="00A23D50">
        <w:rPr>
          <w:rFonts w:ascii="Times New Roman" w:hAnsi="Times New Roman"/>
          <w:sz w:val="24"/>
          <w:szCs w:val="24"/>
        </w:rPr>
        <w:t xml:space="preserve">деятельности основными </w:t>
      </w:r>
      <w:r w:rsidRPr="00A23D50">
        <w:rPr>
          <w:rFonts w:ascii="Times New Roman" w:hAnsi="Times New Roman"/>
          <w:i/>
          <w:sz w:val="24"/>
          <w:szCs w:val="24"/>
        </w:rPr>
        <w:t>видами возможного воздействия</w:t>
      </w:r>
      <w:r w:rsidRPr="00A23D50">
        <w:rPr>
          <w:rFonts w:ascii="Times New Roman" w:hAnsi="Times New Roman"/>
          <w:sz w:val="24"/>
          <w:szCs w:val="24"/>
        </w:rPr>
        <w:t xml:space="preserve"> на окружающую среду могут являться:</w:t>
      </w:r>
    </w:p>
    <w:p w:rsidR="00BB6BD2" w:rsidRPr="00A23D50" w:rsidRDefault="00B3222B" w:rsidP="00BB6BD2">
      <w:pPr>
        <w:pStyle w:val="12"/>
        <w:numPr>
          <w:ilvl w:val="0"/>
          <w:numId w:val="1"/>
        </w:numPr>
        <w:tabs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23D50">
        <w:rPr>
          <w:rFonts w:ascii="Times New Roman" w:hAnsi="Times New Roman"/>
          <w:i/>
          <w:sz w:val="24"/>
          <w:szCs w:val="24"/>
        </w:rPr>
        <w:t xml:space="preserve">возможное </w:t>
      </w:r>
      <w:r w:rsidR="00BB6BD2" w:rsidRPr="00A23D50">
        <w:rPr>
          <w:rFonts w:ascii="Times New Roman" w:hAnsi="Times New Roman"/>
          <w:i/>
          <w:sz w:val="24"/>
          <w:szCs w:val="24"/>
        </w:rPr>
        <w:t xml:space="preserve">загрязнение почв </w:t>
      </w:r>
      <w:r w:rsidR="00BB6BD2" w:rsidRPr="00A23D50">
        <w:rPr>
          <w:rFonts w:ascii="Times New Roman" w:hAnsi="Times New Roman"/>
          <w:sz w:val="24"/>
          <w:szCs w:val="24"/>
        </w:rPr>
        <w:t xml:space="preserve">– </w:t>
      </w:r>
      <w:r w:rsidRPr="00A23D50">
        <w:rPr>
          <w:rFonts w:ascii="Times New Roman" w:hAnsi="Times New Roman"/>
          <w:sz w:val="24"/>
          <w:szCs w:val="24"/>
        </w:rPr>
        <w:t>загрязнение почв горюче-смазочными</w:t>
      </w:r>
      <w:r w:rsidR="00BB6BD2" w:rsidRPr="00A23D50">
        <w:rPr>
          <w:rFonts w:ascii="Times New Roman" w:hAnsi="Times New Roman"/>
          <w:sz w:val="24"/>
          <w:szCs w:val="24"/>
        </w:rPr>
        <w:t xml:space="preserve"> материал</w:t>
      </w:r>
      <w:r w:rsidRPr="00A23D50">
        <w:rPr>
          <w:rFonts w:ascii="Times New Roman" w:hAnsi="Times New Roman"/>
          <w:sz w:val="24"/>
          <w:szCs w:val="24"/>
        </w:rPr>
        <w:t xml:space="preserve">ами при утечке из  автотехники </w:t>
      </w:r>
      <w:r w:rsidR="00BB6BD2" w:rsidRPr="00A23D50">
        <w:rPr>
          <w:rFonts w:ascii="Times New Roman" w:hAnsi="Times New Roman"/>
          <w:sz w:val="24"/>
          <w:szCs w:val="24"/>
        </w:rPr>
        <w:t>во время</w:t>
      </w:r>
      <w:r w:rsidRPr="00A23D50">
        <w:rPr>
          <w:rFonts w:ascii="Times New Roman" w:hAnsi="Times New Roman"/>
          <w:sz w:val="24"/>
          <w:szCs w:val="24"/>
        </w:rPr>
        <w:t xml:space="preserve"> проведения строительных работ</w:t>
      </w:r>
      <w:r w:rsidR="00BB6BD2" w:rsidRPr="00A23D50">
        <w:rPr>
          <w:rFonts w:ascii="Times New Roman" w:hAnsi="Times New Roman"/>
          <w:sz w:val="24"/>
          <w:szCs w:val="24"/>
        </w:rPr>
        <w:t>;</w:t>
      </w:r>
    </w:p>
    <w:p w:rsidR="00BB6BD2" w:rsidRPr="00A23D50" w:rsidRDefault="00B3222B" w:rsidP="00BB6BD2">
      <w:pPr>
        <w:pStyle w:val="12"/>
        <w:numPr>
          <w:ilvl w:val="0"/>
          <w:numId w:val="1"/>
        </w:numPr>
        <w:tabs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23D50">
        <w:rPr>
          <w:rFonts w:ascii="Times New Roman" w:hAnsi="Times New Roman"/>
          <w:i/>
          <w:sz w:val="24"/>
          <w:szCs w:val="24"/>
        </w:rPr>
        <w:t>воздействие на  атмосферный</w:t>
      </w:r>
      <w:r w:rsidR="00BB6BD2" w:rsidRPr="00A23D50">
        <w:rPr>
          <w:rFonts w:ascii="Times New Roman" w:hAnsi="Times New Roman"/>
          <w:i/>
          <w:sz w:val="24"/>
          <w:szCs w:val="24"/>
        </w:rPr>
        <w:t xml:space="preserve"> воздух</w:t>
      </w:r>
      <w:r w:rsidR="00BB6BD2" w:rsidRPr="00A23D50">
        <w:rPr>
          <w:rFonts w:ascii="Times New Roman" w:hAnsi="Times New Roman"/>
          <w:sz w:val="24"/>
          <w:szCs w:val="24"/>
        </w:rPr>
        <w:t xml:space="preserve"> – проведение строительных работ.</w:t>
      </w:r>
    </w:p>
    <w:p w:rsidR="00E22BB9" w:rsidRPr="00A23D50" w:rsidRDefault="00DE267C" w:rsidP="00BB6BD2">
      <w:pPr>
        <w:pStyle w:val="12"/>
        <w:numPr>
          <w:ilvl w:val="0"/>
          <w:numId w:val="1"/>
        </w:numPr>
        <w:tabs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E22BB9" w:rsidRPr="00A23D50">
        <w:rPr>
          <w:rFonts w:ascii="Times New Roman" w:hAnsi="Times New Roman"/>
          <w:sz w:val="24"/>
          <w:szCs w:val="24"/>
        </w:rPr>
        <w:t>оздействие на остальные компоненты не прогнозируются.</w:t>
      </w:r>
    </w:p>
    <w:p w:rsidR="00DE267C" w:rsidRDefault="00DE267C" w:rsidP="00DE267C">
      <w:pPr>
        <w:pStyle w:val="5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DE267C" w:rsidRPr="00DE267C" w:rsidRDefault="00DE267C" w:rsidP="00DE267C">
      <w:pPr>
        <w:pStyle w:val="53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DE267C">
        <w:rPr>
          <w:rFonts w:ascii="Times New Roman" w:hAnsi="Times New Roman"/>
          <w:sz w:val="24"/>
          <w:szCs w:val="24"/>
        </w:rPr>
        <w:t>Информация в полном объеме о</w:t>
      </w:r>
      <w:r>
        <w:rPr>
          <w:rFonts w:ascii="Times New Roman" w:hAnsi="Times New Roman"/>
          <w:sz w:val="24"/>
          <w:szCs w:val="24"/>
        </w:rPr>
        <w:t xml:space="preserve">б оценке воздействия </w:t>
      </w:r>
      <w:r w:rsidRPr="00DE267C">
        <w:rPr>
          <w:rFonts w:ascii="Times New Roman" w:hAnsi="Times New Roman"/>
          <w:sz w:val="24"/>
          <w:szCs w:val="24"/>
        </w:rPr>
        <w:t xml:space="preserve"> на окружающую среду будет приведена в отчете об ОВОС.</w:t>
      </w:r>
    </w:p>
    <w:p w:rsidR="00BB6BD2" w:rsidRDefault="00BB6BD2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22578" w:rsidRPr="00A23D50" w:rsidRDefault="00A22578" w:rsidP="00BB6BD2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B6BD2" w:rsidRPr="00BD0AA1" w:rsidRDefault="00585234" w:rsidP="00BB6BD2">
      <w:pPr>
        <w:pStyle w:val="1"/>
        <w:suppressAutoHyphens/>
        <w:spacing w:before="0" w:after="0"/>
        <w:jc w:val="right"/>
        <w:rPr>
          <w:rFonts w:ascii="Times New Roman" w:hAnsi="Times New Roman" w:cs="Times New Roman"/>
          <w:color w:val="C0504D" w:themeColor="accent2"/>
        </w:rPr>
        <w:sectPr w:rsidR="00BB6BD2" w:rsidRPr="00BD0AA1" w:rsidSect="004239E7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color w:val="C0504D" w:themeColor="accent2"/>
          <w:lang w:eastAsia="ru-RU"/>
        </w:rPr>
        <w:lastRenderedPageBreak/>
        <w:drawing>
          <wp:inline distT="0" distB="0" distL="0" distR="0">
            <wp:extent cx="6483350" cy="8534400"/>
            <wp:effectExtent l="19050" t="0" r="0" b="0"/>
            <wp:docPr id="16" name="Рисунок 15" descr="Scan_20210118_122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210118_122154.jpg"/>
                    <pic:cNvPicPr/>
                  </pic:nvPicPr>
                  <pic:blipFill>
                    <a:blip r:embed="rId20" cstate="print"/>
                    <a:srcRect b="6796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C31" w:rsidRPr="00030C31" w:rsidRDefault="00E23FB4" w:rsidP="00BB6BD2">
      <w:pPr>
        <w:pStyle w:val="17"/>
        <w:spacing w:before="0" w:after="0" w:line="240" w:lineRule="auto"/>
        <w:ind w:left="0" w:right="0" w:firstLine="0"/>
        <w:jc w:val="right"/>
        <w:rPr>
          <w:lang w:val="ru-RU" w:eastAsia="ru-RU"/>
        </w:rPr>
      </w:pPr>
      <w:bookmarkStart w:id="82" w:name="_Toc61614271"/>
      <w:r w:rsidRPr="00030C31">
        <w:rPr>
          <w:lang w:val="ru-RU" w:eastAsia="ru-RU"/>
        </w:rPr>
        <w:lastRenderedPageBreak/>
        <w:t>ПРиложение Б</w:t>
      </w:r>
      <w:bookmarkEnd w:id="82"/>
      <w:r w:rsidRPr="00030C31">
        <w:rPr>
          <w:lang w:val="ru-RU" w:eastAsia="ru-RU"/>
        </w:rPr>
        <w:t xml:space="preserve"> </w:t>
      </w:r>
    </w:p>
    <w:p w:rsidR="0007562E" w:rsidRPr="00030C31" w:rsidRDefault="004239E7" w:rsidP="00030C31">
      <w:pPr>
        <w:pStyle w:val="17"/>
        <w:spacing w:before="0" w:after="0" w:line="240" w:lineRule="auto"/>
        <w:ind w:left="0" w:right="0" w:firstLine="0"/>
        <w:rPr>
          <w:lang w:val="ru-RU" w:eastAsia="ru-RU"/>
        </w:rPr>
      </w:pPr>
      <w:bookmarkStart w:id="83" w:name="_Toc61614272"/>
      <w:r w:rsidRPr="00030C31">
        <w:rPr>
          <w:lang w:val="ru-RU" w:eastAsia="ru-RU"/>
        </w:rPr>
        <w:t>условия на проектирование</w:t>
      </w:r>
      <w:bookmarkEnd w:id="83"/>
    </w:p>
    <w:p w:rsidR="0007562E" w:rsidRDefault="0007562E" w:rsidP="00BB6BD2">
      <w:pPr>
        <w:pStyle w:val="17"/>
        <w:spacing w:before="0" w:after="0" w:line="240" w:lineRule="auto"/>
        <w:ind w:left="0" w:right="0" w:firstLine="0"/>
        <w:jc w:val="right"/>
        <w:rPr>
          <w:color w:val="C0504D" w:themeColor="accent2"/>
          <w:lang w:val="ru-RU" w:eastAsia="ru-RU"/>
        </w:rPr>
      </w:pPr>
    </w:p>
    <w:p w:rsidR="0007562E" w:rsidRPr="00030C31" w:rsidRDefault="0007562E" w:rsidP="00030C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030C31">
        <w:rPr>
          <w:rFonts w:ascii="Times New Roman" w:hAnsi="Times New Roman"/>
          <w:sz w:val="28"/>
          <w:szCs w:val="28"/>
        </w:rPr>
        <w:t>Цель разработки условий для проектирования объекта - обеспечения экологической безопасности планируемой деятельности с учетом возможных последствий в области охраны окружающей среды и рационального использования природных ресурсов и связанных с ними социально-экономических последствий, иных последствий планируемой деятельности для окружающей среды, включая здоровье и безопасность людей, животный мир, растительный мир, земли (включая почвы), недра, атмосферный воздух, водные ресурсы, климат, ландшафт, природные территории, подлежащие</w:t>
      </w:r>
      <w:proofErr w:type="gramEnd"/>
      <w:r w:rsidRPr="00030C31">
        <w:rPr>
          <w:rFonts w:ascii="Times New Roman" w:hAnsi="Times New Roman"/>
          <w:sz w:val="28"/>
          <w:szCs w:val="28"/>
        </w:rPr>
        <w:t xml:space="preserve"> особой и (или) специальной охране, а также для объектов историко-культурных ценностей и (при наличии) взаимосвязей между этими последствиями.</w:t>
      </w:r>
    </w:p>
    <w:p w:rsidR="00F47FF2" w:rsidRDefault="00F47FF2" w:rsidP="0007562E">
      <w:pPr>
        <w:ind w:firstLine="709"/>
        <w:jc w:val="both"/>
        <w:rPr>
          <w:rStyle w:val="Post"/>
          <w:rFonts w:ascii="Times New Roman" w:hAnsi="Times New Roman"/>
          <w:b/>
          <w:sz w:val="28"/>
          <w:szCs w:val="28"/>
        </w:rPr>
      </w:pPr>
    </w:p>
    <w:p w:rsidR="0007562E" w:rsidRPr="004C5379" w:rsidRDefault="0007562E" w:rsidP="004C5379">
      <w:pPr>
        <w:spacing w:after="0" w:line="240" w:lineRule="auto"/>
        <w:ind w:firstLine="709"/>
        <w:jc w:val="both"/>
        <w:rPr>
          <w:rStyle w:val="Post"/>
          <w:rFonts w:ascii="Times New Roman" w:hAnsi="Times New Roman"/>
          <w:b/>
          <w:i/>
          <w:sz w:val="28"/>
          <w:szCs w:val="28"/>
          <w:u w:val="single"/>
        </w:rPr>
      </w:pPr>
      <w:r w:rsidRPr="004C5379">
        <w:rPr>
          <w:rStyle w:val="Post"/>
          <w:rFonts w:ascii="Times New Roman" w:hAnsi="Times New Roman"/>
          <w:b/>
          <w:i/>
          <w:sz w:val="28"/>
          <w:szCs w:val="28"/>
          <w:u w:val="single"/>
        </w:rPr>
        <w:t>Общие вопрос</w:t>
      </w:r>
      <w:r w:rsidR="004C5379" w:rsidRPr="004C5379">
        <w:rPr>
          <w:rStyle w:val="Post"/>
          <w:rFonts w:ascii="Times New Roman" w:hAnsi="Times New Roman"/>
          <w:b/>
          <w:i/>
          <w:sz w:val="28"/>
          <w:szCs w:val="28"/>
          <w:u w:val="single"/>
        </w:rPr>
        <w:t>ы</w:t>
      </w:r>
    </w:p>
    <w:p w:rsidR="0007562E" w:rsidRPr="00E23FB4" w:rsidRDefault="0007562E" w:rsidP="004C5379">
      <w:pPr>
        <w:spacing w:after="0" w:line="240" w:lineRule="auto"/>
        <w:ind w:firstLine="709"/>
        <w:jc w:val="both"/>
        <w:rPr>
          <w:rStyle w:val="Post"/>
          <w:rFonts w:ascii="Times New Roman" w:hAnsi="Times New Roman"/>
          <w:sz w:val="28"/>
          <w:szCs w:val="28"/>
        </w:rPr>
      </w:pPr>
      <w:r w:rsidRPr="00E23FB4">
        <w:rPr>
          <w:rStyle w:val="Post"/>
          <w:rFonts w:ascii="Times New Roman" w:hAnsi="Times New Roman"/>
          <w:sz w:val="28"/>
          <w:szCs w:val="28"/>
        </w:rPr>
        <w:t>Получить соответствующие технические условия на проектирование объекта; архитектурно-планировочное задание.</w:t>
      </w:r>
    </w:p>
    <w:p w:rsidR="004C5379" w:rsidRDefault="004C5379" w:rsidP="004C5379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4C5379" w:rsidRDefault="004C5379" w:rsidP="004C5379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Недра </w:t>
      </w:r>
    </w:p>
    <w:p w:rsidR="004C5379" w:rsidRPr="000913CD" w:rsidRDefault="004C5379" w:rsidP="004C537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вести с учетом требований И</w:t>
      </w:r>
      <w:r w:rsidRPr="000913CD">
        <w:rPr>
          <w:rFonts w:ascii="Times New Roman" w:hAnsi="Times New Roman"/>
          <w:sz w:val="28"/>
          <w:szCs w:val="28"/>
        </w:rPr>
        <w:t>нструкции о порядке проектирования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13CD">
        <w:rPr>
          <w:rFonts w:ascii="Times New Roman" w:hAnsi="Times New Roman"/>
          <w:sz w:val="28"/>
          <w:szCs w:val="28"/>
        </w:rPr>
        <w:t xml:space="preserve">и строительства объектов на территории </w:t>
      </w:r>
      <w:r>
        <w:rPr>
          <w:rFonts w:ascii="Times New Roman" w:hAnsi="Times New Roman"/>
          <w:sz w:val="28"/>
          <w:szCs w:val="28"/>
        </w:rPr>
        <w:t>Б</w:t>
      </w:r>
      <w:r w:rsidRPr="000913CD">
        <w:rPr>
          <w:rFonts w:ascii="Times New Roman" w:hAnsi="Times New Roman"/>
          <w:sz w:val="28"/>
          <w:szCs w:val="28"/>
        </w:rPr>
        <w:t>елорусского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913CD">
        <w:rPr>
          <w:rFonts w:ascii="Times New Roman" w:hAnsi="Times New Roman"/>
          <w:sz w:val="28"/>
          <w:szCs w:val="28"/>
        </w:rPr>
        <w:t>калиеносного</w:t>
      </w:r>
      <w:proofErr w:type="spellEnd"/>
      <w:r w:rsidRPr="000913CD">
        <w:rPr>
          <w:rFonts w:ascii="Times New Roman" w:hAnsi="Times New Roman"/>
          <w:sz w:val="28"/>
          <w:szCs w:val="28"/>
        </w:rPr>
        <w:t xml:space="preserve"> бассейна</w:t>
      </w:r>
      <w:r>
        <w:rPr>
          <w:rFonts w:ascii="Times New Roman" w:hAnsi="Times New Roman"/>
          <w:sz w:val="28"/>
          <w:szCs w:val="28"/>
        </w:rPr>
        <w:t>, утвержденной постановлением М</w:t>
      </w:r>
      <w:r w:rsidRPr="000913CD">
        <w:rPr>
          <w:rFonts w:ascii="Times New Roman" w:hAnsi="Times New Roman"/>
          <w:sz w:val="28"/>
          <w:szCs w:val="28"/>
        </w:rPr>
        <w:t>инистерства по чрезвычайным ситуациям</w:t>
      </w:r>
      <w:r>
        <w:rPr>
          <w:rFonts w:ascii="Times New Roman" w:hAnsi="Times New Roman"/>
          <w:sz w:val="28"/>
          <w:szCs w:val="28"/>
        </w:rPr>
        <w:t xml:space="preserve"> Р</w:t>
      </w:r>
      <w:r w:rsidRPr="000913CD">
        <w:rPr>
          <w:rFonts w:ascii="Times New Roman" w:hAnsi="Times New Roman"/>
          <w:sz w:val="28"/>
          <w:szCs w:val="28"/>
        </w:rPr>
        <w:t xml:space="preserve">еспублики </w:t>
      </w:r>
      <w:r>
        <w:rPr>
          <w:rFonts w:ascii="Times New Roman" w:hAnsi="Times New Roman"/>
          <w:sz w:val="28"/>
          <w:szCs w:val="28"/>
        </w:rPr>
        <w:t>Беларусь, М</w:t>
      </w:r>
      <w:r w:rsidRPr="000913CD">
        <w:rPr>
          <w:rFonts w:ascii="Times New Roman" w:hAnsi="Times New Roman"/>
          <w:sz w:val="28"/>
          <w:szCs w:val="28"/>
        </w:rPr>
        <w:t>инистерства природных ресурсов и охраны</w:t>
      </w:r>
      <w:r>
        <w:rPr>
          <w:rFonts w:ascii="Times New Roman" w:hAnsi="Times New Roman"/>
          <w:sz w:val="28"/>
          <w:szCs w:val="28"/>
        </w:rPr>
        <w:t xml:space="preserve"> окружающей среды Республики Беларусь </w:t>
      </w:r>
      <w:r w:rsidRPr="000913CD"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</w:rPr>
        <w:t>М</w:t>
      </w:r>
      <w:r w:rsidRPr="000913CD">
        <w:rPr>
          <w:rFonts w:ascii="Times New Roman" w:hAnsi="Times New Roman"/>
          <w:sz w:val="28"/>
          <w:szCs w:val="28"/>
        </w:rPr>
        <w:t>инистерст</w:t>
      </w:r>
      <w:r>
        <w:rPr>
          <w:rFonts w:ascii="Times New Roman" w:hAnsi="Times New Roman"/>
          <w:sz w:val="28"/>
          <w:szCs w:val="28"/>
        </w:rPr>
        <w:t>ва архитектуры и строительства Республики Б</w:t>
      </w:r>
      <w:r w:rsidRPr="000913CD">
        <w:rPr>
          <w:rFonts w:ascii="Times New Roman" w:hAnsi="Times New Roman"/>
          <w:sz w:val="28"/>
          <w:szCs w:val="28"/>
        </w:rPr>
        <w:t xml:space="preserve">еларусь  </w:t>
      </w:r>
      <w:r>
        <w:rPr>
          <w:rFonts w:ascii="Times New Roman" w:hAnsi="Times New Roman"/>
          <w:sz w:val="28"/>
          <w:szCs w:val="28"/>
        </w:rPr>
        <w:t xml:space="preserve">от </w:t>
      </w:r>
      <w:r w:rsidRPr="000913CD">
        <w:rPr>
          <w:rFonts w:ascii="Times New Roman" w:hAnsi="Times New Roman"/>
          <w:sz w:val="28"/>
          <w:szCs w:val="28"/>
        </w:rPr>
        <w:t>21</w:t>
      </w:r>
      <w:r>
        <w:rPr>
          <w:rFonts w:ascii="Times New Roman" w:hAnsi="Times New Roman"/>
          <w:sz w:val="28"/>
          <w:szCs w:val="28"/>
        </w:rPr>
        <w:t>.04.</w:t>
      </w:r>
      <w:r w:rsidRPr="000913CD">
        <w:rPr>
          <w:rFonts w:ascii="Times New Roman" w:hAnsi="Times New Roman"/>
          <w:sz w:val="28"/>
          <w:szCs w:val="28"/>
        </w:rPr>
        <w:t>2004 г. № 8/7/9</w:t>
      </w:r>
      <w:r>
        <w:rPr>
          <w:rFonts w:ascii="Times New Roman" w:hAnsi="Times New Roman"/>
          <w:sz w:val="28"/>
          <w:szCs w:val="28"/>
        </w:rPr>
        <w:t>.</w:t>
      </w:r>
    </w:p>
    <w:p w:rsidR="0007562E" w:rsidRPr="00E23FB4" w:rsidRDefault="0007562E" w:rsidP="0007562E">
      <w:pPr>
        <w:ind w:firstLine="709"/>
        <w:jc w:val="both"/>
        <w:rPr>
          <w:rStyle w:val="Post"/>
          <w:rFonts w:ascii="Times New Roman" w:hAnsi="Times New Roman"/>
          <w:b/>
          <w:sz w:val="28"/>
          <w:szCs w:val="28"/>
        </w:rPr>
      </w:pPr>
    </w:p>
    <w:p w:rsidR="0007562E" w:rsidRPr="004C5379" w:rsidRDefault="0007562E" w:rsidP="004C5379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4C5379">
        <w:rPr>
          <w:rFonts w:ascii="Times New Roman" w:hAnsi="Times New Roman"/>
          <w:b/>
          <w:i/>
          <w:sz w:val="28"/>
          <w:szCs w:val="28"/>
          <w:u w:val="single"/>
        </w:rPr>
        <w:t xml:space="preserve">Водоснабжение и водоотведение </w:t>
      </w:r>
    </w:p>
    <w:p w:rsidR="004C5379" w:rsidRPr="003028CE" w:rsidRDefault="004C5379" w:rsidP="004C537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Поддерживать водоотводящие коммуникации в исправном состоянии для предотвращения утечек хозяйственно-бытовых сточных вод.</w:t>
      </w:r>
    </w:p>
    <w:p w:rsidR="004C5379" w:rsidRDefault="004C5379" w:rsidP="004C5379">
      <w:pPr>
        <w:spacing w:after="0" w:line="240" w:lineRule="auto"/>
        <w:ind w:firstLine="709"/>
        <w:jc w:val="both"/>
        <w:rPr>
          <w:rStyle w:val="Post"/>
          <w:rFonts w:ascii="Times New Roman" w:hAnsi="Times New Roman"/>
          <w:b/>
          <w:i/>
          <w:sz w:val="28"/>
          <w:szCs w:val="28"/>
          <w:u w:val="single"/>
        </w:rPr>
      </w:pPr>
    </w:p>
    <w:p w:rsidR="0007562E" w:rsidRPr="004C5379" w:rsidRDefault="0007562E" w:rsidP="004C5379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4C5379">
        <w:rPr>
          <w:rStyle w:val="Post"/>
          <w:rFonts w:ascii="Times New Roman" w:hAnsi="Times New Roman"/>
          <w:b/>
          <w:i/>
          <w:sz w:val="28"/>
          <w:szCs w:val="28"/>
          <w:u w:val="single"/>
        </w:rPr>
        <w:t xml:space="preserve">Обращение с отходами </w:t>
      </w:r>
    </w:p>
    <w:p w:rsidR="0007562E" w:rsidRPr="00E23FB4" w:rsidRDefault="0007562E" w:rsidP="004C5379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4C5379">
        <w:rPr>
          <w:rFonts w:ascii="Times New Roman" w:hAnsi="Times New Roman"/>
          <w:sz w:val="28"/>
          <w:szCs w:val="28"/>
        </w:rPr>
        <w:t>Обращение с отходами</w:t>
      </w:r>
      <w:r w:rsidRPr="00E23FB4">
        <w:rPr>
          <w:rFonts w:ascii="Times New Roman" w:hAnsi="Times New Roman"/>
          <w:sz w:val="28"/>
          <w:szCs w:val="28"/>
        </w:rPr>
        <w:t xml:space="preserve"> вести в соответствии с требованиями </w:t>
      </w:r>
      <w:r w:rsidRPr="00E23FB4">
        <w:rPr>
          <w:rStyle w:val="Post"/>
          <w:rFonts w:ascii="Times New Roman" w:hAnsi="Times New Roman"/>
          <w:sz w:val="28"/>
          <w:szCs w:val="28"/>
        </w:rPr>
        <w:t xml:space="preserve">Республики Беларусь  «Об обращении с отходами», требованиями </w:t>
      </w:r>
      <w:r w:rsidRPr="00E23FB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23FB4">
        <w:rPr>
          <w:rFonts w:ascii="Times New Roman" w:hAnsi="Times New Roman"/>
          <w:bCs/>
          <w:sz w:val="28"/>
          <w:szCs w:val="28"/>
        </w:rPr>
        <w:t>ЭкоНиП</w:t>
      </w:r>
      <w:proofErr w:type="spellEnd"/>
      <w:r w:rsidRPr="00E23FB4">
        <w:rPr>
          <w:rFonts w:ascii="Times New Roman" w:hAnsi="Times New Roman"/>
          <w:bCs/>
          <w:iCs/>
          <w:sz w:val="28"/>
          <w:szCs w:val="28"/>
        </w:rPr>
        <w:t xml:space="preserve"> 17.01.06-001-2017.</w:t>
      </w:r>
    </w:p>
    <w:p w:rsidR="0007562E" w:rsidRPr="00E23FB4" w:rsidRDefault="0007562E" w:rsidP="004C5379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E23FB4">
        <w:rPr>
          <w:rFonts w:ascii="Times New Roman" w:hAnsi="Times New Roman"/>
          <w:bCs/>
          <w:iCs/>
          <w:sz w:val="28"/>
          <w:szCs w:val="28"/>
        </w:rPr>
        <w:t>Проектом предусмотреть места временного хранения отходов на строительной площадке.</w:t>
      </w:r>
    </w:p>
    <w:p w:rsidR="0007562E" w:rsidRPr="00E23FB4" w:rsidRDefault="0007562E" w:rsidP="0007562E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C5379" w:rsidRDefault="004C5379" w:rsidP="00BB6BD2">
      <w:pPr>
        <w:pStyle w:val="17"/>
        <w:spacing w:before="0" w:after="0" w:line="240" w:lineRule="auto"/>
        <w:ind w:left="0" w:right="0" w:firstLine="0"/>
        <w:jc w:val="right"/>
        <w:rPr>
          <w:lang w:val="ru-RU" w:eastAsia="ru-RU"/>
        </w:rPr>
        <w:sectPr w:rsidR="004C5379" w:rsidSect="004239E7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BB6BD2" w:rsidRDefault="00BB6BD2" w:rsidP="00BB6BD2">
      <w:pPr>
        <w:pStyle w:val="17"/>
        <w:spacing w:before="0" w:after="0" w:line="240" w:lineRule="auto"/>
        <w:ind w:left="0" w:right="0" w:firstLine="0"/>
        <w:jc w:val="right"/>
        <w:rPr>
          <w:lang w:val="ru-RU" w:eastAsia="ru-RU"/>
        </w:rPr>
      </w:pPr>
      <w:bookmarkStart w:id="84" w:name="_Toc61614273"/>
      <w:r w:rsidRPr="00FA7D11">
        <w:rPr>
          <w:lang w:val="ru-RU" w:eastAsia="ru-RU"/>
        </w:rPr>
        <w:lastRenderedPageBreak/>
        <w:t xml:space="preserve">Приложение </w:t>
      </w:r>
      <w:proofErr w:type="gramStart"/>
      <w:r w:rsidR="00E23FB4" w:rsidRPr="00FA7D11">
        <w:rPr>
          <w:lang w:val="ru-RU" w:eastAsia="ru-RU"/>
        </w:rPr>
        <w:t>В</w:t>
      </w:r>
      <w:bookmarkEnd w:id="84"/>
      <w:proofErr w:type="gramEnd"/>
    </w:p>
    <w:p w:rsidR="0059221F" w:rsidRDefault="0059221F" w:rsidP="0059221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18200" cy="4267200"/>
            <wp:effectExtent l="19050" t="0" r="6350" b="0"/>
            <wp:docPr id="12" name="Рисунок 1" descr="Аттестат Томиной ОВ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ттестат Томиной ОВО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429" t="5965" r="22298" b="2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21F" w:rsidRDefault="0059221F" w:rsidP="0059221F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94400" cy="4318000"/>
            <wp:effectExtent l="19050" t="0" r="6350" b="0"/>
            <wp:docPr id="7" name="Рисунок 2" descr="курсы ОВОС_Сав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урсы ОВОС_Савич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5247" t="13486" r="15228" b="1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431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22578" w:rsidRDefault="00A22578">
      <w:pPr>
        <w:spacing w:after="0" w:line="240" w:lineRule="auto"/>
        <w:rPr>
          <w:rFonts w:ascii="Times New Roman" w:hAnsi="Times New Roman"/>
          <w:b/>
          <w:bCs/>
          <w:caps/>
          <w:sz w:val="28"/>
          <w:szCs w:val="28"/>
          <w:lang w:eastAsia="ru-RU"/>
        </w:rPr>
      </w:pPr>
    </w:p>
    <w:p w:rsidR="00A22578" w:rsidRDefault="00A22578" w:rsidP="00A22578">
      <w:pPr>
        <w:pStyle w:val="17"/>
        <w:spacing w:before="0" w:after="0" w:line="240" w:lineRule="auto"/>
        <w:ind w:left="0" w:right="0" w:firstLine="0"/>
        <w:jc w:val="right"/>
        <w:rPr>
          <w:lang w:val="ru-RU" w:eastAsia="ru-RU"/>
        </w:rPr>
      </w:pPr>
      <w:bookmarkStart w:id="85" w:name="_Toc61614274"/>
      <w:r w:rsidRPr="00FA7D11">
        <w:rPr>
          <w:lang w:val="ru-RU" w:eastAsia="ru-RU"/>
        </w:rPr>
        <w:t xml:space="preserve">Приложение </w:t>
      </w:r>
      <w:r>
        <w:rPr>
          <w:lang w:val="ru-RU" w:eastAsia="ru-RU"/>
        </w:rPr>
        <w:t>Г Резюме нетехнического характера</w:t>
      </w:r>
      <w:bookmarkEnd w:id="85"/>
    </w:p>
    <w:p w:rsidR="00BD2964" w:rsidRPr="007D6E3F" w:rsidRDefault="00BD2964" w:rsidP="00BD2964">
      <w:pPr>
        <w:tabs>
          <w:tab w:val="right" w:leader="dot" w:pos="9350"/>
          <w:tab w:val="right" w:leader="dot" w:pos="9460"/>
        </w:tabs>
        <w:suppressAutoHyphens/>
        <w:spacing w:after="0" w:line="240" w:lineRule="auto"/>
        <w:ind w:right="177"/>
        <w:jc w:val="center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 Сведения о заказчике, планируемой деятельности, объекте и территории исследований</w:t>
      </w: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1.1 Сведения о заказчике планируемой хозяйственной деятельности</w:t>
      </w: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Заказчиком планируемой хозяйственной деятельности выступает ОАО «Беларуськалий». Почтовый адрес: Республика Беларусь, 223710, г. Солигорск Минской области, ул. Коржа 5, тел.: +375 (174) 29 86 08, факс: +375 (174) 23 71 65, belaruskali.office@kali.by. </w:t>
      </w: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Проектная организация – УП «</w:t>
      </w:r>
      <w:proofErr w:type="spellStart"/>
      <w:r w:rsidRPr="007D6E3F">
        <w:rPr>
          <w:rFonts w:ascii="Times New Roman" w:hAnsi="Times New Roman"/>
          <w:sz w:val="24"/>
          <w:szCs w:val="24"/>
        </w:rPr>
        <w:t>Калийпроект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». Почтовый адрес: 223710, </w:t>
      </w:r>
      <w:proofErr w:type="gramStart"/>
      <w:r w:rsidRPr="007D6E3F">
        <w:rPr>
          <w:rFonts w:ascii="Times New Roman" w:hAnsi="Times New Roman"/>
          <w:sz w:val="24"/>
          <w:szCs w:val="24"/>
        </w:rPr>
        <w:t>Минская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обл., г. Солигорск, ул. Коржа, 5, </w:t>
      </w:r>
      <w:proofErr w:type="spellStart"/>
      <w:r w:rsidRPr="007D6E3F">
        <w:rPr>
          <w:rFonts w:ascii="Times New Roman" w:hAnsi="Times New Roman"/>
          <w:sz w:val="24"/>
          <w:szCs w:val="24"/>
        </w:rPr>
        <w:t>каб</w:t>
      </w:r>
      <w:proofErr w:type="spellEnd"/>
      <w:r w:rsidRPr="007D6E3F">
        <w:rPr>
          <w:rFonts w:ascii="Times New Roman" w:hAnsi="Times New Roman"/>
          <w:sz w:val="24"/>
          <w:szCs w:val="24"/>
        </w:rPr>
        <w:t>. 413, тел/ф. 8(017) 4 23 77 03.</w:t>
      </w: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1.2 Общая характеристика территории возведения объекта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Проектируемый объект будет возводиться на территории 3-го рудоуправления  ОАО «Беларуськалий» в г. Солигорске Минской области.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Территория предприятия граничит со всех сторон с  </w:t>
      </w:r>
      <w:proofErr w:type="spellStart"/>
      <w:r w:rsidRPr="007D6E3F">
        <w:rPr>
          <w:rFonts w:ascii="Times New Roman" w:hAnsi="Times New Roman"/>
          <w:sz w:val="24"/>
          <w:szCs w:val="24"/>
        </w:rPr>
        <w:t>сельхозугодьями</w:t>
      </w:r>
      <w:proofErr w:type="spellEnd"/>
      <w:r w:rsidRPr="007D6E3F">
        <w:rPr>
          <w:rFonts w:ascii="Times New Roman" w:hAnsi="Times New Roman"/>
          <w:sz w:val="24"/>
          <w:szCs w:val="24"/>
        </w:rPr>
        <w:t>. Жилая зона расположена: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севера от предприятия на расстоянии 1200 м  -  д. Большое Быково;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востока от предприятия на расстоянии 1100 м – д. Погост;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- северо-запада – от предприятия на расстоянии 2800м – д. </w:t>
      </w:r>
      <w:proofErr w:type="spellStart"/>
      <w:r w:rsidRPr="007D6E3F">
        <w:rPr>
          <w:rFonts w:ascii="Times New Roman" w:hAnsi="Times New Roman"/>
          <w:sz w:val="24"/>
          <w:szCs w:val="24"/>
        </w:rPr>
        <w:t>Брянчицы</w:t>
      </w:r>
      <w:proofErr w:type="spellEnd"/>
      <w:r w:rsidRPr="007D6E3F">
        <w:rPr>
          <w:rFonts w:ascii="Times New Roman" w:hAnsi="Times New Roman"/>
          <w:sz w:val="24"/>
          <w:szCs w:val="24"/>
        </w:rPr>
        <w:t>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Территория производства работ ограничена с севера – железнодорожными путями и складом крупнозернистого концентрата №4, с юга – цехом погрузки концентрата, с запада востока - проездами, железнодорожными путями и галереями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D6E3F">
        <w:rPr>
          <w:rFonts w:ascii="Times New Roman" w:hAnsi="Times New Roman"/>
          <w:sz w:val="24"/>
          <w:szCs w:val="24"/>
        </w:rPr>
        <w:t>Промплощадка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3РУ </w:t>
      </w:r>
      <w:proofErr w:type="gramStart"/>
      <w:r w:rsidRPr="007D6E3F">
        <w:rPr>
          <w:rFonts w:ascii="Times New Roman" w:hAnsi="Times New Roman"/>
          <w:sz w:val="24"/>
          <w:szCs w:val="24"/>
        </w:rPr>
        <w:t>застроена</w:t>
      </w:r>
      <w:proofErr w:type="gramEnd"/>
      <w:r w:rsidRPr="007D6E3F">
        <w:rPr>
          <w:rFonts w:ascii="Times New Roman" w:hAnsi="Times New Roman"/>
          <w:sz w:val="24"/>
          <w:szCs w:val="24"/>
        </w:rPr>
        <w:t>, насыщена инженерными сетями и коммуникациями. Строительство будет вестись в стесненных условиях.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Площадь участка в границе работ составляет 2926,74 м</w:t>
      </w:r>
      <w:proofErr w:type="gramStart"/>
      <w:r w:rsidRPr="007D6E3F">
        <w:rPr>
          <w:rFonts w:ascii="Times New Roman" w:hAnsi="Times New Roman"/>
          <w:sz w:val="24"/>
          <w:szCs w:val="24"/>
        </w:rPr>
        <w:t>2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, площадь застройки- 5,81 м2, площадь покрытий (асфальтобетон, </w:t>
      </w:r>
      <w:proofErr w:type="spellStart"/>
      <w:r w:rsidRPr="007D6E3F">
        <w:rPr>
          <w:rFonts w:ascii="Times New Roman" w:hAnsi="Times New Roman"/>
          <w:sz w:val="24"/>
          <w:szCs w:val="24"/>
        </w:rPr>
        <w:t>цементобетон</w:t>
      </w:r>
      <w:proofErr w:type="spellEnd"/>
      <w:r w:rsidRPr="007D6E3F">
        <w:rPr>
          <w:rFonts w:ascii="Times New Roman" w:hAnsi="Times New Roman"/>
          <w:sz w:val="24"/>
          <w:szCs w:val="24"/>
        </w:rPr>
        <w:t>) – 988 м2, площадь озеленения (газон) с учетом откосов - 547 м2.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1.3 Краткая характеристика проектных  решений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Согласно заданию на проектирование проектом предусмотрено: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демонтаж существующего здания КНС, существующих канализационных колодцев и сети напорной канализации;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установка комплектной канализационной станции;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- разворотная площадка из асфальтобетонного покрытия размером 12х16м для обслуживания </w:t>
      </w:r>
      <w:proofErr w:type="gramStart"/>
      <w:r w:rsidRPr="007D6E3F">
        <w:rPr>
          <w:rFonts w:ascii="Times New Roman" w:hAnsi="Times New Roman"/>
          <w:sz w:val="24"/>
          <w:szCs w:val="24"/>
        </w:rPr>
        <w:t>проектируемой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КНС;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проектирование участка самотечного канализационного коллектора;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проектирование участка напорного канализационного коллектора;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-работы по электротехнической части объекта.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7D6E3F">
        <w:rPr>
          <w:rFonts w:ascii="Times New Roman" w:hAnsi="Times New Roman"/>
          <w:sz w:val="24"/>
          <w:szCs w:val="24"/>
          <w:u w:val="single"/>
        </w:rPr>
        <w:t>Демонтаж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Существующее здание КНС№2 представляет собой сооружение диаметром 5,7м, с высотой надземной части 3,15 м, глубиной подземной части 6м. Стены надземной части кирпичные толщиной 400мм, покрытие монолитное </w:t>
      </w:r>
      <w:proofErr w:type="gramStart"/>
      <w:r w:rsidRPr="007D6E3F">
        <w:rPr>
          <w:rFonts w:ascii="Times New Roman" w:hAnsi="Times New Roman"/>
          <w:sz w:val="24"/>
          <w:szCs w:val="24"/>
        </w:rPr>
        <w:t>ж/б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с кровлей из рулонных материалов. Стены подземной части выполнены из монолитного железобетона толщиной 200мм. Двери и оконные блоки - деревянные.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Проектом предусматривается демонтаж надземной части сооружения и внутренних конструкций подземной части.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В проекте предусмотрен демонтаж существующих канализационных колодцев и сети напорной канализации.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lastRenderedPageBreak/>
        <w:t>Работы по демонтажу электрооборудования и материалов, кабельных изделий в зданиях и сооружениях, подлежащих сносу, выполняются самостоятельно службами эксплуатации 3РУ ОАО «Беларуськалий».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7D6E3F">
        <w:rPr>
          <w:rFonts w:ascii="Times New Roman" w:hAnsi="Times New Roman"/>
          <w:sz w:val="24"/>
          <w:szCs w:val="24"/>
          <w:u w:val="single"/>
        </w:rPr>
        <w:t>Новое строительство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Новая КНС (К</w:t>
      </w:r>
      <w:proofErr w:type="gramStart"/>
      <w:r w:rsidRPr="007D6E3F">
        <w:rPr>
          <w:rFonts w:ascii="Times New Roman" w:hAnsi="Times New Roman"/>
          <w:sz w:val="24"/>
          <w:szCs w:val="24"/>
        </w:rPr>
        <w:t>1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) устанавливается для перекачки хозяйственно-бытовых стоков от отделения погрузки и цеха УЖДП взамен существующей КНС №2, а также подключение ее к существующим сетям </w:t>
      </w:r>
      <w:proofErr w:type="spellStart"/>
      <w:r w:rsidRPr="007D6E3F">
        <w:rPr>
          <w:rFonts w:ascii="Times New Roman" w:hAnsi="Times New Roman"/>
          <w:sz w:val="24"/>
          <w:szCs w:val="24"/>
        </w:rPr>
        <w:t>хоз</w:t>
      </w:r>
      <w:proofErr w:type="spellEnd"/>
      <w:r w:rsidRPr="007D6E3F">
        <w:rPr>
          <w:rFonts w:ascii="Times New Roman" w:hAnsi="Times New Roman"/>
          <w:sz w:val="24"/>
          <w:szCs w:val="24"/>
        </w:rPr>
        <w:t>-бытовой канализации. По окончанию работ по монтажу новой КН</w:t>
      </w:r>
      <w:proofErr w:type="gramStart"/>
      <w:r w:rsidRPr="007D6E3F">
        <w:rPr>
          <w:rFonts w:ascii="Times New Roman" w:hAnsi="Times New Roman"/>
          <w:sz w:val="24"/>
          <w:szCs w:val="24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</w:rPr>
        <w:t>К1) и пуска ее в работу будет выполнен демонтаж существующей КНС №2. Существующая канализационная сеть и КНС №2 являются действующими на весь период монтажа проектируемой КН</w:t>
      </w:r>
      <w:proofErr w:type="gramStart"/>
      <w:r w:rsidRPr="007D6E3F">
        <w:rPr>
          <w:rFonts w:ascii="Times New Roman" w:hAnsi="Times New Roman"/>
          <w:sz w:val="24"/>
          <w:szCs w:val="24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</w:rPr>
        <w:t>К1).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Автоматическая КНС поставляется на объект комплектно и представляет собой 2 полимерные емкости заводской готовности подземного типа для перекачки хозяйственно-бытовых стоков, с размещением в ней двух (1 раб., 1 рез.) погружных насосных агрегатов производительностью Q=70 м3/ч, напором Н=25,0 м и мощностью N=13,5 кВт и камеры переключения Ø1,6х</w:t>
      </w:r>
      <w:proofErr w:type="gramStart"/>
      <w:r w:rsidRPr="007D6E3F">
        <w:rPr>
          <w:rFonts w:ascii="Times New Roman" w:hAnsi="Times New Roman"/>
          <w:sz w:val="24"/>
          <w:szCs w:val="24"/>
        </w:rPr>
        <w:t>2</w:t>
      </w:r>
      <w:proofErr w:type="gramEnd"/>
      <w:r w:rsidRPr="007D6E3F">
        <w:rPr>
          <w:rFonts w:ascii="Times New Roman" w:hAnsi="Times New Roman"/>
          <w:sz w:val="24"/>
          <w:szCs w:val="24"/>
        </w:rPr>
        <w:t>,6Н, в которой установлена запорная арматура и приборы учета количества откачиваемых стоков.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Корпус КНС является абсолютно герметичным, тем самым исключает ненужную перекачку грунтовых и дождевых вод, увеличивает срок эксплуатации оборудования и экономит затраты на электроэнергию.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Для установки емкостей в грунте запроектированы ж/б монолитные плиты площадью S=6.7м</w:t>
      </w:r>
      <w:proofErr w:type="gramStart"/>
      <w:r w:rsidRPr="007D6E3F">
        <w:rPr>
          <w:rFonts w:ascii="Times New Roman" w:hAnsi="Times New Roman"/>
          <w:sz w:val="24"/>
          <w:szCs w:val="24"/>
        </w:rPr>
        <w:t>2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и S=4.05м2, толщиной 500 мм, с глубиной заложения -7.2м и -3.2м от поверхности земли соответственно из бетона класса С25/30 W4 F100.  Фиксация корпуса емкости производится к </w:t>
      </w:r>
      <w:proofErr w:type="gramStart"/>
      <w:r w:rsidRPr="007D6E3F">
        <w:rPr>
          <w:rFonts w:ascii="Times New Roman" w:hAnsi="Times New Roman"/>
          <w:sz w:val="24"/>
          <w:szCs w:val="24"/>
        </w:rPr>
        <w:t>ж/б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плите химическими анкерами через отверстия фланца днища.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По периметру емкости предусмотрена бетонная </w:t>
      </w:r>
      <w:proofErr w:type="spellStart"/>
      <w:r w:rsidRPr="007D6E3F">
        <w:rPr>
          <w:rFonts w:ascii="Times New Roman" w:hAnsi="Times New Roman"/>
          <w:sz w:val="24"/>
          <w:szCs w:val="24"/>
        </w:rPr>
        <w:t>отмостка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из бетона класса С25/30 W4, F100 шириной 500мм толщиной 150мм с уклоном i=0,05.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Перед приемным резервуаром КН</w:t>
      </w:r>
      <w:proofErr w:type="gramStart"/>
      <w:r w:rsidRPr="007D6E3F">
        <w:rPr>
          <w:rFonts w:ascii="Times New Roman" w:hAnsi="Times New Roman"/>
          <w:sz w:val="24"/>
          <w:szCs w:val="24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</w:rPr>
        <w:t>К1) устанавливается колодец с задвижкой с телескопическим удлинением штока, выведенного под крышку люка, для перекрывания стоков на случай замены или ремонта оборудования КНС. Перед сбросом в существующую сеть устанавливается камера гашения напора (КГН).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Камера гашения напора представляет собой ёмкость из сборных </w:t>
      </w:r>
      <w:proofErr w:type="gramStart"/>
      <w:r w:rsidRPr="007D6E3F">
        <w:rPr>
          <w:rFonts w:ascii="Times New Roman" w:hAnsi="Times New Roman"/>
          <w:sz w:val="24"/>
          <w:szCs w:val="24"/>
        </w:rPr>
        <w:t>ж/б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конструкций диаметром 1680 мм. Глубина заложения плиты -2,35 м. Предусмотрен люк плавающего типа.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Расход сточных вод, поступающих на КН</w:t>
      </w:r>
      <w:proofErr w:type="gramStart"/>
      <w:r w:rsidRPr="007D6E3F">
        <w:rPr>
          <w:rFonts w:ascii="Times New Roman" w:hAnsi="Times New Roman"/>
          <w:sz w:val="24"/>
          <w:szCs w:val="24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К1), составляет: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максимально-часовой 70,0 м³/час,  секундный 19,4 л/</w:t>
      </w:r>
      <w:proofErr w:type="gramStart"/>
      <w:r w:rsidRPr="007D6E3F">
        <w:rPr>
          <w:rFonts w:ascii="Times New Roman" w:hAnsi="Times New Roman"/>
          <w:sz w:val="24"/>
          <w:szCs w:val="24"/>
        </w:rPr>
        <w:t>с</w:t>
      </w:r>
      <w:proofErr w:type="gramEnd"/>
      <w:r w:rsidRPr="007D6E3F">
        <w:rPr>
          <w:rFonts w:ascii="Times New Roman" w:hAnsi="Times New Roman"/>
          <w:sz w:val="24"/>
          <w:szCs w:val="24"/>
        </w:rPr>
        <w:t>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Для учета сточных вод устанавливается счетчик жидкости и теплоты СВТУ 10М двухканальный в комплекте с вычислителем, </w:t>
      </w:r>
      <w:proofErr w:type="spellStart"/>
      <w:r w:rsidRPr="007D6E3F">
        <w:rPr>
          <w:rFonts w:ascii="Times New Roman" w:hAnsi="Times New Roman"/>
          <w:sz w:val="24"/>
          <w:szCs w:val="24"/>
        </w:rPr>
        <w:t>расходомерным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участком и ультразвуковыми датчиками расхода. 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D6E3F">
        <w:rPr>
          <w:rFonts w:ascii="Times New Roman" w:hAnsi="Times New Roman"/>
          <w:sz w:val="24"/>
          <w:szCs w:val="24"/>
        </w:rPr>
        <w:t>Хоз</w:t>
      </w:r>
      <w:proofErr w:type="spellEnd"/>
      <w:r w:rsidRPr="007D6E3F">
        <w:rPr>
          <w:rFonts w:ascii="Times New Roman" w:hAnsi="Times New Roman"/>
          <w:sz w:val="24"/>
          <w:szCs w:val="24"/>
        </w:rPr>
        <w:t>-бытовые стоки поступают в приемный резервуар КНС, где установлены два погружных измельчающих поплавковых насоса, которые подают стоки в камеру переключения. Из камеры переключения по двум напорным трубопроводам стоки поступают в проектируемую камеру гашения напора КГН и далее по самотечному коллектору в существующую сеть.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На боковой стене приемного резервуара закреплены датчики поплавкового типа, с помощью которых происходит автоматическое управление работой насосных агрегатов.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Во избежание попадания дождевого стока в камеру переключения и ее затопления уровень люка камеры переключения предусмотрен выше уровня земли на 0,25 м.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Категория обеспеченности работы насосов КН</w:t>
      </w:r>
      <w:proofErr w:type="gramStart"/>
      <w:r w:rsidRPr="007D6E3F">
        <w:rPr>
          <w:rFonts w:ascii="Times New Roman" w:hAnsi="Times New Roman"/>
          <w:sz w:val="24"/>
          <w:szCs w:val="24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К1) и категория электроснабжения принята II-ой. Используемые в проекте насосы предназначены для перекачки бытовых вод температурой до 40 ºС.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Погружные насосы устанавливаются под заливом. Для насосов предусматривается автоматическая работа от уровней в приемном резервуаре. При достижении максимального уровня происходит включение насосов (-4,700 - включение 1 насоса; -4,600 - включение 2 насоса), при понижении уровня до минимального (-6,200) происходит отключение насосов, в случае </w:t>
      </w:r>
      <w:r w:rsidRPr="007D6E3F">
        <w:rPr>
          <w:rFonts w:ascii="Times New Roman" w:hAnsi="Times New Roman"/>
          <w:sz w:val="24"/>
          <w:szCs w:val="24"/>
        </w:rPr>
        <w:lastRenderedPageBreak/>
        <w:t>достижения аварийного уровня (-4,480) насосы работают в аварийном режиме. Сигнал о работе насосов выводится на шкаф управления.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Работа насосной станции предусматривается без постоянного обслуживающего персонала.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Для возможности спуска в приемный резервуар, а также обслуживания арматуры предусмотрена технологическая площадка и лестница.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Для обслуживания насосной станции предусмотрено грузоподъемное устройство, выполненное в виде грузовой цепи.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Самотечный канализационный коллектор предусмотрен из труб НПВХ Ду200мм. На подводящем коллекторе перед КНС устанавливается отключающая арматура, управляемая с поверхности земли.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Напорный коллектор запроектирован в две параллельные линии из напорных ПЭ труб Ду100мм. Напорным коллектором стоки подаются в камеру гашения напора и затем сбрасываются в существующую  самотечную сеть хоз. </w:t>
      </w:r>
      <w:proofErr w:type="gramStart"/>
      <w:r w:rsidRPr="007D6E3F">
        <w:rPr>
          <w:rFonts w:ascii="Times New Roman" w:hAnsi="Times New Roman"/>
          <w:sz w:val="24"/>
          <w:szCs w:val="24"/>
        </w:rPr>
        <w:t>-б</w:t>
      </w:r>
      <w:proofErr w:type="gramEnd"/>
      <w:r w:rsidRPr="007D6E3F">
        <w:rPr>
          <w:rFonts w:ascii="Times New Roman" w:hAnsi="Times New Roman"/>
          <w:sz w:val="24"/>
          <w:szCs w:val="24"/>
        </w:rPr>
        <w:t>ытовой канализации промплощадки.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7D6E3F">
        <w:rPr>
          <w:rFonts w:ascii="Times New Roman" w:hAnsi="Times New Roman"/>
          <w:sz w:val="24"/>
          <w:szCs w:val="24"/>
          <w:u w:val="single"/>
        </w:rPr>
        <w:t>Благоустройство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Проектом предусмотрено: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 - разворотная площадка из асфальтобетонного покрытия размером 12х16м для обслуживания </w:t>
      </w:r>
      <w:proofErr w:type="gramStart"/>
      <w:r w:rsidRPr="007D6E3F">
        <w:rPr>
          <w:rFonts w:ascii="Times New Roman" w:hAnsi="Times New Roman"/>
          <w:sz w:val="24"/>
          <w:szCs w:val="24"/>
        </w:rPr>
        <w:t>проектируемой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КНС, огражденная бортовым камнем БР 100.30.15 на высоту 0,15м;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 - восстановление цементобетонного и асфальтобетонного покрытия после прокладки сетей хоз</w:t>
      </w:r>
      <w:proofErr w:type="gramStart"/>
      <w:r w:rsidRPr="007D6E3F">
        <w:rPr>
          <w:rFonts w:ascii="Times New Roman" w:hAnsi="Times New Roman"/>
          <w:sz w:val="24"/>
          <w:szCs w:val="24"/>
        </w:rPr>
        <w:t>.-</w:t>
      </w:r>
      <w:proofErr w:type="gramEnd"/>
      <w:r w:rsidRPr="007D6E3F">
        <w:rPr>
          <w:rFonts w:ascii="Times New Roman" w:hAnsi="Times New Roman"/>
          <w:sz w:val="24"/>
          <w:szCs w:val="24"/>
        </w:rPr>
        <w:t>бытовой канализации;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- по территории (S=547 м²)  не занятой покрытиями предусмотрен посев трав по плодородному слою почвы.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На участках, где предусмотрен газон, укладывается плодородный слой мощностью 0,15 м. Ввиду отсутствия плодородного грунта на проектируемом участке будет осуществлена доставка  недостающего грунта в объеме 82м³.</w:t>
      </w:r>
    </w:p>
    <w:p w:rsidR="00BD2964" w:rsidRPr="007D6E3F" w:rsidRDefault="00BD2964" w:rsidP="00BD2964">
      <w:pPr>
        <w:pStyle w:val="affd"/>
        <w:tabs>
          <w:tab w:val="left" w:pos="6860"/>
        </w:tabs>
        <w:spacing w:line="240" w:lineRule="auto"/>
        <w:rPr>
          <w:rFonts w:ascii="Times New Roman" w:hAnsi="Times New Roman" w:cs="Times New Roman"/>
          <w:color w:val="C0504D" w:themeColor="accent2"/>
        </w:rPr>
      </w:pPr>
      <w:r w:rsidRPr="007D6E3F">
        <w:rPr>
          <w:rFonts w:ascii="Times New Roman" w:hAnsi="Times New Roman" w:cs="Times New Roman"/>
          <w:color w:val="C0504D" w:themeColor="accent2"/>
        </w:rPr>
        <w:tab/>
      </w:r>
    </w:p>
    <w:p w:rsidR="00BD2964" w:rsidRPr="007D6E3F" w:rsidRDefault="00BD2964" w:rsidP="00BD2964">
      <w:pPr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2  Альтернативные варианты реализации планируемой деятельности</w:t>
      </w:r>
    </w:p>
    <w:p w:rsidR="00BD2964" w:rsidRPr="007D6E3F" w:rsidRDefault="00BD2964" w:rsidP="00BD2964">
      <w:pPr>
        <w:pStyle w:val="af7"/>
        <w:suppressAutoHyphens/>
        <w:ind w:left="0" w:right="0" w:firstLine="709"/>
        <w:rPr>
          <w:szCs w:val="24"/>
        </w:rPr>
      </w:pPr>
      <w:r w:rsidRPr="007D6E3F">
        <w:rPr>
          <w:szCs w:val="24"/>
        </w:rPr>
        <w:t>В качестве альтернативных вариантов реализации планируемой деятельности рассмотрены следующие:</w:t>
      </w:r>
    </w:p>
    <w:p w:rsidR="00BD2964" w:rsidRPr="007D6E3F" w:rsidRDefault="00BD2964" w:rsidP="00BD2964">
      <w:pPr>
        <w:pStyle w:val="af7"/>
        <w:suppressAutoHyphens/>
        <w:ind w:left="0" w:right="0" w:firstLine="709"/>
        <w:rPr>
          <w:szCs w:val="24"/>
        </w:rPr>
      </w:pPr>
      <w:r w:rsidRPr="007D6E3F">
        <w:rPr>
          <w:i/>
          <w:szCs w:val="24"/>
        </w:rPr>
        <w:t>I вариант</w:t>
      </w:r>
      <w:r w:rsidRPr="007D6E3F">
        <w:rPr>
          <w:szCs w:val="24"/>
        </w:rPr>
        <w:t xml:space="preserve">. Строительство КНС  в соответствии с проектными  решениями </w:t>
      </w:r>
    </w:p>
    <w:p w:rsidR="00BD2964" w:rsidRPr="007D6E3F" w:rsidRDefault="00BD2964" w:rsidP="00BD2964">
      <w:pPr>
        <w:pStyle w:val="af7"/>
        <w:suppressAutoHyphens/>
        <w:ind w:left="0" w:right="0" w:firstLine="709"/>
        <w:rPr>
          <w:szCs w:val="24"/>
        </w:rPr>
      </w:pPr>
      <w:r w:rsidRPr="007D6E3F">
        <w:rPr>
          <w:i/>
          <w:szCs w:val="24"/>
        </w:rPr>
        <w:t xml:space="preserve">II вариант </w:t>
      </w:r>
      <w:r w:rsidRPr="007D6E3F">
        <w:rPr>
          <w:szCs w:val="24"/>
        </w:rPr>
        <w:t>-  отказ от реализации планируемых намерений.</w:t>
      </w:r>
    </w:p>
    <w:p w:rsidR="00BD2964" w:rsidRPr="007D6E3F" w:rsidRDefault="00BD2964" w:rsidP="00BD2964">
      <w:pPr>
        <w:pStyle w:val="af7"/>
        <w:suppressAutoHyphens/>
        <w:ind w:left="0" w:right="0" w:firstLine="709"/>
        <w:rPr>
          <w:szCs w:val="24"/>
        </w:rPr>
      </w:pPr>
      <w:r w:rsidRPr="007D6E3F">
        <w:rPr>
          <w:szCs w:val="24"/>
        </w:rPr>
        <w:t>В соответствии с пунктом 32.10 Постановления Совета Министров Республики Беларусь от 19.01.2017 № 47 в случае отсутствия альтернативных вариантов размещения объекта в качестве альтернативного варианта размещения объекта рассматривается отказ от реализации планируемых намерений.</w:t>
      </w:r>
    </w:p>
    <w:p w:rsidR="00BD2964" w:rsidRPr="007D6E3F" w:rsidRDefault="00BD2964" w:rsidP="00BD2964">
      <w:pPr>
        <w:pStyle w:val="1"/>
        <w:suppressAutoHyphens/>
        <w:spacing w:before="0" w:after="0"/>
        <w:jc w:val="both"/>
        <w:rPr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3 Характеристика природных условий</w:t>
      </w: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3.1 Климат и метеорологические условия</w:t>
      </w:r>
    </w:p>
    <w:p w:rsidR="00BD2964" w:rsidRPr="007D6E3F" w:rsidRDefault="00BD2964" w:rsidP="00BD2964">
      <w:pPr>
        <w:pStyle w:val="FR1"/>
        <w:suppressAutoHyphens/>
        <w:spacing w:line="240" w:lineRule="auto"/>
        <w:ind w:left="0" w:firstLine="709"/>
        <w:jc w:val="both"/>
        <w:rPr>
          <w:sz w:val="24"/>
          <w:szCs w:val="24"/>
        </w:rPr>
      </w:pPr>
      <w:r w:rsidRPr="007D6E3F">
        <w:rPr>
          <w:sz w:val="24"/>
          <w:szCs w:val="24"/>
        </w:rPr>
        <w:t>Территория реализации планируемой хозяйственной деятельности относится к зоне с умеренно-континентальным, неустойчиво влажным климатом. По данным наблюдений Слуцкой метеорологической станции средняя температура воздуха в январе составляет -4,5</w:t>
      </w:r>
      <w:r w:rsidRPr="007D6E3F">
        <w:rPr>
          <w:sz w:val="24"/>
          <w:szCs w:val="24"/>
          <w:vertAlign w:val="superscript"/>
        </w:rPr>
        <w:t>0</w:t>
      </w:r>
      <w:r w:rsidRPr="007D6E3F">
        <w:rPr>
          <w:sz w:val="24"/>
          <w:szCs w:val="24"/>
        </w:rPr>
        <w:t>С, в июле – +18,3</w:t>
      </w:r>
      <w:r w:rsidRPr="007D6E3F">
        <w:rPr>
          <w:sz w:val="24"/>
          <w:szCs w:val="24"/>
          <w:vertAlign w:val="superscript"/>
        </w:rPr>
        <w:t>0</w:t>
      </w:r>
      <w:r w:rsidRPr="007D6E3F">
        <w:rPr>
          <w:sz w:val="24"/>
          <w:szCs w:val="24"/>
        </w:rPr>
        <w:t>С, за год – +6,8</w:t>
      </w:r>
      <w:r w:rsidRPr="007D6E3F">
        <w:rPr>
          <w:sz w:val="24"/>
          <w:szCs w:val="24"/>
          <w:vertAlign w:val="superscript"/>
        </w:rPr>
        <w:t>0</w:t>
      </w:r>
      <w:r w:rsidRPr="007D6E3F">
        <w:rPr>
          <w:sz w:val="24"/>
          <w:szCs w:val="24"/>
        </w:rPr>
        <w:t>С</w:t>
      </w:r>
      <w:proofErr w:type="gramStart"/>
      <w:r w:rsidRPr="007D6E3F">
        <w:rPr>
          <w:sz w:val="24"/>
          <w:szCs w:val="24"/>
        </w:rPr>
        <w:t xml:space="preserve"> .</w:t>
      </w:r>
      <w:proofErr w:type="gramEnd"/>
      <w:r w:rsidRPr="007D6E3F">
        <w:rPr>
          <w:sz w:val="24"/>
          <w:szCs w:val="24"/>
        </w:rPr>
        <w:t xml:space="preserve"> </w:t>
      </w:r>
    </w:p>
    <w:p w:rsidR="00BD2964" w:rsidRPr="007D6E3F" w:rsidRDefault="00BD2964" w:rsidP="00BD2964">
      <w:pPr>
        <w:pStyle w:val="FR1"/>
        <w:suppressAutoHyphens/>
        <w:spacing w:line="240" w:lineRule="auto"/>
        <w:ind w:left="0" w:firstLine="720"/>
        <w:jc w:val="both"/>
        <w:rPr>
          <w:sz w:val="24"/>
          <w:szCs w:val="24"/>
        </w:rPr>
      </w:pPr>
      <w:r w:rsidRPr="007D6E3F">
        <w:rPr>
          <w:sz w:val="24"/>
          <w:szCs w:val="24"/>
        </w:rPr>
        <w:t xml:space="preserve">По количеству выпадающих </w:t>
      </w:r>
      <w:r w:rsidRPr="007D6E3F">
        <w:rPr>
          <w:bCs/>
          <w:i/>
          <w:sz w:val="24"/>
          <w:szCs w:val="24"/>
        </w:rPr>
        <w:t>осадков</w:t>
      </w:r>
      <w:r w:rsidRPr="007D6E3F">
        <w:rPr>
          <w:b/>
          <w:bCs/>
          <w:sz w:val="24"/>
          <w:szCs w:val="24"/>
        </w:rPr>
        <w:t xml:space="preserve"> </w:t>
      </w:r>
      <w:r w:rsidRPr="007D6E3F">
        <w:rPr>
          <w:sz w:val="24"/>
          <w:szCs w:val="24"/>
        </w:rPr>
        <w:t xml:space="preserve">исследуемая территория относится к зоне достаточного увлажнения. Годовая сумма осадков в среднем за многолетний период составляет 609 мм. В годовом ходе минимальное количество осадков (31 мм) выпадает в феврале, максимальное (80 мм) – в июле.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D6E3F">
        <w:rPr>
          <w:rFonts w:ascii="Times New Roman" w:hAnsi="Times New Roman"/>
          <w:i/>
          <w:sz w:val="24"/>
          <w:szCs w:val="24"/>
        </w:rPr>
        <w:t>Ветровой режим</w:t>
      </w:r>
      <w:r w:rsidRPr="007D6E3F">
        <w:rPr>
          <w:rFonts w:ascii="Times New Roman" w:hAnsi="Times New Roman"/>
          <w:sz w:val="24"/>
          <w:szCs w:val="24"/>
        </w:rPr>
        <w:t xml:space="preserve"> является важным фактором, влияющим на распространение примесей в атмосфере. В районе исследований в летнее время преобладают ветры западных и северо-западных направлений, в зимнее – западных, юго-западных и юго-восточных направлений. В целом за год преобладают западные ветра, наименьшая повторяемость у ветров северной четверти </w:t>
      </w:r>
      <w:r w:rsidRPr="007D6E3F">
        <w:rPr>
          <w:rFonts w:ascii="Times New Roman" w:hAnsi="Times New Roman"/>
          <w:sz w:val="24"/>
          <w:szCs w:val="24"/>
        </w:rPr>
        <w:lastRenderedPageBreak/>
        <w:t>горизонта. Средне годовая скорость ветра, повторяемость превышения которой составляет 5% равна 6 м/</w:t>
      </w:r>
      <w:proofErr w:type="gramStart"/>
      <w:r w:rsidRPr="007D6E3F">
        <w:rPr>
          <w:rFonts w:ascii="Times New Roman" w:hAnsi="Times New Roman"/>
          <w:sz w:val="24"/>
          <w:szCs w:val="24"/>
        </w:rPr>
        <w:t>с</w:t>
      </w:r>
      <w:proofErr w:type="gramEnd"/>
      <w:r w:rsidRPr="007D6E3F">
        <w:rPr>
          <w:rFonts w:ascii="Times New Roman" w:hAnsi="Times New Roman"/>
          <w:sz w:val="24"/>
          <w:szCs w:val="24"/>
        </w:rPr>
        <w:t>.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3.2 Атмосферный воздух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В г. Солигорске основными источниками загрязнения атмосферного воздуха являются ПО «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Беларускалий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» и автотранспорт. </w:t>
      </w:r>
      <w:r w:rsidRPr="007D6E3F">
        <w:rPr>
          <w:rFonts w:ascii="Times New Roman" w:hAnsi="Times New Roman"/>
          <w:sz w:val="24"/>
          <w:szCs w:val="24"/>
        </w:rPr>
        <w:t>О состоянии атмосферного воздуха района планируемого хозяйственной деятельности можно судить по данным фоновых кон</w:t>
      </w:r>
      <w:r>
        <w:rPr>
          <w:rFonts w:ascii="Times New Roman" w:hAnsi="Times New Roman"/>
          <w:sz w:val="24"/>
          <w:szCs w:val="24"/>
        </w:rPr>
        <w:t>центраций загрязняющих веществ (</w:t>
      </w:r>
      <w:r w:rsidRPr="007D6E3F">
        <w:rPr>
          <w:rFonts w:ascii="Times New Roman" w:hAnsi="Times New Roman"/>
          <w:sz w:val="24"/>
          <w:szCs w:val="24"/>
        </w:rPr>
        <w:t>представлены ГУ «Республиканский центр радиационного контроля и мониторинга окружающей среды»</w:t>
      </w:r>
      <w:proofErr w:type="gramStart"/>
      <w:r w:rsidRPr="007D6E3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,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приведены в таблице:</w:t>
      </w:r>
    </w:p>
    <w:tbl>
      <w:tblPr>
        <w:tblW w:w="95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2551"/>
        <w:gridCol w:w="1417"/>
        <w:gridCol w:w="1287"/>
        <w:gridCol w:w="1370"/>
        <w:gridCol w:w="1990"/>
      </w:tblGrid>
      <w:tr w:rsidR="00BD2964" w:rsidRPr="007D6E3F" w:rsidTr="00E52AD1">
        <w:trPr>
          <w:jc w:val="center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Код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вещества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загрязняющего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вещества</w:t>
            </w:r>
          </w:p>
        </w:tc>
        <w:tc>
          <w:tcPr>
            <w:tcW w:w="4074" w:type="dxa"/>
            <w:gridSpan w:val="3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ПДК, мкг/м</w:t>
            </w:r>
            <w:r w:rsidRPr="007D6E3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90" w:type="dxa"/>
            <w:vMerge w:val="restart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Значения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фоновых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концентраций,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мкг/м</w:t>
            </w:r>
            <w:r w:rsidRPr="007D6E3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vMerge/>
            <w:shd w:val="clear" w:color="auto" w:fill="auto"/>
          </w:tcPr>
          <w:p w:rsidR="00BD2964" w:rsidRPr="007D6E3F" w:rsidRDefault="00BD2964" w:rsidP="00E52AD1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BD2964" w:rsidRPr="007D6E3F" w:rsidRDefault="00BD2964" w:rsidP="00E52AD1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максимально-разовая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средне-</w:t>
            </w:r>
          </w:p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суточная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D6E3F">
              <w:rPr>
                <w:rFonts w:ascii="Times New Roman" w:hAnsi="Times New Roman"/>
                <w:sz w:val="24"/>
                <w:szCs w:val="24"/>
              </w:rPr>
              <w:t>средне-годовая</w:t>
            </w:r>
            <w:proofErr w:type="gramEnd"/>
          </w:p>
        </w:tc>
        <w:tc>
          <w:tcPr>
            <w:tcW w:w="1990" w:type="dxa"/>
            <w:vMerge/>
            <w:shd w:val="clear" w:color="auto" w:fill="auto"/>
          </w:tcPr>
          <w:p w:rsidR="00BD2964" w:rsidRPr="007D6E3F" w:rsidRDefault="00BD2964" w:rsidP="00E52AD1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2902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Твердые частицы*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0008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ТЧ10**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0337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Углерода оксида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5000,0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3000,0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500,0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570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0330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Серы диоксид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0301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Азота диоксид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250,0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0303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Аммиак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200,0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1325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Формальдегид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1071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Фенол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BD2964" w:rsidRPr="007D6E3F" w:rsidTr="00E52AD1">
        <w:trPr>
          <w:jc w:val="center"/>
        </w:trPr>
        <w:tc>
          <w:tcPr>
            <w:tcW w:w="959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0703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D6E3F">
              <w:rPr>
                <w:rFonts w:ascii="Times New Roman" w:hAnsi="Times New Roman"/>
                <w:sz w:val="24"/>
                <w:szCs w:val="24"/>
              </w:rPr>
              <w:t>Бен</w:t>
            </w:r>
            <w:proofErr w:type="gramStart"/>
            <w:r w:rsidRPr="007D6E3F"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 w:rsidRPr="007D6E3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Pr="007D6E3F">
              <w:rPr>
                <w:rFonts w:ascii="Times New Roman" w:hAnsi="Times New Roman"/>
                <w:sz w:val="24"/>
                <w:szCs w:val="24"/>
              </w:rPr>
              <w:t>а)</w:t>
            </w:r>
            <w:proofErr w:type="spellStart"/>
            <w:r w:rsidRPr="007D6E3F">
              <w:rPr>
                <w:rFonts w:ascii="Times New Roman" w:hAnsi="Times New Roman"/>
                <w:sz w:val="24"/>
                <w:szCs w:val="24"/>
              </w:rPr>
              <w:t>пирен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87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-98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 xml:space="preserve">5,0 </w:t>
            </w:r>
            <w:proofErr w:type="spellStart"/>
            <w:r w:rsidRPr="007D6E3F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7D6E3F">
              <w:rPr>
                <w:rFonts w:ascii="Times New Roman" w:hAnsi="Times New Roman"/>
                <w:sz w:val="24"/>
                <w:szCs w:val="24"/>
              </w:rPr>
              <w:t>/м</w:t>
            </w:r>
            <w:r w:rsidRPr="007D6E3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 xml:space="preserve">1,0 </w:t>
            </w:r>
            <w:proofErr w:type="spellStart"/>
            <w:r w:rsidRPr="007D6E3F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7D6E3F">
              <w:rPr>
                <w:rFonts w:ascii="Times New Roman" w:hAnsi="Times New Roman"/>
                <w:sz w:val="24"/>
                <w:szCs w:val="24"/>
              </w:rPr>
              <w:t>/м</w:t>
            </w:r>
            <w:r w:rsidRPr="007D6E3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BD2964" w:rsidRPr="007D6E3F" w:rsidRDefault="00BD2964" w:rsidP="00E52AD1">
            <w:pPr>
              <w:spacing w:after="0" w:line="240" w:lineRule="auto"/>
              <w:ind w:right="113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D6E3F">
              <w:rPr>
                <w:rFonts w:ascii="Times New Roman" w:hAnsi="Times New Roman"/>
                <w:sz w:val="24"/>
                <w:szCs w:val="24"/>
              </w:rPr>
              <w:t xml:space="preserve">0,5 </w:t>
            </w:r>
            <w:proofErr w:type="spellStart"/>
            <w:r w:rsidRPr="007D6E3F">
              <w:rPr>
                <w:rFonts w:ascii="Times New Roman" w:hAnsi="Times New Roman"/>
                <w:sz w:val="24"/>
                <w:szCs w:val="24"/>
              </w:rPr>
              <w:t>нг</w:t>
            </w:r>
            <w:proofErr w:type="spellEnd"/>
            <w:r w:rsidRPr="007D6E3F">
              <w:rPr>
                <w:rFonts w:ascii="Times New Roman" w:hAnsi="Times New Roman"/>
                <w:sz w:val="24"/>
                <w:szCs w:val="24"/>
              </w:rPr>
              <w:t>/м</w:t>
            </w:r>
            <w:r w:rsidRPr="007D6E3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</w:tbl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* твердые частицы (недифференцированная по составу пыль/аэрозоль)</w:t>
      </w:r>
    </w:p>
    <w:p w:rsidR="00BD2964" w:rsidRPr="007D6E3F" w:rsidRDefault="00BD2964" w:rsidP="00BD2964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** твердые частицы, фракции размером до 10 микрон</w:t>
      </w:r>
    </w:p>
    <w:p w:rsidR="00BD2964" w:rsidRPr="007D6E3F" w:rsidRDefault="00BD2964" w:rsidP="00BD2964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*** свинец и его неорганические соединения (в пересчете на свинец)</w:t>
      </w:r>
    </w:p>
    <w:p w:rsidR="00BD2964" w:rsidRPr="007D6E3F" w:rsidRDefault="00BD2964" w:rsidP="00BD2964">
      <w:pPr>
        <w:spacing w:after="0" w:line="240" w:lineRule="auto"/>
        <w:ind w:right="113" w:firstLine="284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**** кадмий и его соединения (в пересчете на кадмий)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eastAsia="TimesNewRomanPSMT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 xml:space="preserve">На существующей 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промплощадке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3РУ  ОАО «Беларуськалий», согласно акту инвентаризации выбросов загрязняющих веществ в атмосферный воздух, валовый выброс загрязняющих веществ,  выбрасываемых в атмосферный воздух от стационарных источников, составляет 1529,312832 т/год.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На 3 РУ ОАО «Беларуськалий» обследовано 284 источника выброса загрязняющих веществ в атмосферный воздух (без учёта выбросов вспомогательных подразделений), в том числе: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неорганизованных  – 24;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организованных     – 260;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из них оснащенных ГОУ – 65.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3.3 Поверхностные воды</w:t>
      </w:r>
    </w:p>
    <w:p w:rsidR="00BD2964" w:rsidRPr="007D6E3F" w:rsidRDefault="00BD2964" w:rsidP="00BD2964">
      <w:pPr>
        <w:pStyle w:val="af2"/>
        <w:spacing w:after="0"/>
        <w:ind w:left="0" w:firstLine="567"/>
        <w:jc w:val="both"/>
        <w:rPr>
          <w:lang w:val="ru-RU"/>
        </w:rPr>
      </w:pPr>
      <w:r w:rsidRPr="007D6E3F">
        <w:t>Гидрографическая сеть района исследований представлена</w:t>
      </w:r>
      <w:r w:rsidRPr="007D6E3F">
        <w:rPr>
          <w:lang w:val="ru-RU"/>
        </w:rPr>
        <w:t xml:space="preserve"> </w:t>
      </w:r>
      <w:proofErr w:type="spellStart"/>
      <w:r w:rsidRPr="007D6E3F">
        <w:rPr>
          <w:lang w:val="ru-RU"/>
        </w:rPr>
        <w:t>р.Случь</w:t>
      </w:r>
      <w:proofErr w:type="spellEnd"/>
      <w:r w:rsidRPr="007D6E3F">
        <w:rPr>
          <w:lang w:val="ru-RU"/>
        </w:rPr>
        <w:t xml:space="preserve">, ее притоком -  </w:t>
      </w:r>
      <w:proofErr w:type="spellStart"/>
      <w:r w:rsidRPr="007D6E3F">
        <w:rPr>
          <w:lang w:val="ru-RU"/>
        </w:rPr>
        <w:t>р.Сивельгой</w:t>
      </w:r>
      <w:proofErr w:type="spellEnd"/>
      <w:r w:rsidRPr="007D6E3F">
        <w:rPr>
          <w:lang w:val="ru-RU"/>
        </w:rPr>
        <w:t xml:space="preserve">, ручьем, впадающим в </w:t>
      </w:r>
      <w:proofErr w:type="spellStart"/>
      <w:r w:rsidRPr="007D6E3F">
        <w:rPr>
          <w:lang w:val="ru-RU"/>
        </w:rPr>
        <w:t>Случь</w:t>
      </w:r>
      <w:proofErr w:type="spellEnd"/>
      <w:r w:rsidRPr="007D6E3F">
        <w:rPr>
          <w:lang w:val="ru-RU"/>
        </w:rPr>
        <w:t xml:space="preserve">, </w:t>
      </w:r>
      <w:proofErr w:type="spellStart"/>
      <w:r w:rsidRPr="007D6E3F">
        <w:rPr>
          <w:lang w:val="ru-RU"/>
        </w:rPr>
        <w:t>Солигорским</w:t>
      </w:r>
      <w:proofErr w:type="spellEnd"/>
      <w:r w:rsidRPr="007D6E3F">
        <w:rPr>
          <w:lang w:val="ru-RU"/>
        </w:rPr>
        <w:t xml:space="preserve"> водохранилищем. </w:t>
      </w:r>
    </w:p>
    <w:p w:rsidR="00BD2964" w:rsidRPr="007D6E3F" w:rsidRDefault="00BD2964" w:rsidP="00BD2964">
      <w:pPr>
        <w:pStyle w:val="af2"/>
        <w:spacing w:after="0"/>
        <w:ind w:left="0" w:firstLine="567"/>
        <w:jc w:val="both"/>
        <w:rPr>
          <w:rFonts w:eastAsia="MS Mincho"/>
          <w:lang w:val="ru-RU"/>
        </w:rPr>
      </w:pPr>
      <w:r w:rsidRPr="007D6E3F">
        <w:rPr>
          <w:rFonts w:eastAsia="MS Mincho"/>
        </w:rPr>
        <w:t>Площ</w:t>
      </w:r>
      <w:r w:rsidRPr="007D6E3F">
        <w:rPr>
          <w:rFonts w:eastAsia="MS Mincho"/>
          <w:lang w:val="ru-RU"/>
        </w:rPr>
        <w:t>а</w:t>
      </w:r>
      <w:r w:rsidRPr="007D6E3F">
        <w:rPr>
          <w:rFonts w:eastAsia="MS Mincho"/>
        </w:rPr>
        <w:t xml:space="preserve">дка </w:t>
      </w:r>
      <w:r w:rsidRPr="007D6E3F">
        <w:rPr>
          <w:rFonts w:eastAsia="MS Mincho"/>
          <w:lang w:val="ru-RU"/>
        </w:rPr>
        <w:t>3</w:t>
      </w:r>
      <w:r w:rsidRPr="007D6E3F">
        <w:rPr>
          <w:rFonts w:eastAsia="MS Mincho"/>
        </w:rPr>
        <w:t xml:space="preserve"> РУ находится на </w:t>
      </w:r>
      <w:r w:rsidRPr="007D6E3F">
        <w:rPr>
          <w:rFonts w:eastAsia="MS Mincho"/>
          <w:lang w:val="ru-RU"/>
        </w:rPr>
        <w:t>право</w:t>
      </w:r>
      <w:r w:rsidRPr="007D6E3F">
        <w:rPr>
          <w:rFonts w:eastAsia="MS Mincho"/>
        </w:rPr>
        <w:t xml:space="preserve">бережье </w:t>
      </w:r>
      <w:proofErr w:type="spellStart"/>
      <w:r w:rsidRPr="007D6E3F">
        <w:rPr>
          <w:rFonts w:eastAsia="MS Mincho"/>
          <w:lang w:val="ru-RU"/>
        </w:rPr>
        <w:t>р.Случь</w:t>
      </w:r>
      <w:proofErr w:type="spellEnd"/>
      <w:r w:rsidRPr="007D6E3F">
        <w:rPr>
          <w:rFonts w:eastAsia="MS Mincho"/>
          <w:lang w:val="ru-RU"/>
        </w:rPr>
        <w:t xml:space="preserve">, расстояние  до которой около 1,5 км, с северо-востока от  площадки на расстоянии около 200 м протекает ручей, впадающий в </w:t>
      </w:r>
      <w:proofErr w:type="spellStart"/>
      <w:r w:rsidRPr="007D6E3F">
        <w:rPr>
          <w:rFonts w:eastAsia="MS Mincho"/>
          <w:lang w:val="ru-RU"/>
        </w:rPr>
        <w:t>р.Случь</w:t>
      </w:r>
      <w:proofErr w:type="spellEnd"/>
      <w:r w:rsidRPr="007D6E3F">
        <w:rPr>
          <w:rFonts w:eastAsia="MS Mincho"/>
          <w:lang w:val="ru-RU"/>
        </w:rPr>
        <w:t xml:space="preserve">. </w:t>
      </w:r>
    </w:p>
    <w:p w:rsidR="00BD2964" w:rsidRPr="007D6E3F" w:rsidRDefault="00BD2964" w:rsidP="00BD2964">
      <w:pPr>
        <w:pStyle w:val="af2"/>
        <w:spacing w:after="0"/>
        <w:ind w:left="0" w:firstLine="567"/>
        <w:jc w:val="both"/>
        <w:rPr>
          <w:color w:val="C0504D" w:themeColor="accent2"/>
          <w:lang w:eastAsia="ru-RU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3.4 Гидролого-геоморфологические особенности </w:t>
      </w:r>
    </w:p>
    <w:p w:rsidR="00BD2964" w:rsidRPr="007D6E3F" w:rsidRDefault="00BD2964" w:rsidP="00BD2964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7D6E3F">
        <w:rPr>
          <w:rFonts w:ascii="Times New Roman" w:hAnsi="Times New Roman" w:cs="Times New Roman"/>
          <w:sz w:val="24"/>
          <w:szCs w:val="24"/>
        </w:rPr>
        <w:t xml:space="preserve">В </w:t>
      </w:r>
      <w:r w:rsidRPr="007D6E3F">
        <w:rPr>
          <w:rFonts w:ascii="Times New Roman" w:hAnsi="Times New Roman" w:cs="Times New Roman"/>
          <w:i/>
          <w:sz w:val="24"/>
          <w:szCs w:val="24"/>
        </w:rPr>
        <w:t>геоморфологическом отношении</w:t>
      </w:r>
      <w:r w:rsidRPr="007D6E3F">
        <w:rPr>
          <w:rFonts w:ascii="Times New Roman" w:hAnsi="Times New Roman" w:cs="Times New Roman"/>
          <w:sz w:val="24"/>
          <w:szCs w:val="24"/>
        </w:rPr>
        <w:t xml:space="preserve"> район исследований </w:t>
      </w:r>
      <w:r w:rsidRPr="007D6E3F">
        <w:rPr>
          <w:rFonts w:ascii="Times New Roman" w:eastAsia="MS Mincho" w:hAnsi="Times New Roman" w:cs="Times New Roman"/>
          <w:sz w:val="24"/>
          <w:szCs w:val="24"/>
        </w:rPr>
        <w:t xml:space="preserve">находится в северной части </w:t>
      </w:r>
      <w:proofErr w:type="spellStart"/>
      <w:r w:rsidRPr="007D6E3F">
        <w:rPr>
          <w:rFonts w:ascii="Times New Roman" w:eastAsia="MS Mincho" w:hAnsi="Times New Roman" w:cs="Times New Roman"/>
          <w:sz w:val="24"/>
          <w:szCs w:val="24"/>
        </w:rPr>
        <w:t>Припятского</w:t>
      </w:r>
      <w:proofErr w:type="spellEnd"/>
      <w:r w:rsidRPr="007D6E3F">
        <w:rPr>
          <w:rFonts w:ascii="Times New Roman" w:eastAsia="MS Mincho" w:hAnsi="Times New Roman" w:cs="Times New Roman"/>
          <w:sz w:val="24"/>
          <w:szCs w:val="24"/>
        </w:rPr>
        <w:t xml:space="preserve"> Полесья</w:t>
      </w:r>
      <w:r w:rsidRPr="007D6E3F">
        <w:rPr>
          <w:rFonts w:ascii="Times New Roman" w:hAnsi="Times New Roman" w:cs="Times New Roman"/>
          <w:sz w:val="24"/>
          <w:szCs w:val="24"/>
        </w:rPr>
        <w:t xml:space="preserve"> [9]. </w:t>
      </w:r>
      <w:r w:rsidRPr="007D6E3F">
        <w:rPr>
          <w:rFonts w:ascii="Times New Roman" w:eastAsia="MS Mincho" w:hAnsi="Times New Roman" w:cs="Times New Roman"/>
          <w:sz w:val="24"/>
          <w:szCs w:val="24"/>
        </w:rPr>
        <w:t xml:space="preserve">По характеру рельефа территория относится к переходной зоне от несколько возвышенного Слуцкого плато к плоской однообразной </w:t>
      </w:r>
      <w:proofErr w:type="spellStart"/>
      <w:r w:rsidRPr="007D6E3F">
        <w:rPr>
          <w:rFonts w:ascii="Times New Roman" w:eastAsia="MS Mincho" w:hAnsi="Times New Roman" w:cs="Times New Roman"/>
          <w:sz w:val="24"/>
          <w:szCs w:val="24"/>
        </w:rPr>
        <w:t>Полесской</w:t>
      </w:r>
      <w:proofErr w:type="spellEnd"/>
      <w:r w:rsidRPr="007D6E3F">
        <w:rPr>
          <w:rFonts w:ascii="Times New Roman" w:eastAsia="MS Mincho" w:hAnsi="Times New Roman" w:cs="Times New Roman"/>
          <w:sz w:val="24"/>
          <w:szCs w:val="24"/>
        </w:rPr>
        <w:t xml:space="preserve"> низменности. Вся территория делится рекой </w:t>
      </w:r>
      <w:proofErr w:type="spellStart"/>
      <w:r w:rsidRPr="007D6E3F">
        <w:rPr>
          <w:rFonts w:ascii="Times New Roman" w:eastAsia="MS Mincho" w:hAnsi="Times New Roman" w:cs="Times New Roman"/>
          <w:sz w:val="24"/>
          <w:szCs w:val="24"/>
        </w:rPr>
        <w:t>Случь</w:t>
      </w:r>
      <w:proofErr w:type="spellEnd"/>
      <w:r w:rsidRPr="007D6E3F">
        <w:rPr>
          <w:rFonts w:ascii="Times New Roman" w:eastAsia="MS Mincho" w:hAnsi="Times New Roman" w:cs="Times New Roman"/>
          <w:sz w:val="24"/>
          <w:szCs w:val="24"/>
        </w:rPr>
        <w:t xml:space="preserve"> на две части.</w:t>
      </w:r>
    </w:p>
    <w:p w:rsidR="00BD2964" w:rsidRPr="007D6E3F" w:rsidRDefault="00BD2964" w:rsidP="00BD2964">
      <w:pPr>
        <w:pStyle w:val="aff6"/>
        <w:suppressAutoHyphens/>
        <w:ind w:firstLine="709"/>
        <w:jc w:val="both"/>
        <w:rPr>
          <w:rFonts w:ascii="Times New Roman" w:eastAsia="MS Mincho" w:hAnsi="Times New Roman" w:cs="Times New Roman"/>
          <w:color w:val="C0504D" w:themeColor="accent2"/>
          <w:sz w:val="24"/>
          <w:szCs w:val="24"/>
        </w:rPr>
      </w:pPr>
      <w:r w:rsidRPr="007D6E3F">
        <w:rPr>
          <w:rFonts w:ascii="Times New Roman" w:hAnsi="Times New Roman" w:cs="Times New Roman"/>
          <w:sz w:val="24"/>
          <w:szCs w:val="24"/>
        </w:rPr>
        <w:t xml:space="preserve">В районе функционирования производственных площадок рудоуправлений ОАО «Беларуськалий», в том числе 3РУ формируется техногенный рельеф из </w:t>
      </w:r>
      <w:proofErr w:type="spellStart"/>
      <w:r w:rsidRPr="007D6E3F">
        <w:rPr>
          <w:rFonts w:ascii="Times New Roman" w:hAnsi="Times New Roman" w:cs="Times New Roman"/>
          <w:sz w:val="24"/>
          <w:szCs w:val="24"/>
        </w:rPr>
        <w:t>солеотвалов</w:t>
      </w:r>
      <w:proofErr w:type="spellEnd"/>
      <w:r w:rsidRPr="007D6E3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D6E3F">
        <w:rPr>
          <w:rFonts w:ascii="Times New Roman" w:hAnsi="Times New Roman" w:cs="Times New Roman"/>
          <w:sz w:val="24"/>
          <w:szCs w:val="24"/>
        </w:rPr>
        <w:t>шламохранилищ</w:t>
      </w:r>
      <w:proofErr w:type="spellEnd"/>
      <w:r w:rsidRPr="007D6E3F">
        <w:rPr>
          <w:rFonts w:ascii="Times New Roman" w:hAnsi="Times New Roman" w:cs="Times New Roman"/>
          <w:sz w:val="24"/>
          <w:szCs w:val="24"/>
        </w:rPr>
        <w:t xml:space="preserve">. Горные выработки активизируют </w:t>
      </w:r>
      <w:proofErr w:type="spellStart"/>
      <w:r w:rsidRPr="007D6E3F">
        <w:rPr>
          <w:rFonts w:ascii="Times New Roman" w:hAnsi="Times New Roman" w:cs="Times New Roman"/>
          <w:sz w:val="24"/>
          <w:szCs w:val="24"/>
        </w:rPr>
        <w:t>просадочные</w:t>
      </w:r>
      <w:proofErr w:type="spellEnd"/>
      <w:r w:rsidRPr="007D6E3F">
        <w:rPr>
          <w:rFonts w:ascii="Times New Roman" w:hAnsi="Times New Roman" w:cs="Times New Roman"/>
          <w:sz w:val="24"/>
          <w:szCs w:val="24"/>
        </w:rPr>
        <w:t xml:space="preserve"> процессы на значительных </w:t>
      </w:r>
      <w:r w:rsidRPr="007D6E3F">
        <w:rPr>
          <w:rFonts w:ascii="Times New Roman" w:hAnsi="Times New Roman" w:cs="Times New Roman"/>
          <w:sz w:val="24"/>
          <w:szCs w:val="24"/>
        </w:rPr>
        <w:lastRenderedPageBreak/>
        <w:t xml:space="preserve">площадях. В результате оседания земной поверхности происходит трансформация рельефа, которая проявляется в формировании трещин, эрозионно-провальных воронок различных конфигураций, заболачивании. В ряде случаев современные рельефообразующие процессы подчинены </w:t>
      </w:r>
      <w:proofErr w:type="gramStart"/>
      <w:r w:rsidRPr="007D6E3F">
        <w:rPr>
          <w:rFonts w:ascii="Times New Roman" w:hAnsi="Times New Roman" w:cs="Times New Roman"/>
          <w:sz w:val="24"/>
          <w:szCs w:val="24"/>
        </w:rPr>
        <w:t>техногенным</w:t>
      </w:r>
      <w:proofErr w:type="gramEnd"/>
      <w:r w:rsidRPr="007D6E3F">
        <w:rPr>
          <w:rFonts w:ascii="Times New Roman" w:hAnsi="Times New Roman" w:cs="Times New Roman"/>
          <w:sz w:val="24"/>
          <w:szCs w:val="24"/>
        </w:rPr>
        <w:t>.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3.5 Геологическое строение и гидрогеологические условия района исследований </w:t>
      </w:r>
    </w:p>
    <w:p w:rsidR="00BD2964" w:rsidRPr="007D6E3F" w:rsidRDefault="00BD2964" w:rsidP="00BD2964">
      <w:pPr>
        <w:pStyle w:val="aff6"/>
        <w:tabs>
          <w:tab w:val="left" w:pos="3119"/>
        </w:tabs>
        <w:ind w:firstLine="709"/>
        <w:jc w:val="both"/>
        <w:rPr>
          <w:rFonts w:ascii="Times New Roman" w:eastAsia="MS Mincho" w:hAnsi="Times New Roman" w:cs="Times New Roman"/>
          <w:i/>
          <w:sz w:val="24"/>
          <w:szCs w:val="24"/>
          <w:u w:val="single"/>
        </w:rPr>
      </w:pPr>
      <w:r w:rsidRPr="007D6E3F">
        <w:rPr>
          <w:rFonts w:ascii="Times New Roman" w:eastAsia="MS Mincho" w:hAnsi="Times New Roman" w:cs="Times New Roman"/>
          <w:i/>
          <w:sz w:val="24"/>
          <w:szCs w:val="24"/>
          <w:u w:val="single"/>
        </w:rPr>
        <w:t>Геолого-гидрологические условия территории строительства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i/>
          <w:sz w:val="24"/>
          <w:szCs w:val="24"/>
        </w:rPr>
        <w:t>Современные техногенные отложения (</w:t>
      </w:r>
      <w:proofErr w:type="spellStart"/>
      <w:r w:rsidRPr="007D6E3F">
        <w:rPr>
          <w:rFonts w:ascii="Times New Roman" w:hAnsi="Times New Roman"/>
          <w:i/>
          <w:sz w:val="24"/>
          <w:szCs w:val="24"/>
        </w:rPr>
        <w:t>thIV</w:t>
      </w:r>
      <w:proofErr w:type="spellEnd"/>
      <w:r w:rsidRPr="007D6E3F">
        <w:rPr>
          <w:rFonts w:ascii="Times New Roman" w:hAnsi="Times New Roman"/>
          <w:i/>
          <w:sz w:val="24"/>
          <w:szCs w:val="24"/>
        </w:rPr>
        <w:t>)</w:t>
      </w:r>
      <w:r w:rsidRPr="007D6E3F">
        <w:rPr>
          <w:rFonts w:ascii="Times New Roman" w:hAnsi="Times New Roman"/>
          <w:sz w:val="24"/>
          <w:szCs w:val="24"/>
        </w:rPr>
        <w:t xml:space="preserve"> представлены насыпными грунтами, состоящими из песков различной крупности с растительными остатками до 2%.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D6E3F">
        <w:rPr>
          <w:rFonts w:ascii="Times New Roman" w:hAnsi="Times New Roman"/>
          <w:i/>
          <w:sz w:val="24"/>
          <w:szCs w:val="24"/>
        </w:rPr>
        <w:t>Моренные</w:t>
      </w:r>
      <w:proofErr w:type="gramEnd"/>
      <w:r w:rsidRPr="007D6E3F">
        <w:rPr>
          <w:rFonts w:ascii="Times New Roman" w:hAnsi="Times New Roman"/>
          <w:i/>
          <w:sz w:val="24"/>
          <w:szCs w:val="24"/>
        </w:rPr>
        <w:t xml:space="preserve"> отложения </w:t>
      </w:r>
      <w:proofErr w:type="spellStart"/>
      <w:r w:rsidRPr="007D6E3F">
        <w:rPr>
          <w:rFonts w:ascii="Times New Roman" w:hAnsi="Times New Roman"/>
          <w:i/>
          <w:sz w:val="24"/>
          <w:szCs w:val="24"/>
        </w:rPr>
        <w:t>сожского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горизонта представлены супесями моренными твердой консистенции серого и бурого цвета с маломощными прослойками и линзами песка; песками средними и пылеватыми маловлажными желтого цвета.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Подземные воды не вскрыты до глубины 10,0м.</w:t>
      </w:r>
    </w:p>
    <w:p w:rsidR="00BD2964" w:rsidRPr="007D6E3F" w:rsidRDefault="00BD2964" w:rsidP="00BD2964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3.6 Земельные ресурсы. Почвы. Недра </w:t>
      </w:r>
    </w:p>
    <w:p w:rsidR="00BD2964" w:rsidRPr="007D6E3F" w:rsidRDefault="00BD2964" w:rsidP="00BD2964">
      <w:pPr>
        <w:pStyle w:val="af2"/>
        <w:spacing w:after="0"/>
        <w:ind w:left="0" w:firstLine="567"/>
        <w:jc w:val="both"/>
        <w:rPr>
          <w:lang w:val="ru-RU"/>
        </w:rPr>
      </w:pPr>
      <w:r w:rsidRPr="007D6E3F">
        <w:rPr>
          <w:lang w:val="ru-RU"/>
        </w:rPr>
        <w:t xml:space="preserve">Состояние  земельных ресурсов по </w:t>
      </w:r>
      <w:proofErr w:type="spellStart"/>
      <w:r w:rsidRPr="007D6E3F">
        <w:rPr>
          <w:lang w:val="ru-RU"/>
        </w:rPr>
        <w:t>Солигорскому</w:t>
      </w:r>
      <w:proofErr w:type="spellEnd"/>
      <w:r w:rsidRPr="007D6E3F">
        <w:rPr>
          <w:lang w:val="ru-RU"/>
        </w:rPr>
        <w:t xml:space="preserve"> району приведены по данным </w:t>
      </w:r>
      <w:r w:rsidRPr="007D6E3F">
        <w:t>реестр</w:t>
      </w:r>
      <w:r w:rsidRPr="007D6E3F">
        <w:rPr>
          <w:lang w:val="ru-RU"/>
        </w:rPr>
        <w:t>а</w:t>
      </w:r>
      <w:r w:rsidRPr="007D6E3F">
        <w:t xml:space="preserve"> земельных ресурсов </w:t>
      </w:r>
      <w:r w:rsidRPr="007D6E3F">
        <w:rPr>
          <w:lang w:val="ru-RU"/>
        </w:rPr>
        <w:t>Р</w:t>
      </w:r>
      <w:r w:rsidRPr="007D6E3F">
        <w:t xml:space="preserve">еспублики </w:t>
      </w:r>
      <w:r w:rsidRPr="007D6E3F">
        <w:rPr>
          <w:lang w:val="ru-RU"/>
        </w:rPr>
        <w:t>Б</w:t>
      </w:r>
      <w:r w:rsidRPr="007D6E3F">
        <w:t>еларусь (по состоянию на 1 января 20</w:t>
      </w:r>
      <w:r w:rsidRPr="007D6E3F">
        <w:rPr>
          <w:lang w:val="ru-RU"/>
        </w:rPr>
        <w:t>20</w:t>
      </w:r>
      <w:r w:rsidRPr="007D6E3F">
        <w:t xml:space="preserve"> года)</w:t>
      </w:r>
      <w:r w:rsidRPr="007D6E3F">
        <w:rPr>
          <w:lang w:val="ru-RU"/>
        </w:rPr>
        <w:t>.</w:t>
      </w:r>
    </w:p>
    <w:p w:rsidR="00BD2964" w:rsidRPr="007D6E3F" w:rsidRDefault="00BD2964" w:rsidP="00BD2964">
      <w:pPr>
        <w:pStyle w:val="af2"/>
        <w:spacing w:after="0"/>
        <w:ind w:left="0" w:firstLine="567"/>
        <w:jc w:val="both"/>
        <w:rPr>
          <w:lang w:val="ru-RU"/>
        </w:rPr>
      </w:pPr>
      <w:r w:rsidRPr="007D6E3F">
        <w:t>Общая площадь земель</w:t>
      </w:r>
      <w:r w:rsidRPr="007D6E3F">
        <w:rPr>
          <w:lang w:val="ru-RU"/>
        </w:rPr>
        <w:t xml:space="preserve"> – 249891 га, из них: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сельскохозяйственных земель, всего –   115065 га, в том числе: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lang w:val="ru-RU"/>
        </w:rPr>
      </w:pPr>
      <w:r w:rsidRPr="007D6E3F">
        <w:rPr>
          <w:lang w:val="ru-RU"/>
        </w:rPr>
        <w:t>пахотных- 86839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lang w:val="ru-RU"/>
        </w:rPr>
      </w:pPr>
      <w:r w:rsidRPr="007D6E3F">
        <w:rPr>
          <w:lang w:val="ru-RU"/>
        </w:rPr>
        <w:t>залежных земель –0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lang w:val="ru-RU"/>
        </w:rPr>
      </w:pPr>
      <w:r w:rsidRPr="007D6E3F">
        <w:rPr>
          <w:lang w:val="ru-RU"/>
        </w:rPr>
        <w:t>земель под постоянными культурами -1465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spacing w:after="0"/>
        <w:ind w:left="0" w:firstLine="1080"/>
        <w:jc w:val="both"/>
        <w:rPr>
          <w:lang w:val="ru-RU"/>
        </w:rPr>
      </w:pPr>
      <w:r w:rsidRPr="007D6E3F">
        <w:rPr>
          <w:lang w:val="ru-RU"/>
        </w:rPr>
        <w:t>луговых земель – 26761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лесных земель – 99807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под древесно-кустарниковой растительностью – 5260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под болотами – 5303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под водными объектами - 7484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под дорогами и иными транспортными коммуникациями – 4450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общего пользования – 1258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земель под застройкой – 4233га;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нарушенных земель – 131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неиспользуемых земель – 5351 га;</w:t>
      </w:r>
    </w:p>
    <w:p w:rsidR="00BD2964" w:rsidRPr="007D6E3F" w:rsidRDefault="00BD2964" w:rsidP="00BD2964">
      <w:pPr>
        <w:pStyle w:val="af2"/>
        <w:numPr>
          <w:ilvl w:val="0"/>
          <w:numId w:val="11"/>
        </w:numPr>
        <w:tabs>
          <w:tab w:val="clear" w:pos="-284"/>
          <w:tab w:val="num" w:pos="0"/>
        </w:tabs>
        <w:spacing w:after="0"/>
        <w:ind w:left="0" w:firstLine="360"/>
        <w:jc w:val="both"/>
        <w:rPr>
          <w:lang w:val="ru-RU"/>
        </w:rPr>
      </w:pPr>
      <w:r w:rsidRPr="007D6E3F">
        <w:rPr>
          <w:lang w:val="ru-RU"/>
        </w:rPr>
        <w:t>иных земель – 4559 га.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pacing w:val="-4"/>
          <w:sz w:val="24"/>
          <w:szCs w:val="24"/>
        </w:rPr>
      </w:pPr>
    </w:p>
    <w:p w:rsidR="00BD2964" w:rsidRPr="007D6E3F" w:rsidRDefault="00BD2964" w:rsidP="00BD2964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i/>
          <w:spacing w:val="-4"/>
          <w:sz w:val="24"/>
          <w:szCs w:val="24"/>
          <w:u w:val="single"/>
        </w:rPr>
      </w:pPr>
      <w:r w:rsidRPr="007D6E3F">
        <w:rPr>
          <w:rFonts w:ascii="Times New Roman" w:hAnsi="Times New Roman"/>
          <w:i/>
          <w:sz w:val="24"/>
          <w:szCs w:val="24"/>
          <w:u w:val="single"/>
        </w:rPr>
        <w:t>Почвы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7D6E3F">
        <w:rPr>
          <w:rFonts w:ascii="Times New Roman" w:hAnsi="Times New Roman"/>
          <w:spacing w:val="-4"/>
          <w:sz w:val="24"/>
          <w:szCs w:val="24"/>
        </w:rPr>
        <w:t xml:space="preserve">В соответствии с почвенно-географическим районированием территория исследования относится к </w:t>
      </w:r>
      <w:proofErr w:type="spellStart"/>
      <w:r w:rsidRPr="007D6E3F">
        <w:rPr>
          <w:rFonts w:ascii="Times New Roman" w:hAnsi="Times New Roman"/>
          <w:spacing w:val="-4"/>
          <w:sz w:val="24"/>
          <w:szCs w:val="24"/>
        </w:rPr>
        <w:t>Новогрудско</w:t>
      </w:r>
      <w:proofErr w:type="spellEnd"/>
      <w:r w:rsidRPr="007D6E3F">
        <w:rPr>
          <w:rFonts w:ascii="Times New Roman" w:hAnsi="Times New Roman"/>
          <w:spacing w:val="-4"/>
          <w:sz w:val="24"/>
          <w:szCs w:val="24"/>
        </w:rPr>
        <w:t>-</w:t>
      </w:r>
      <w:proofErr w:type="spellStart"/>
      <w:r w:rsidRPr="007D6E3F">
        <w:rPr>
          <w:rFonts w:ascii="Times New Roman" w:hAnsi="Times New Roman"/>
          <w:spacing w:val="-4"/>
          <w:sz w:val="24"/>
          <w:szCs w:val="24"/>
        </w:rPr>
        <w:t>Несвижскому</w:t>
      </w:r>
      <w:proofErr w:type="spellEnd"/>
      <w:r w:rsidRPr="007D6E3F">
        <w:rPr>
          <w:rFonts w:ascii="Times New Roman" w:hAnsi="Times New Roman"/>
          <w:spacing w:val="-4"/>
          <w:sz w:val="24"/>
          <w:szCs w:val="24"/>
        </w:rPr>
        <w:t>-Слуцкому району дерново-подзолистых пылевато-суглинистых и супесчаных почв Западной округи Центр</w:t>
      </w:r>
      <w:r>
        <w:rPr>
          <w:rFonts w:ascii="Times New Roman" w:hAnsi="Times New Roman"/>
          <w:spacing w:val="-4"/>
          <w:sz w:val="24"/>
          <w:szCs w:val="24"/>
        </w:rPr>
        <w:t>альной (Белорусской) провинции</w:t>
      </w:r>
      <w:r w:rsidRPr="007D6E3F">
        <w:rPr>
          <w:rFonts w:ascii="Times New Roman" w:hAnsi="Times New Roman"/>
          <w:spacing w:val="-4"/>
          <w:sz w:val="24"/>
          <w:szCs w:val="24"/>
        </w:rPr>
        <w:t>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В районе исследований преобладают дерново-палево-подзолистые суглинистые почвы на пылеватых (лессовидных) суглинках, подстилаемых: а) </w:t>
      </w:r>
      <w:proofErr w:type="gramStart"/>
      <w:r w:rsidRPr="007D6E3F">
        <w:rPr>
          <w:rFonts w:ascii="Times New Roman" w:hAnsi="Times New Roman"/>
          <w:sz w:val="24"/>
          <w:szCs w:val="24"/>
        </w:rPr>
        <w:t>моренными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суглинками с глубины 0,5–0,9 м, иногда с прослойкой песка на контакте; б) песками с глубины 0,5–0,9 м и моренными суглинками с глубины 1,2–1,3 м; в) песками разнозернистыми с глубины 0,5–0,7 м.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</w:p>
    <w:p w:rsidR="00BD2964" w:rsidRPr="007D6E3F" w:rsidRDefault="00BD2964" w:rsidP="00BD2964">
      <w:pPr>
        <w:suppressAutoHyphens/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  <w:u w:val="single"/>
        </w:rPr>
      </w:pPr>
      <w:r w:rsidRPr="007D6E3F">
        <w:rPr>
          <w:rFonts w:ascii="Times New Roman" w:hAnsi="Times New Roman"/>
          <w:sz w:val="24"/>
          <w:szCs w:val="24"/>
          <w:u w:val="single"/>
        </w:rPr>
        <w:t>Недра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Промплощадка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3РУ находится на территории Белорусского 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калиеносного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бассейна. К Белорусскому 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калиеносному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бассейну на территории Республики Беларусь относится площадь распространения пород 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калиеносной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формации</w:t>
      </w:r>
      <w:proofErr w:type="gramStart"/>
      <w:r w:rsidRPr="007D6E3F">
        <w:rPr>
          <w:rFonts w:ascii="Times New Roman" w:eastAsia="TimesNewRomanPSMT" w:hAnsi="Times New Roman"/>
          <w:sz w:val="24"/>
          <w:szCs w:val="24"/>
        </w:rPr>
        <w:t xml:space="preserve"> .</w:t>
      </w:r>
      <w:proofErr w:type="gramEnd"/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Участок работ находится в границах горного отвода ОАО «Беларуськалий» шахтного поля рудника 3РУ в границах промплощадки 3РУ, охраняемой предохранительным целиком.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4"/>
          <w:szCs w:val="24"/>
        </w:rPr>
      </w:pPr>
    </w:p>
    <w:p w:rsidR="00FE013B" w:rsidRDefault="00FE013B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FE013B" w:rsidRDefault="00FE013B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lastRenderedPageBreak/>
        <w:t xml:space="preserve">3.7 Растительный и животный мир. Особо охраняемые природные территории </w:t>
      </w:r>
    </w:p>
    <w:p w:rsidR="00BD2964" w:rsidRPr="007D6E3F" w:rsidRDefault="00BD2964" w:rsidP="00BD2964">
      <w:pPr>
        <w:pStyle w:val="afd"/>
        <w:suppressAutoHyphens/>
        <w:ind w:left="113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Строительство планируется осуществлять на территории промплощадки, растительность на которой в целом отсутствует, за исключением некоторых групп лиственных деревьев на участке около </w:t>
      </w:r>
      <w:proofErr w:type="spellStart"/>
      <w:r w:rsidRPr="007D6E3F">
        <w:rPr>
          <w:rFonts w:ascii="Times New Roman" w:hAnsi="Times New Roman"/>
          <w:sz w:val="24"/>
          <w:szCs w:val="24"/>
        </w:rPr>
        <w:t>шламохранилищ</w:t>
      </w:r>
      <w:proofErr w:type="spellEnd"/>
      <w:r w:rsidRPr="007D6E3F">
        <w:rPr>
          <w:rFonts w:ascii="Times New Roman" w:hAnsi="Times New Roman"/>
          <w:sz w:val="24"/>
          <w:szCs w:val="24"/>
        </w:rPr>
        <w:t>.</w:t>
      </w:r>
    </w:p>
    <w:p w:rsidR="00BD2964" w:rsidRPr="007D6E3F" w:rsidRDefault="00BD2964" w:rsidP="00BD2964">
      <w:pPr>
        <w:pStyle w:val="afd"/>
        <w:suppressAutoHyphens/>
        <w:ind w:left="113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Ближайший лесной массив на расстоянии около 7 км – </w:t>
      </w:r>
      <w:proofErr w:type="spellStart"/>
      <w:r w:rsidRPr="007D6E3F">
        <w:rPr>
          <w:rFonts w:ascii="Times New Roman" w:hAnsi="Times New Roman"/>
          <w:sz w:val="24"/>
          <w:szCs w:val="24"/>
        </w:rPr>
        <w:t>д</w:t>
      </w:r>
      <w:proofErr w:type="gramStart"/>
      <w:r w:rsidRPr="007D6E3F">
        <w:rPr>
          <w:rFonts w:ascii="Times New Roman" w:hAnsi="Times New Roman"/>
          <w:sz w:val="24"/>
          <w:szCs w:val="24"/>
        </w:rPr>
        <w:t>.У</w:t>
      </w:r>
      <w:proofErr w:type="gramEnd"/>
      <w:r w:rsidRPr="007D6E3F">
        <w:rPr>
          <w:rFonts w:ascii="Times New Roman" w:hAnsi="Times New Roman"/>
          <w:sz w:val="24"/>
          <w:szCs w:val="24"/>
        </w:rPr>
        <w:t>стронь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(северо-западное направление) и </w:t>
      </w:r>
      <w:proofErr w:type="spellStart"/>
      <w:r w:rsidRPr="007D6E3F">
        <w:rPr>
          <w:rFonts w:ascii="Times New Roman" w:hAnsi="Times New Roman"/>
          <w:sz w:val="24"/>
          <w:szCs w:val="24"/>
        </w:rPr>
        <w:t>д.Нежевка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(северо-восточное направление). </w:t>
      </w:r>
    </w:p>
    <w:p w:rsidR="00BD2964" w:rsidRPr="007D6E3F" w:rsidRDefault="00BD2964" w:rsidP="00BD2964">
      <w:pPr>
        <w:pStyle w:val="afd"/>
        <w:suppressAutoHyphens/>
        <w:ind w:left="113" w:firstLine="709"/>
        <w:jc w:val="both"/>
        <w:rPr>
          <w:rFonts w:ascii="Times New Roman" w:hAnsi="Times New Roman"/>
          <w:i/>
          <w:sz w:val="24"/>
          <w:szCs w:val="24"/>
          <w:u w:val="single"/>
        </w:rPr>
      </w:pPr>
    </w:p>
    <w:p w:rsidR="00BD2964" w:rsidRPr="007D6E3F" w:rsidRDefault="00BD2964" w:rsidP="00BD2964">
      <w:pPr>
        <w:pStyle w:val="afd"/>
        <w:suppressAutoHyphens/>
        <w:ind w:left="113" w:firstLine="709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i/>
          <w:sz w:val="24"/>
          <w:szCs w:val="24"/>
          <w:u w:val="single"/>
        </w:rPr>
        <w:t xml:space="preserve">  Особо охраняемые природные территории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В Солигорском районе объявлены следующие заказники</w:t>
      </w:r>
      <w:proofErr w:type="gramStart"/>
      <w:r w:rsidRPr="007D6E3F">
        <w:rPr>
          <w:rFonts w:ascii="Times New Roman" w:hAnsi="Times New Roman"/>
          <w:sz w:val="24"/>
          <w:szCs w:val="24"/>
        </w:rPr>
        <w:t xml:space="preserve"> :</w:t>
      </w:r>
      <w:proofErr w:type="gramEnd"/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биологические заказник «Ленинский»;</w:t>
      </w:r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биологические заказник «</w:t>
      </w:r>
      <w:proofErr w:type="spellStart"/>
      <w:r w:rsidRPr="007D6E3F">
        <w:rPr>
          <w:rFonts w:ascii="Times New Roman" w:hAnsi="Times New Roman"/>
          <w:sz w:val="24"/>
          <w:szCs w:val="24"/>
        </w:rPr>
        <w:t>Краснослободский</w:t>
      </w:r>
      <w:proofErr w:type="spellEnd"/>
      <w:r w:rsidRPr="007D6E3F">
        <w:rPr>
          <w:rFonts w:ascii="Times New Roman" w:hAnsi="Times New Roman"/>
          <w:sz w:val="24"/>
          <w:szCs w:val="24"/>
        </w:rPr>
        <w:t>»;</w:t>
      </w:r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гидрологический заказник – «Красное озеро», </w:t>
      </w:r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гидрологический заказник «Святое озеро»,</w:t>
      </w:r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гидрологический заказник «</w:t>
      </w:r>
      <w:proofErr w:type="spellStart"/>
      <w:r w:rsidRPr="007D6E3F">
        <w:rPr>
          <w:rFonts w:ascii="Times New Roman" w:hAnsi="Times New Roman"/>
          <w:sz w:val="24"/>
          <w:szCs w:val="24"/>
        </w:rPr>
        <w:t>Гричино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-Старобинский», </w:t>
      </w:r>
    </w:p>
    <w:p w:rsidR="00BD2964" w:rsidRPr="007D6E3F" w:rsidRDefault="00BD2964" w:rsidP="00BD2964">
      <w:pPr>
        <w:pStyle w:val="af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гидрологический заказник «</w:t>
      </w:r>
      <w:proofErr w:type="spellStart"/>
      <w:r w:rsidRPr="007D6E3F">
        <w:rPr>
          <w:rFonts w:ascii="Times New Roman" w:hAnsi="Times New Roman"/>
          <w:sz w:val="24"/>
          <w:szCs w:val="24"/>
        </w:rPr>
        <w:t>Величковичи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».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Памятники природы местного значения: 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парк «</w:t>
      </w:r>
      <w:proofErr w:type="spellStart"/>
      <w:r w:rsidRPr="007D6E3F">
        <w:rPr>
          <w:rFonts w:ascii="Times New Roman" w:hAnsi="Times New Roman"/>
          <w:sz w:val="24"/>
          <w:szCs w:val="24"/>
        </w:rPr>
        <w:t>Листопадовичи</w:t>
      </w:r>
      <w:proofErr w:type="spellEnd"/>
      <w:r w:rsidRPr="007D6E3F">
        <w:rPr>
          <w:rFonts w:ascii="Times New Roman" w:hAnsi="Times New Roman"/>
          <w:sz w:val="24"/>
          <w:szCs w:val="24"/>
        </w:rPr>
        <w:t>»;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парк «Погост»;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клен остролистый в д. </w:t>
      </w:r>
      <w:proofErr w:type="spellStart"/>
      <w:r w:rsidRPr="007D6E3F">
        <w:rPr>
          <w:rFonts w:ascii="Times New Roman" w:hAnsi="Times New Roman"/>
          <w:sz w:val="24"/>
          <w:szCs w:val="24"/>
        </w:rPr>
        <w:t>Завшицы</w:t>
      </w:r>
      <w:proofErr w:type="spellEnd"/>
      <w:r w:rsidRPr="007D6E3F">
        <w:rPr>
          <w:rFonts w:ascii="Times New Roman" w:hAnsi="Times New Roman"/>
          <w:sz w:val="24"/>
          <w:szCs w:val="24"/>
        </w:rPr>
        <w:t>;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дуброва в </w:t>
      </w:r>
      <w:proofErr w:type="spellStart"/>
      <w:r w:rsidRPr="007D6E3F">
        <w:rPr>
          <w:rFonts w:ascii="Times New Roman" w:hAnsi="Times New Roman"/>
          <w:sz w:val="24"/>
          <w:szCs w:val="24"/>
        </w:rPr>
        <w:t>Ясковическом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лесничестве; 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естественный дубовый массив и лесонасаждения в </w:t>
      </w:r>
      <w:proofErr w:type="spellStart"/>
      <w:r w:rsidRPr="007D6E3F">
        <w:rPr>
          <w:rFonts w:ascii="Times New Roman" w:hAnsi="Times New Roman"/>
          <w:sz w:val="24"/>
          <w:szCs w:val="24"/>
        </w:rPr>
        <w:t>Листопадовическом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лесничестве; </w:t>
      </w:r>
    </w:p>
    <w:p w:rsidR="00BD2964" w:rsidRPr="007D6E3F" w:rsidRDefault="00BD2964" w:rsidP="00BD2964">
      <w:pPr>
        <w:pStyle w:val="af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2 участка с насаждениями дуба красного около г. Солигорска.</w:t>
      </w:r>
    </w:p>
    <w:p w:rsidR="00BD2964" w:rsidRPr="007D6E3F" w:rsidRDefault="00BD2964" w:rsidP="00BD296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kern w:val="32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 xml:space="preserve">В непосредственной близости от территории 3РУ особо охраняемые природные территории отсутствуют, ближайшие из них находятся на расстоянии более 6 км. 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4 Социально-экономические условия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D6E3F">
        <w:rPr>
          <w:rFonts w:ascii="Times New Roman" w:hAnsi="Times New Roman"/>
          <w:sz w:val="24"/>
          <w:szCs w:val="24"/>
          <w:shd w:val="clear" w:color="auto" w:fill="FFFFFF"/>
        </w:rPr>
        <w:t xml:space="preserve">Район образован в 1924 году под названием Старобинский. В 1962 году он был присоединён к </w:t>
      </w:r>
      <w:proofErr w:type="spellStart"/>
      <w:r w:rsidRPr="007D6E3F">
        <w:rPr>
          <w:rFonts w:ascii="Times New Roman" w:hAnsi="Times New Roman"/>
          <w:sz w:val="24"/>
          <w:szCs w:val="24"/>
          <w:shd w:val="clear" w:color="auto" w:fill="FFFFFF"/>
        </w:rPr>
        <w:t>Любанскому</w:t>
      </w:r>
      <w:proofErr w:type="spellEnd"/>
      <w:r w:rsidRPr="007D6E3F">
        <w:rPr>
          <w:rFonts w:ascii="Times New Roman" w:hAnsi="Times New Roman"/>
          <w:sz w:val="24"/>
          <w:szCs w:val="24"/>
          <w:shd w:val="clear" w:color="auto" w:fill="FFFFFF"/>
        </w:rPr>
        <w:t xml:space="preserve"> району, а в 1965 - восстановлен под названием Солигорский.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D6E3F">
        <w:rPr>
          <w:rFonts w:ascii="Times New Roman" w:hAnsi="Times New Roman"/>
          <w:sz w:val="24"/>
          <w:szCs w:val="24"/>
          <w:shd w:val="clear" w:color="auto" w:fill="FFFFFF"/>
        </w:rPr>
        <w:t>Районный центр – город Солигорск. Расположен в 132 км южнее Минска и является крупным центром горно-химической промышленности Республики Беларусь.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D6E3F">
        <w:rPr>
          <w:rFonts w:ascii="Times New Roman" w:hAnsi="Times New Roman"/>
          <w:sz w:val="24"/>
          <w:szCs w:val="24"/>
          <w:shd w:val="clear" w:color="auto" w:fill="FFFFFF"/>
        </w:rPr>
        <w:t>Административно район разделён на 11 сельсоветов. Численность населения, проживающего в 170 населенных пунктах, более 134 тыс. человек  (из них 116 тыс. проживают в Солигорске).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Сегодня в районе работает 19 промышленных предприятий. В составе промышленного комплекса района функционируют предприятия химической промышленности, машиностроения и металлообработки. Развита легкая, пищевая, топливная промышленность и промышленность строительных материалов.</w:t>
      </w:r>
    </w:p>
    <w:p w:rsidR="00BD2964" w:rsidRPr="007D6E3F" w:rsidRDefault="00BD2964" w:rsidP="00BD2964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В  Солигорском районе насчитывается 14 сельскохозяйственных организаций,  которые специализируются на производстве </w:t>
      </w:r>
      <w:proofErr w:type="gramStart"/>
      <w:r w:rsidRPr="007D6E3F">
        <w:rPr>
          <w:rFonts w:ascii="Times New Roman" w:hAnsi="Times New Roman"/>
          <w:sz w:val="24"/>
          <w:szCs w:val="24"/>
        </w:rPr>
        <w:t>растениеводческой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и животноводческой отраслях. </w:t>
      </w:r>
    </w:p>
    <w:p w:rsidR="00BD2964" w:rsidRPr="007D6E3F" w:rsidRDefault="00BD2964" w:rsidP="00BD2964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Предпринимательский сектор Солигорского района представлен 3421 субъектом малого и среднего предпринимательства. </w:t>
      </w:r>
    </w:p>
    <w:p w:rsidR="00BD2964" w:rsidRPr="007D6E3F" w:rsidRDefault="00BD2964" w:rsidP="00BD2964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D6E3F">
        <w:rPr>
          <w:rFonts w:ascii="Times New Roman" w:hAnsi="Times New Roman"/>
          <w:sz w:val="24"/>
          <w:szCs w:val="24"/>
        </w:rPr>
        <w:t>В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D6E3F">
        <w:rPr>
          <w:rFonts w:ascii="Times New Roman" w:hAnsi="Times New Roman"/>
          <w:sz w:val="24"/>
          <w:szCs w:val="24"/>
        </w:rPr>
        <w:t>Солигорском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районе розничную торговлю и общественное питание осуществляют 1356 субъектов хозяйствования.</w:t>
      </w:r>
    </w:p>
    <w:p w:rsidR="00BD2964" w:rsidRPr="007D6E3F" w:rsidRDefault="00BD2964" w:rsidP="00BD2964">
      <w:pPr>
        <w:tabs>
          <w:tab w:val="left" w:pos="851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За период с 2017 -2019 годы сохраняется тенденция к снижению рождаемости и увеличения смертности в районе. Естественная убыль на 2019 год составила -2,6 на 1000 человек населения. </w:t>
      </w:r>
      <w:proofErr w:type="spellStart"/>
      <w:r w:rsidRPr="007D6E3F">
        <w:rPr>
          <w:rFonts w:ascii="Times New Roman" w:hAnsi="Times New Roman"/>
          <w:sz w:val="24"/>
          <w:szCs w:val="24"/>
        </w:rPr>
        <w:t>Среднеобластной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показатель естественной убыли населения в 2019 году составил - 3,8 на 1 000 населения (-5 623 человек); в 2018 году – -3,3 на 1 000 населения. </w:t>
      </w:r>
    </w:p>
    <w:p w:rsidR="00BD2964" w:rsidRPr="007D6E3F" w:rsidRDefault="00BD2964" w:rsidP="00BD2964">
      <w:pPr>
        <w:spacing w:after="0" w:line="240" w:lineRule="auto"/>
        <w:rPr>
          <w:color w:val="C0504D" w:themeColor="accent2"/>
          <w:sz w:val="24"/>
          <w:szCs w:val="24"/>
          <w:lang w:eastAsia="ru-RU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lastRenderedPageBreak/>
        <w:t>5. Природоохранные и иные ограничения на участке реализации планируемой хозяйственной деятельности</w:t>
      </w:r>
    </w:p>
    <w:p w:rsidR="00BD2964" w:rsidRPr="007D6E3F" w:rsidRDefault="00BD2964" w:rsidP="00BD2964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Участок реализации планируемой деятельности не обременен природоохранными ограничениями – он находится вне водоохраной зоны </w:t>
      </w:r>
      <w:r w:rsidRPr="007D6E3F">
        <w:rPr>
          <w:rFonts w:ascii="Times New Roman" w:eastAsia="MS Mincho" w:hAnsi="Times New Roman"/>
          <w:sz w:val="24"/>
          <w:szCs w:val="24"/>
        </w:rPr>
        <w:t xml:space="preserve">Солигорского водохранилища, </w:t>
      </w:r>
      <w:proofErr w:type="spellStart"/>
      <w:r w:rsidRPr="007D6E3F">
        <w:rPr>
          <w:rFonts w:ascii="Times New Roman" w:eastAsia="MS Mincho" w:hAnsi="Times New Roman"/>
          <w:sz w:val="24"/>
          <w:szCs w:val="24"/>
        </w:rPr>
        <w:t>р</w:t>
      </w:r>
      <w:proofErr w:type="gramStart"/>
      <w:r w:rsidRPr="007D6E3F">
        <w:rPr>
          <w:rFonts w:ascii="Times New Roman" w:eastAsia="MS Mincho" w:hAnsi="Times New Roman"/>
          <w:sz w:val="24"/>
          <w:szCs w:val="24"/>
        </w:rPr>
        <w:t>.С</w:t>
      </w:r>
      <w:proofErr w:type="gramEnd"/>
      <w:r w:rsidRPr="007D6E3F">
        <w:rPr>
          <w:rFonts w:ascii="Times New Roman" w:eastAsia="MS Mincho" w:hAnsi="Times New Roman"/>
          <w:sz w:val="24"/>
          <w:szCs w:val="24"/>
        </w:rPr>
        <w:t>лучь</w:t>
      </w:r>
      <w:proofErr w:type="spellEnd"/>
      <w:r w:rsidRPr="007D6E3F">
        <w:rPr>
          <w:rFonts w:ascii="Times New Roman" w:eastAsia="MS Mincho" w:hAnsi="Times New Roman"/>
          <w:sz w:val="24"/>
          <w:szCs w:val="24"/>
        </w:rPr>
        <w:t xml:space="preserve"> и р. </w:t>
      </w:r>
      <w:proofErr w:type="spellStart"/>
      <w:r w:rsidRPr="007D6E3F">
        <w:rPr>
          <w:rFonts w:ascii="Times New Roman" w:eastAsia="MS Mincho" w:hAnsi="Times New Roman"/>
          <w:sz w:val="24"/>
          <w:szCs w:val="24"/>
        </w:rPr>
        <w:t>Сивельга</w:t>
      </w:r>
      <w:proofErr w:type="spellEnd"/>
      <w:r w:rsidRPr="007D6E3F">
        <w:rPr>
          <w:rFonts w:ascii="Times New Roman" w:eastAsia="MS Mincho" w:hAnsi="Times New Roman"/>
          <w:sz w:val="24"/>
          <w:szCs w:val="24"/>
        </w:rPr>
        <w:t xml:space="preserve"> и за пределами зон санитарной охраны водозабора «</w:t>
      </w:r>
      <w:proofErr w:type="spellStart"/>
      <w:r w:rsidRPr="007D6E3F">
        <w:rPr>
          <w:rFonts w:ascii="Times New Roman" w:eastAsia="MS Mincho" w:hAnsi="Times New Roman"/>
          <w:sz w:val="24"/>
          <w:szCs w:val="24"/>
        </w:rPr>
        <w:t>Белевичи</w:t>
      </w:r>
      <w:proofErr w:type="spellEnd"/>
      <w:r w:rsidRPr="007D6E3F">
        <w:rPr>
          <w:rFonts w:ascii="Times New Roman" w:eastAsia="MS Mincho" w:hAnsi="Times New Roman"/>
          <w:sz w:val="24"/>
          <w:szCs w:val="24"/>
        </w:rPr>
        <w:t xml:space="preserve">», используемого для хозяйственно-питьевого водоснабжения г. Солигорска (данные </w:t>
      </w:r>
      <w:proofErr w:type="spellStart"/>
      <w:r w:rsidRPr="007D6E3F">
        <w:rPr>
          <w:rFonts w:ascii="Times New Roman" w:eastAsia="MS Mincho" w:hAnsi="Times New Roman"/>
          <w:sz w:val="24"/>
          <w:szCs w:val="24"/>
        </w:rPr>
        <w:t>Геопартала</w:t>
      </w:r>
      <w:proofErr w:type="spellEnd"/>
      <w:r w:rsidRPr="007D6E3F">
        <w:rPr>
          <w:rFonts w:ascii="Times New Roman" w:eastAsia="MS Mincho" w:hAnsi="Times New Roman"/>
          <w:sz w:val="24"/>
          <w:szCs w:val="24"/>
        </w:rPr>
        <w:t xml:space="preserve"> ЗИС).</w:t>
      </w:r>
    </w:p>
    <w:p w:rsidR="00BD2964" w:rsidRPr="007D6E3F" w:rsidRDefault="00BD2964" w:rsidP="00BD2964">
      <w:pPr>
        <w:spacing w:after="0" w:line="240" w:lineRule="auto"/>
        <w:rPr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6 Оценка изменения состояния окружающей среды, социально-экономических и иных условий </w:t>
      </w: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6.1 Оценка воздействия на атмосферный воздух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 xml:space="preserve">На существующей </w:t>
      </w:r>
      <w:proofErr w:type="spellStart"/>
      <w:r w:rsidRPr="007D6E3F">
        <w:rPr>
          <w:rFonts w:ascii="Times New Roman" w:eastAsia="TimesNewRomanPSMT" w:hAnsi="Times New Roman"/>
          <w:sz w:val="24"/>
          <w:szCs w:val="24"/>
        </w:rPr>
        <w:t>промплощадке</w:t>
      </w:r>
      <w:proofErr w:type="spellEnd"/>
      <w:r w:rsidRPr="007D6E3F">
        <w:rPr>
          <w:rFonts w:ascii="Times New Roman" w:eastAsia="TimesNewRomanPSMT" w:hAnsi="Times New Roman"/>
          <w:sz w:val="24"/>
          <w:szCs w:val="24"/>
        </w:rPr>
        <w:t xml:space="preserve"> 3РУ  ОАО «Беларуськалий», согласно акту инвентаризации выбросов загрязняющих веществ в атмосферный воздух, валовый выброс загрязняющих веществ, выбрасываемых в атмосферный воздух от стационарных источников, составляет 1529,312832 т/год. [2].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На 3 РУ ОАО «Беларуськалий» обследовано 284 источника выброса загрязняющих веществ в атмосферный воздух (без учёта выбросов вспомогательных подразделений), в том числе: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неорганизованных  – 24;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организованных     – 260;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- из них оснащенных ГОУ – 65.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D6E3F">
        <w:rPr>
          <w:rFonts w:ascii="Times New Roman" w:hAnsi="Times New Roman"/>
          <w:bCs/>
          <w:sz w:val="24"/>
          <w:szCs w:val="24"/>
        </w:rPr>
        <w:t xml:space="preserve">Воздействие проектируемого объекта на атмосферный воздух будет происходить на стадии строительства.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D6E3F">
        <w:rPr>
          <w:rFonts w:ascii="Times New Roman" w:hAnsi="Times New Roman"/>
          <w:bCs/>
          <w:sz w:val="24"/>
          <w:szCs w:val="24"/>
        </w:rPr>
        <w:t>В процессе проведения строительных работ источниками воздействия на атмосферный воздух будут являться строительная техника, используемая при подготовке строительной площадки (при земляных работах), погрузочно-разгрузочных работ (доставка материалов, конструкций, оборудования и др.)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D6E3F">
        <w:rPr>
          <w:rFonts w:ascii="Times New Roman" w:hAnsi="Times New Roman"/>
          <w:bCs/>
          <w:sz w:val="24"/>
          <w:szCs w:val="24"/>
        </w:rPr>
        <w:t>Воздействие от данных источников на атмосферный воздух носит временный характер и является незначительным.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D6E3F">
        <w:rPr>
          <w:rFonts w:ascii="Times New Roman" w:hAnsi="Times New Roman"/>
          <w:bCs/>
          <w:sz w:val="24"/>
          <w:szCs w:val="24"/>
        </w:rPr>
        <w:t>Реализация проектных решений не изменит существующего воздействия на атмосферный воздух предприятия, новые источники выбросов не проектируются.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Реализация проектных решений не приведет к изменению границ существующей санитарно-защитной зоны.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6.2 Оценка воздействия на земельные ресурсы, почвы.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 xml:space="preserve">Изменение земельных ресурсов в результате осуществления планируемой деятельности не произойдет. Вид земель и категория </w:t>
      </w:r>
      <w:proofErr w:type="gramStart"/>
      <w:r w:rsidRPr="007D6E3F">
        <w:rPr>
          <w:rFonts w:ascii="Times New Roman" w:eastAsia="TimesNewRomanPSMT" w:hAnsi="Times New Roman"/>
          <w:sz w:val="24"/>
          <w:szCs w:val="24"/>
        </w:rPr>
        <w:t>землепользователе</w:t>
      </w:r>
      <w:proofErr w:type="gramEnd"/>
      <w:r w:rsidRPr="007D6E3F">
        <w:rPr>
          <w:rFonts w:ascii="Times New Roman" w:eastAsia="TimesNewRomanPSMT" w:hAnsi="Times New Roman"/>
          <w:sz w:val="24"/>
          <w:szCs w:val="24"/>
        </w:rPr>
        <w:t xml:space="preserve"> не изменяются.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Воздействие на земли, включая почвы, при строительстве, как правило, связано в первую очередь с механическим воздействием при снятии верхнего слоя, строительстве подземных частей наземных здании и сооружений.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На данном объекте почвенно-растительный слой отсутствует.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При земляных работах при выемке образуются излишки грунта в объеме 475,5 м</w:t>
      </w:r>
      <w:r w:rsidRPr="007D6E3F">
        <w:rPr>
          <w:rFonts w:ascii="Times New Roman" w:eastAsia="TimesNewRomanPSMT" w:hAnsi="Times New Roman"/>
          <w:sz w:val="24"/>
          <w:szCs w:val="24"/>
          <w:vertAlign w:val="superscript"/>
        </w:rPr>
        <w:t>3</w:t>
      </w:r>
      <w:r w:rsidRPr="007D6E3F">
        <w:rPr>
          <w:rFonts w:ascii="Times New Roman" w:eastAsia="TimesNewRomanPSMT" w:hAnsi="Times New Roman"/>
          <w:sz w:val="24"/>
          <w:szCs w:val="24"/>
        </w:rPr>
        <w:t xml:space="preserve"> (361,5 м</w:t>
      </w:r>
      <w:r w:rsidRPr="007D6E3F">
        <w:rPr>
          <w:rFonts w:ascii="Times New Roman" w:eastAsia="TimesNewRomanPSMT" w:hAnsi="Times New Roman"/>
          <w:sz w:val="24"/>
          <w:szCs w:val="24"/>
          <w:vertAlign w:val="superscript"/>
        </w:rPr>
        <w:t>3</w:t>
      </w:r>
      <w:r w:rsidRPr="007D6E3F">
        <w:rPr>
          <w:rFonts w:ascii="Times New Roman" w:eastAsia="TimesNewRomanPSMT" w:hAnsi="Times New Roman"/>
          <w:sz w:val="24"/>
          <w:szCs w:val="24"/>
        </w:rPr>
        <w:t xml:space="preserve"> вытесненный грунт при устройстве автодорожных покрытий, 82 м</w:t>
      </w:r>
      <w:r w:rsidRPr="007D6E3F">
        <w:rPr>
          <w:rFonts w:ascii="Times New Roman" w:eastAsia="TimesNewRomanPSMT" w:hAnsi="Times New Roman"/>
          <w:sz w:val="24"/>
          <w:szCs w:val="24"/>
          <w:vertAlign w:val="superscript"/>
        </w:rPr>
        <w:t xml:space="preserve">3 – </w:t>
      </w:r>
      <w:r w:rsidRPr="007D6E3F">
        <w:rPr>
          <w:rFonts w:ascii="Times New Roman" w:eastAsia="TimesNewRomanPSMT" w:hAnsi="Times New Roman"/>
          <w:sz w:val="24"/>
          <w:szCs w:val="24"/>
        </w:rPr>
        <w:t>устройство газона), который перевозится во временный отвал грунта на  специально отведенную площадку для складирования грунта на 3РУ.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Во время производства строительных работ вероятно незначительное воздействие, связанное с возможным загрязнением горюче-смазочными материалами при утечках от используемой автотехники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Тем не менее, реализация планируемой деятельности не окажет негативного  воздействия на земли, включая почвы.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6.3 Оценка воздействия на подземные воды и поверхностные воды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D6E3F">
        <w:rPr>
          <w:rFonts w:ascii="Times New Roman" w:hAnsi="Times New Roman"/>
          <w:sz w:val="24"/>
          <w:szCs w:val="24"/>
        </w:rPr>
        <w:lastRenderedPageBreak/>
        <w:t xml:space="preserve">При реализации планируемой хозяйственной деятельности прямого воздействия на поверхностные водные объекты не прогнозируется ни в качественном, ни в количественном аспекте -  проектными решениями забор вод и сброса сточных вод не предусмотрен. </w:t>
      </w:r>
      <w:proofErr w:type="gramEnd"/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ru-RU"/>
        </w:rPr>
      </w:pPr>
      <w:r w:rsidRPr="007D6E3F">
        <w:rPr>
          <w:rFonts w:ascii="Times New Roman" w:hAnsi="Times New Roman"/>
          <w:sz w:val="24"/>
          <w:szCs w:val="24"/>
        </w:rPr>
        <w:t>Опосредованное воздействие, связанное с возможными утечками хозяйственно-бытовых сточных вод из сетей канализации</w:t>
      </w:r>
      <w:r w:rsidRPr="007D6E3F">
        <w:rPr>
          <w:rFonts w:ascii="Times New Roman" w:hAnsi="Times New Roman"/>
          <w:sz w:val="24"/>
          <w:szCs w:val="24"/>
          <w:lang w:bidi="ru-RU"/>
        </w:rPr>
        <w:t xml:space="preserve"> прогнозируется  на уровне, не превышающем существующего, и в некоторой мере ожидается снижение его за счет эксплуатации нового участка канализационного коллектора.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6.4 Воздействие на растительный и животный мир, природные территории, подлежащие специальной охране, особо охраняемые природные территории (ООПТ)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Воздействие на растительный и животный мир планируемой хозяйственной деятельности не прогнозируется, т.к. осуществляется она в границах существующей производственной площадки 3 РУ ОАО «Беларуськалий», на участке с отсутствием объектов растительного мира.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Территория, на которой будет осуществлено строительство, не граничит с территориями ООПТ, природными территориями, подлежащими специальной охране. Учитывая, что зона возможного воздействия ограничивается территорией объекта, воздействие </w:t>
      </w:r>
      <w:proofErr w:type="gramStart"/>
      <w:r w:rsidRPr="007D6E3F">
        <w:rPr>
          <w:rFonts w:ascii="Times New Roman" w:hAnsi="Times New Roman"/>
          <w:sz w:val="24"/>
          <w:szCs w:val="24"/>
        </w:rPr>
        <w:t>на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D6E3F">
        <w:rPr>
          <w:rFonts w:ascii="Times New Roman" w:hAnsi="Times New Roman"/>
          <w:sz w:val="24"/>
          <w:szCs w:val="24"/>
        </w:rPr>
        <w:t>такого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рода территории не прогнозируется.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6.5 Обращение с отходами при строительстве и эксплуатации  объекта планируемой хозяйственной деятельности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На стадии строительных работ по объекту   источниками образования отходов являются следующие процессы: демонтаж существующих покрытий, КНС.</w:t>
      </w:r>
    </w:p>
    <w:p w:rsidR="00BD2964" w:rsidRPr="007D6E3F" w:rsidRDefault="00BD2964" w:rsidP="00BD2964">
      <w:pPr>
        <w:tabs>
          <w:tab w:val="left" w:pos="-2552"/>
          <w:tab w:val="num" w:pos="171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Отходы, образующиеся при демонтажных работах, приведены в таблице:</w:t>
      </w:r>
    </w:p>
    <w:tbl>
      <w:tblPr>
        <w:tblW w:w="10347" w:type="dxa"/>
        <w:tblInd w:w="250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7"/>
        <w:gridCol w:w="1843"/>
        <w:gridCol w:w="1843"/>
        <w:gridCol w:w="2834"/>
      </w:tblGrid>
      <w:tr w:rsidR="009C7FB6" w:rsidRPr="009C7FB6" w:rsidTr="009C7FB6">
        <w:tc>
          <w:tcPr>
            <w:tcW w:w="3827" w:type="dxa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ind w:right="-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Наименование строительных отходов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Класс опасности (токсичность)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 xml:space="preserve">Способ </w:t>
            </w:r>
          </w:p>
          <w:p w:rsidR="009C7FB6" w:rsidRPr="009C7FB6" w:rsidRDefault="009C7FB6" w:rsidP="00FE01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хранения</w:t>
            </w:r>
          </w:p>
        </w:tc>
        <w:tc>
          <w:tcPr>
            <w:tcW w:w="2834" w:type="dxa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Мероприятия по обращению с отходами</w:t>
            </w:r>
          </w:p>
        </w:tc>
      </w:tr>
      <w:tr w:rsidR="009C7FB6" w:rsidRPr="009C7FB6" w:rsidTr="009C7FB6">
        <w:trPr>
          <w:trHeight w:val="1106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ind w:right="-142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Железный лом (код 3510900)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 w:hanging="2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Временная площадка для накопления не более одной транс портной единицы с последующим вывозом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 w:val="restart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Сдается на переработку предприятиям ОАО «</w:t>
            </w:r>
            <w:proofErr w:type="spellStart"/>
            <w:r w:rsidRPr="009C7FB6">
              <w:rPr>
                <w:rFonts w:ascii="Times New Roman" w:hAnsi="Times New Roman"/>
                <w:sz w:val="24"/>
                <w:szCs w:val="24"/>
              </w:rPr>
              <w:t>Белвторчермет</w:t>
            </w:r>
            <w:proofErr w:type="spellEnd"/>
            <w:r w:rsidRPr="009C7FB6">
              <w:rPr>
                <w:rFonts w:ascii="Times New Roman" w:hAnsi="Times New Roman"/>
                <w:sz w:val="24"/>
                <w:szCs w:val="24"/>
              </w:rPr>
              <w:t>» в соответствии с заключенными договорами.</w:t>
            </w:r>
          </w:p>
        </w:tc>
      </w:tr>
      <w:tr w:rsidR="009C7FB6" w:rsidRPr="009C7FB6" w:rsidTr="009C7FB6">
        <w:trPr>
          <w:trHeight w:val="373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ind w:right="-142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Отходы кабелей (код 3531400)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 w:hanging="2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Бой железобетонных изделий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 (код 3142708)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 w:val="restart"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Сдаются на переработку специализированным организациям согласно Реестру объектов по использованию отходов*, утвержденному Министерством природных ресурсов и охраны окружающей среды.</w:t>
            </w: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Отходы бетона (код 3142701)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42"/>
        </w:trPr>
        <w:tc>
          <w:tcPr>
            <w:tcW w:w="3827" w:type="dxa"/>
            <w:shd w:val="clear" w:color="auto" w:fill="auto"/>
          </w:tcPr>
          <w:p w:rsid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Бой бетонных изделий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 (код 3142707)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33"/>
        </w:trPr>
        <w:tc>
          <w:tcPr>
            <w:tcW w:w="3827" w:type="dxa"/>
            <w:shd w:val="clear" w:color="auto" w:fill="auto"/>
          </w:tcPr>
          <w:p w:rsid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Асфальтобетон от разборки асфальтовых покрытий 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(код 3141004)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325"/>
        </w:trPr>
        <w:tc>
          <w:tcPr>
            <w:tcW w:w="3827" w:type="dxa"/>
            <w:shd w:val="clear" w:color="auto" w:fill="auto"/>
          </w:tcPr>
          <w:p w:rsid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Отходы рубероида 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(код 1870500)</w:t>
            </w:r>
          </w:p>
        </w:tc>
        <w:tc>
          <w:tcPr>
            <w:tcW w:w="1843" w:type="dxa"/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661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>Древесные отходы строительства (код 1720200)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7FB6" w:rsidRPr="009C7FB6" w:rsidTr="009C7FB6">
        <w:trPr>
          <w:trHeight w:val="543"/>
        </w:trPr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Бой кирпича силикатного </w:t>
            </w:r>
          </w:p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9C7FB6">
              <w:rPr>
                <w:rFonts w:ascii="Times New Roman" w:hAnsi="Times New Roman"/>
                <w:bCs/>
                <w:sz w:val="24"/>
                <w:szCs w:val="24"/>
              </w:rPr>
              <w:t xml:space="preserve">(код 3144206) 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tabs>
                <w:tab w:val="left" w:pos="-1418"/>
              </w:tabs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FB6">
              <w:rPr>
                <w:rFonts w:ascii="Times New Roman" w:hAnsi="Times New Roman"/>
                <w:sz w:val="24"/>
                <w:szCs w:val="24"/>
              </w:rPr>
              <w:t>неопасные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C7FB6" w:rsidRPr="009C7FB6" w:rsidRDefault="009C7FB6" w:rsidP="00FE013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35206" w:rsidRDefault="00F35206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86" w:name="_GoBack"/>
      <w:bookmarkEnd w:id="86"/>
      <w:r w:rsidRPr="007D6E3F">
        <w:rPr>
          <w:rFonts w:ascii="Times New Roman" w:hAnsi="Times New Roman"/>
          <w:sz w:val="24"/>
          <w:szCs w:val="24"/>
        </w:rPr>
        <w:lastRenderedPageBreak/>
        <w:t>После реализации проектных решений изменение качественного и количественного состава отходов на 3РУ не произойдет.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D2964" w:rsidRPr="007D6E3F" w:rsidRDefault="00BD2964" w:rsidP="00BD2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Большая часть отходов, образующихся при строительстве, подлежит переработке и обезвреживанию, что соответствует основным принципам в области обращения с отходами (Закон Республики Беларусь «Об обращении с отходами»): </w:t>
      </w:r>
    </w:p>
    <w:p w:rsidR="00BD2964" w:rsidRPr="007D6E3F" w:rsidRDefault="00BD2964" w:rsidP="00BD2964">
      <w:pPr>
        <w:numPr>
          <w:ilvl w:val="0"/>
          <w:numId w:val="15"/>
        </w:numPr>
        <w:tabs>
          <w:tab w:val="clear" w:pos="1440"/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приоритетность использования отходов по отношению к их обезвреживанию или захоронению при условии соблюдения требований законодательства об охране окружающей среды и с учетом экономической эффективности;</w:t>
      </w:r>
    </w:p>
    <w:p w:rsidR="00BD2964" w:rsidRPr="007D6E3F" w:rsidRDefault="00BD2964" w:rsidP="00BD2964">
      <w:pPr>
        <w:numPr>
          <w:ilvl w:val="0"/>
          <w:numId w:val="15"/>
        </w:numPr>
        <w:tabs>
          <w:tab w:val="clear" w:pos="1440"/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приоритетность обезвреживания отходов по отношению к их захоронению.</w:t>
      </w:r>
    </w:p>
    <w:p w:rsidR="00BD2964" w:rsidRPr="007D6E3F" w:rsidRDefault="00BD2964" w:rsidP="00BD2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Не допускается сжигание отходов и остатков строительных материалов.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eastAsia="TimesNewRomanPSMT" w:hAnsi="Times New Roman"/>
          <w:sz w:val="24"/>
          <w:szCs w:val="24"/>
        </w:rPr>
        <w:t>При обращении с отходами в соответствии с законодательством негативного воздействия не прогнозируется.</w:t>
      </w:r>
    </w:p>
    <w:p w:rsidR="00BD2964" w:rsidRPr="007D6E3F" w:rsidRDefault="00BD2964" w:rsidP="00BD2964">
      <w:pPr>
        <w:pStyle w:val="3"/>
        <w:spacing w:before="0"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u w:val="single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6.6 Изменение социально-экономических условий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  <w:shd w:val="clear" w:color="auto" w:fill="FFFFFF"/>
        </w:rPr>
        <w:t>Положительными аспектами строительства КНС является сокращение возможных утечек сточных вод.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7 Оценка возможного трансграничного воздействия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Планируемая деятельность  не перечислена в Добавлении </w:t>
      </w:r>
      <w:r w:rsidRPr="007D6E3F">
        <w:rPr>
          <w:rFonts w:ascii="Times New Roman" w:hAnsi="Times New Roman"/>
          <w:sz w:val="24"/>
          <w:szCs w:val="24"/>
          <w:lang w:val="en-US"/>
        </w:rPr>
        <w:t>I</w:t>
      </w:r>
      <w:r w:rsidRPr="007D6E3F">
        <w:rPr>
          <w:rFonts w:ascii="Times New Roman" w:hAnsi="Times New Roman"/>
          <w:sz w:val="24"/>
          <w:szCs w:val="24"/>
        </w:rPr>
        <w:t xml:space="preserve"> к Конвенции об оценке воздействия на окружающую среду в трансграничном контексте (</w:t>
      </w:r>
      <w:proofErr w:type="spellStart"/>
      <w:r w:rsidRPr="007D6E3F">
        <w:rPr>
          <w:rFonts w:ascii="Times New Roman" w:hAnsi="Times New Roman"/>
          <w:sz w:val="24"/>
          <w:szCs w:val="24"/>
        </w:rPr>
        <w:t>г</w:t>
      </w:r>
      <w:proofErr w:type="gramStart"/>
      <w:r w:rsidRPr="007D6E3F">
        <w:rPr>
          <w:rFonts w:ascii="Times New Roman" w:hAnsi="Times New Roman"/>
          <w:sz w:val="24"/>
          <w:szCs w:val="24"/>
        </w:rPr>
        <w:t>.Э</w:t>
      </w:r>
      <w:proofErr w:type="gramEnd"/>
      <w:r w:rsidRPr="007D6E3F">
        <w:rPr>
          <w:rFonts w:ascii="Times New Roman" w:hAnsi="Times New Roman"/>
          <w:sz w:val="24"/>
          <w:szCs w:val="24"/>
        </w:rPr>
        <w:t>кспо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, 25.02.1991). </w:t>
      </w:r>
    </w:p>
    <w:p w:rsidR="00BD2964" w:rsidRPr="007D6E3F" w:rsidRDefault="00BD2964" w:rsidP="00BD2964">
      <w:pPr>
        <w:pStyle w:val="2"/>
        <w:suppressAutoHyphens/>
        <w:spacing w:before="0" w:after="0" w:line="240" w:lineRule="auto"/>
        <w:ind w:firstLine="709"/>
        <w:jc w:val="both"/>
        <w:rPr>
          <w:rFonts w:ascii="Times New Roman" w:hAnsi="Times New Roman" w:cs="Times New Roman"/>
          <w:i w:val="0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8 Прогноз и оценка возникновений вероятных чрезвычайных и </w:t>
      </w:r>
      <w:proofErr w:type="spellStart"/>
      <w:r w:rsidRPr="007D6E3F">
        <w:rPr>
          <w:rFonts w:ascii="Times New Roman" w:hAnsi="Times New Roman"/>
          <w:b/>
          <w:sz w:val="24"/>
          <w:szCs w:val="24"/>
        </w:rPr>
        <w:t>запроектных</w:t>
      </w:r>
      <w:proofErr w:type="spellEnd"/>
      <w:r w:rsidRPr="007D6E3F">
        <w:rPr>
          <w:rFonts w:ascii="Times New Roman" w:hAnsi="Times New Roman"/>
          <w:b/>
          <w:sz w:val="24"/>
          <w:szCs w:val="24"/>
        </w:rPr>
        <w:t xml:space="preserve"> аварийных ситуаций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 xml:space="preserve">Возможны аварийные </w:t>
      </w:r>
      <w:proofErr w:type="gramStart"/>
      <w:r w:rsidRPr="007D6E3F">
        <w:rPr>
          <w:rFonts w:ascii="Times New Roman" w:hAnsi="Times New Roman"/>
          <w:sz w:val="24"/>
          <w:szCs w:val="24"/>
          <w:lang w:eastAsia="ru-RU"/>
        </w:rPr>
        <w:t>ситуации</w:t>
      </w:r>
      <w:proofErr w:type="gramEnd"/>
      <w:r w:rsidRPr="007D6E3F">
        <w:rPr>
          <w:rFonts w:ascii="Times New Roman" w:hAnsi="Times New Roman"/>
          <w:sz w:val="24"/>
          <w:szCs w:val="24"/>
          <w:lang w:eastAsia="ru-RU"/>
        </w:rPr>
        <w:t xml:space="preserve"> связанные с пожарами.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 xml:space="preserve">Проектными решениями предусмотрены противопожарные и специальные мероприятия в соответствии с действующими нормативными документами.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>Наружное пожаротушение площадки предусматривается из существующих пожарных гидрантов, расположенных на закольцованной водопроводной сети, имеющей неприкосновенный пожарный запас воды на весь период пожаротушения.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>Для предотвращения аварийных ситуаций связанных с выходом из строя насосного оборудования КН</w:t>
      </w:r>
      <w:proofErr w:type="gramStart"/>
      <w:r w:rsidRPr="007D6E3F">
        <w:rPr>
          <w:rFonts w:ascii="Times New Roman" w:hAnsi="Times New Roman"/>
          <w:sz w:val="24"/>
          <w:szCs w:val="24"/>
          <w:lang w:eastAsia="ru-RU"/>
        </w:rPr>
        <w:t>С(</w:t>
      </w:r>
      <w:proofErr w:type="gramEnd"/>
      <w:r w:rsidRPr="007D6E3F">
        <w:rPr>
          <w:rFonts w:ascii="Times New Roman" w:hAnsi="Times New Roman"/>
          <w:sz w:val="24"/>
          <w:szCs w:val="24"/>
          <w:lang w:eastAsia="ru-RU"/>
        </w:rPr>
        <w:t>К1) комплектуется  двумя (1 раб., 1 рез.) погружными насосными агрегатами.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E3F">
        <w:rPr>
          <w:rFonts w:ascii="Times New Roman" w:hAnsi="Times New Roman"/>
          <w:sz w:val="24"/>
          <w:szCs w:val="24"/>
          <w:lang w:eastAsia="ru-RU"/>
        </w:rPr>
        <w:t>Сигнал о работе насосов выводится на шкаф управления.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9 Оценка необходимости программы </w:t>
      </w:r>
      <w:proofErr w:type="spellStart"/>
      <w:r w:rsidRPr="007D6E3F">
        <w:rPr>
          <w:rFonts w:ascii="Times New Roman" w:hAnsi="Times New Roman"/>
          <w:b/>
          <w:sz w:val="24"/>
          <w:szCs w:val="24"/>
        </w:rPr>
        <w:t>послепроектного</w:t>
      </w:r>
      <w:proofErr w:type="spellEnd"/>
      <w:r w:rsidRPr="007D6E3F">
        <w:rPr>
          <w:rFonts w:ascii="Times New Roman" w:hAnsi="Times New Roman"/>
          <w:b/>
          <w:sz w:val="24"/>
          <w:szCs w:val="24"/>
        </w:rPr>
        <w:t xml:space="preserve"> анализа (локального мониторинга)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 Предприятие ОАО «Беларуськалий» входит в перечень юридических лиц, осуществляющих проведение локального мониторинга окружающей среды в части выбросов загрязняющих веществ в атмосферный воздух стационарными источниками и подземных вод в районе расположения выявленных или потенциальных источников их загрязнения.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Реализация проекта не приводит к появлению новых источников выбросов загрязняющих веществ в атмосферный воздух, источников загрязнения поверхностных и подземных вод, а так же почв.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Таким образом, дополнений в существующую организацию локального мониторинга не требуется.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10 Оценка значимости воздействия планируемой деятельности на окружающую среду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Согласно ТКП 17.02-08-2012 проведена оценка значимости воздействия планируемой деятельности на окружающую среду. Перевод качественных и количественных характеристик намечаемой деятельности в баллы выполнено согласно таблицам Г.1-Г.3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lastRenderedPageBreak/>
        <w:t xml:space="preserve">Общая оценка значимости (без введения весовых коэффициентов) характеризует воздействие при реализации хозяйственной деятельности как воздействие </w:t>
      </w:r>
      <w:r w:rsidRPr="007D6E3F">
        <w:rPr>
          <w:rFonts w:ascii="Times New Roman" w:hAnsi="Times New Roman"/>
          <w:b/>
          <w:i/>
          <w:sz w:val="24"/>
          <w:szCs w:val="24"/>
        </w:rPr>
        <w:t xml:space="preserve">низкой </w:t>
      </w:r>
      <w:r w:rsidRPr="007D6E3F">
        <w:rPr>
          <w:rFonts w:ascii="Times New Roman" w:hAnsi="Times New Roman"/>
          <w:sz w:val="24"/>
          <w:szCs w:val="24"/>
        </w:rPr>
        <w:t>значимости.</w:t>
      </w:r>
    </w:p>
    <w:p w:rsidR="00BD2964" w:rsidRPr="007D6E3F" w:rsidRDefault="00BD2964" w:rsidP="00BD2964">
      <w:pPr>
        <w:suppressAutoHyphens/>
        <w:spacing w:after="0" w:line="240" w:lineRule="auto"/>
        <w:rPr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11 Выбор приоритетного варианта реализации планируемой хозяйственной деятельности</w:t>
      </w:r>
    </w:p>
    <w:p w:rsidR="00BD2964" w:rsidRPr="007D6E3F" w:rsidRDefault="00BD2964" w:rsidP="00BD2964">
      <w:pPr>
        <w:pStyle w:val="af7"/>
        <w:suppressAutoHyphens/>
        <w:ind w:left="0" w:right="-1" w:firstLine="709"/>
        <w:rPr>
          <w:szCs w:val="24"/>
        </w:rPr>
      </w:pPr>
      <w:r w:rsidRPr="007D6E3F">
        <w:rPr>
          <w:szCs w:val="24"/>
        </w:rPr>
        <w:t xml:space="preserve">На основании оценки состояния и прогноза изменения основных компонентов окружающей среды при реализации планируемой деятельности выполнен сравнительный анализ двух альтернативных вариантов: </w:t>
      </w:r>
      <w:r w:rsidRPr="007D6E3F">
        <w:rPr>
          <w:b/>
          <w:i/>
          <w:szCs w:val="24"/>
        </w:rPr>
        <w:t xml:space="preserve">вариант </w:t>
      </w:r>
      <w:r w:rsidRPr="007D6E3F">
        <w:rPr>
          <w:b/>
          <w:i/>
          <w:szCs w:val="24"/>
          <w:lang w:val="en-US"/>
        </w:rPr>
        <w:t>I</w:t>
      </w:r>
      <w:r w:rsidRPr="007D6E3F">
        <w:rPr>
          <w:szCs w:val="24"/>
        </w:rPr>
        <w:t xml:space="preserve"> –</w:t>
      </w:r>
      <w:r w:rsidRPr="007D6E3F">
        <w:rPr>
          <w:i/>
          <w:szCs w:val="24"/>
        </w:rPr>
        <w:t xml:space="preserve"> </w:t>
      </w:r>
      <w:r w:rsidRPr="007D6E3F">
        <w:rPr>
          <w:szCs w:val="24"/>
        </w:rPr>
        <w:t>строительство административного здания в соответствии с проектными  решениями;</w:t>
      </w:r>
      <w:r w:rsidRPr="007D6E3F">
        <w:rPr>
          <w:i/>
          <w:szCs w:val="24"/>
        </w:rPr>
        <w:t xml:space="preserve"> </w:t>
      </w:r>
      <w:r w:rsidRPr="007D6E3F">
        <w:rPr>
          <w:b/>
          <w:i/>
          <w:szCs w:val="24"/>
        </w:rPr>
        <w:t xml:space="preserve">вариант </w:t>
      </w:r>
      <w:r w:rsidRPr="007D6E3F">
        <w:rPr>
          <w:b/>
          <w:i/>
          <w:szCs w:val="24"/>
          <w:lang w:val="en-US"/>
        </w:rPr>
        <w:t>II</w:t>
      </w:r>
      <w:r w:rsidRPr="007D6E3F">
        <w:rPr>
          <w:b/>
          <w:i/>
          <w:szCs w:val="24"/>
        </w:rPr>
        <w:t xml:space="preserve"> – </w:t>
      </w:r>
      <w:r w:rsidRPr="007D6E3F">
        <w:rPr>
          <w:szCs w:val="24"/>
        </w:rPr>
        <w:t>отказ от реализации планируемой хозяйственной деятельности - «нулевая» альтернатива.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ru-RU"/>
        </w:rPr>
      </w:pPr>
      <w:r w:rsidRPr="007D6E3F">
        <w:rPr>
          <w:rFonts w:ascii="Times New Roman" w:hAnsi="Times New Roman"/>
          <w:sz w:val="24"/>
          <w:szCs w:val="24"/>
        </w:rPr>
        <w:t xml:space="preserve">При реализации </w:t>
      </w:r>
      <w:r w:rsidRPr="007D6E3F">
        <w:rPr>
          <w:rFonts w:ascii="Times New Roman" w:hAnsi="Times New Roman"/>
          <w:i/>
          <w:sz w:val="24"/>
          <w:szCs w:val="24"/>
        </w:rPr>
        <w:t>1 варианта</w:t>
      </w:r>
      <w:r w:rsidRPr="007D6E3F">
        <w:rPr>
          <w:rFonts w:ascii="Times New Roman" w:hAnsi="Times New Roman"/>
          <w:sz w:val="24"/>
          <w:szCs w:val="24"/>
        </w:rPr>
        <w:t xml:space="preserve">  предполагается незначительное  воздействие  на качество атмосферного воздуха во время производства строительных работ.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Таким образом, </w:t>
      </w:r>
      <w:r w:rsidRPr="007D6E3F">
        <w:rPr>
          <w:rFonts w:ascii="Times New Roman" w:hAnsi="Times New Roman"/>
          <w:i/>
          <w:sz w:val="24"/>
          <w:szCs w:val="24"/>
        </w:rPr>
        <w:t>вариант 1</w:t>
      </w:r>
      <w:r w:rsidRPr="007D6E3F">
        <w:rPr>
          <w:rFonts w:ascii="Times New Roman" w:hAnsi="Times New Roman"/>
          <w:sz w:val="24"/>
          <w:szCs w:val="24"/>
        </w:rPr>
        <w:t xml:space="preserve"> является приоритетным вариантом реализации планируемой хозяйственной деятельности. При его реализации негативное воздействие на основные компоненты окружающей среды отсутствует, а по производственно-экономическим параметрам обладает положительным эффектом.</w:t>
      </w:r>
    </w:p>
    <w:p w:rsidR="00BD2964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>12 Мероприятия по предотвращению и минимизации вредного воздействия</w:t>
      </w:r>
    </w:p>
    <w:p w:rsidR="00BD2964" w:rsidRPr="007D6E3F" w:rsidRDefault="00BD2964" w:rsidP="00BD2964">
      <w:pPr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D6E3F">
        <w:rPr>
          <w:rFonts w:ascii="Times New Roman" w:hAnsi="Times New Roman"/>
          <w:bCs/>
          <w:sz w:val="24"/>
          <w:szCs w:val="24"/>
        </w:rPr>
        <w:t xml:space="preserve">Для минимизации возможного негативного влияния на компоненты окружающей среды, вызванного осуществлением планируемой деятельности, рекомендованы следующие мероприятия. 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b/>
          <w:i/>
          <w:sz w:val="24"/>
          <w:szCs w:val="24"/>
          <w:u w:val="single"/>
        </w:rPr>
        <w:t xml:space="preserve">Недра 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Проектирование вести с учетом требований Инструкции о порядке проектирования и строительства объектов на территории Белорусского </w:t>
      </w:r>
      <w:proofErr w:type="spellStart"/>
      <w:r w:rsidRPr="007D6E3F">
        <w:rPr>
          <w:rFonts w:ascii="Times New Roman" w:hAnsi="Times New Roman"/>
          <w:sz w:val="24"/>
          <w:szCs w:val="24"/>
        </w:rPr>
        <w:t>калиеносного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бассейна, утвержденной постановлением Министерства по чрезвычайным ситуациям Республики Беларусь, Министерства природных ресурсов и охраны окружающей среды Республики Беларусь и Министерства архитектуры и строительства Республики Беларусь  от 21.04.2004 г. № 8/7/9.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b/>
          <w:i/>
          <w:sz w:val="24"/>
          <w:szCs w:val="24"/>
          <w:u w:val="single"/>
        </w:rPr>
        <w:t>Земли, включая почвы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В целях сохранения почв и минимизации негативного влияния при реализации планируемой деятельности при снятии почвы должны быть приняты следующие меры:</w:t>
      </w:r>
    </w:p>
    <w:p w:rsidR="00BD2964" w:rsidRPr="007D6E3F" w:rsidRDefault="00BD2964" w:rsidP="00BD2964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исключить перемешивание с подстилающими породами, загрязнение нефтепродуктами, прочими загрязняющими веществами, отходами и т.п.;</w:t>
      </w:r>
    </w:p>
    <w:p w:rsidR="00BD2964" w:rsidRPr="007D6E3F" w:rsidRDefault="00BD2964" w:rsidP="00BD2964">
      <w:pPr>
        <w:pStyle w:val="af0"/>
        <w:numPr>
          <w:ilvl w:val="0"/>
          <w:numId w:val="9"/>
        </w:numPr>
        <w:tabs>
          <w:tab w:val="left" w:pos="0"/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строительная техника не должна иметь протечек масла и топлива и должна быть снабжена комплектом абсорбента для устранения утечек масла;</w:t>
      </w:r>
    </w:p>
    <w:p w:rsidR="00BD2964" w:rsidRPr="007D6E3F" w:rsidRDefault="00BD2964" w:rsidP="00BD2964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sz w:val="24"/>
          <w:szCs w:val="24"/>
        </w:rPr>
        <w:t>по окончанию строительства  территорий стройплощадок необходимо благоустраивать.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b/>
          <w:i/>
          <w:sz w:val="24"/>
          <w:szCs w:val="24"/>
          <w:u w:val="single"/>
        </w:rPr>
        <w:t xml:space="preserve">Атмосферный воздух  </w:t>
      </w:r>
    </w:p>
    <w:p w:rsidR="00BD2964" w:rsidRPr="007D6E3F" w:rsidRDefault="00BD2964" w:rsidP="00BD2964">
      <w:pPr>
        <w:pStyle w:val="af0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запретить работу вхолостую механизмов на строительных площадках;</w:t>
      </w:r>
    </w:p>
    <w:p w:rsidR="00BD2964" w:rsidRPr="007D6E3F" w:rsidRDefault="00BD2964" w:rsidP="00BD2964">
      <w:pPr>
        <w:pStyle w:val="af0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для уменьшения пыления при перевозке сыпучих стройматериалов обязательно накрытие кузова машины специальным тентом.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b/>
          <w:i/>
          <w:sz w:val="24"/>
          <w:szCs w:val="24"/>
          <w:u w:val="single"/>
        </w:rPr>
        <w:t>Поверхностные и подземные воды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Поддерживать водоотводящие коммуникации в исправном состоянии для предотвращения утечек хозяйственно-бытовых сточных вод.</w:t>
      </w: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BD2964" w:rsidRPr="007D6E3F" w:rsidRDefault="00BD2964" w:rsidP="00BD296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7D6E3F">
        <w:rPr>
          <w:rFonts w:ascii="Times New Roman" w:hAnsi="Times New Roman"/>
          <w:b/>
          <w:i/>
          <w:sz w:val="24"/>
          <w:szCs w:val="24"/>
          <w:u w:val="single"/>
        </w:rPr>
        <w:t>Отходы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В соответствии с требованиями законодательства Республики Беларусь в части обращения с отходами: </w:t>
      </w:r>
    </w:p>
    <w:p w:rsidR="00BD2964" w:rsidRPr="007D6E3F" w:rsidRDefault="00BD2964" w:rsidP="00BD2964">
      <w:pPr>
        <w:numPr>
          <w:ilvl w:val="0"/>
          <w:numId w:val="16"/>
        </w:numPr>
        <w:tabs>
          <w:tab w:val="clear" w:pos="144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bCs/>
          <w:iCs/>
          <w:sz w:val="24"/>
          <w:szCs w:val="24"/>
        </w:rPr>
        <w:t>проектом предусмотреть места временного хранения отходов на строительной площадке.</w:t>
      </w:r>
    </w:p>
    <w:p w:rsidR="00BD2964" w:rsidRPr="007D6E3F" w:rsidRDefault="00BD2964" w:rsidP="00BD2964">
      <w:pPr>
        <w:numPr>
          <w:ilvl w:val="0"/>
          <w:numId w:val="8"/>
        </w:numPr>
        <w:tabs>
          <w:tab w:val="clear" w:pos="720"/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обеспечивать сбор отходов и их разделение по видам;</w:t>
      </w:r>
    </w:p>
    <w:p w:rsidR="00BD2964" w:rsidRPr="007D6E3F" w:rsidRDefault="00BD2964" w:rsidP="00BD2964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обеспечивать обезвреживание и (или) использование отходов либо их перевозку на объекты обезвреживания отходов и (или) на объекты по использованию отходов, а также их хранение в санкционированных местах хранения отходов или захоронение в санкционированных местах захоронения отходов;</w:t>
      </w:r>
    </w:p>
    <w:p w:rsidR="00BD2964" w:rsidRPr="007D6E3F" w:rsidRDefault="00BD2964" w:rsidP="00BD2964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lastRenderedPageBreak/>
        <w:t>вести учет отходов и проводить их инвентаризацию в порядке, установленном законодательством об обращении с отходами;</w:t>
      </w:r>
    </w:p>
    <w:p w:rsidR="00BD2964" w:rsidRPr="007D6E3F" w:rsidRDefault="00BD2964" w:rsidP="00BD2964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разрабатывать и принимать меры по уменьшению объемов (предотвращению) образования отходов;</w:t>
      </w:r>
    </w:p>
    <w:p w:rsidR="00BD2964" w:rsidRPr="007D6E3F" w:rsidRDefault="00BD2964" w:rsidP="00BD2964">
      <w:pPr>
        <w:numPr>
          <w:ilvl w:val="0"/>
          <w:numId w:val="8"/>
        </w:num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не допускать сжигания образовавшихся отходов, в том числе при удалении деревьев.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Реализация планируемой деятельности при соблюдении вышеуказанных природоохранных мероприятий позволит минимизировать возможное негативное воздействие на основные компоненты окружающей среды.</w:t>
      </w:r>
    </w:p>
    <w:p w:rsidR="00BD2964" w:rsidRPr="007D6E3F" w:rsidRDefault="00BD2964" w:rsidP="00BD2964">
      <w:pPr>
        <w:pStyle w:val="1"/>
        <w:suppressAutoHyphens/>
        <w:spacing w:before="0" w:after="0" w:line="240" w:lineRule="auto"/>
        <w:jc w:val="center"/>
        <w:rPr>
          <w:rFonts w:ascii="Times New Roman" w:hAnsi="Times New Roman"/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D6E3F">
        <w:rPr>
          <w:rFonts w:ascii="Times New Roman" w:hAnsi="Times New Roman"/>
          <w:b/>
          <w:sz w:val="24"/>
          <w:szCs w:val="24"/>
        </w:rPr>
        <w:t xml:space="preserve">13 Выводы по результатам </w:t>
      </w:r>
      <w:proofErr w:type="gramStart"/>
      <w:r w:rsidRPr="007D6E3F">
        <w:rPr>
          <w:rFonts w:ascii="Times New Roman" w:hAnsi="Times New Roman"/>
          <w:b/>
          <w:sz w:val="24"/>
          <w:szCs w:val="24"/>
        </w:rPr>
        <w:t>проведенного</w:t>
      </w:r>
      <w:proofErr w:type="gramEnd"/>
      <w:r w:rsidRPr="007D6E3F">
        <w:rPr>
          <w:rFonts w:ascii="Times New Roman" w:hAnsi="Times New Roman"/>
          <w:b/>
          <w:sz w:val="24"/>
          <w:szCs w:val="24"/>
        </w:rPr>
        <w:t xml:space="preserve"> ОВОС</w:t>
      </w:r>
    </w:p>
    <w:p w:rsidR="00BD2964" w:rsidRPr="007D6E3F" w:rsidRDefault="00BD2964" w:rsidP="00BD2964">
      <w:pPr>
        <w:pStyle w:val="affd"/>
        <w:spacing w:line="240" w:lineRule="auto"/>
        <w:rPr>
          <w:rFonts w:ascii="Times New Roman" w:hAnsi="Times New Roman"/>
        </w:rPr>
      </w:pPr>
      <w:r w:rsidRPr="007D6E3F">
        <w:rPr>
          <w:rFonts w:ascii="Times New Roman" w:hAnsi="Times New Roman"/>
        </w:rPr>
        <w:t xml:space="preserve">Проектными решениями предусматривается </w:t>
      </w:r>
      <w:r w:rsidRPr="007D6E3F">
        <w:rPr>
          <w:rFonts w:ascii="Times New Roman" w:hAnsi="Times New Roman" w:cs="Times New Roman"/>
        </w:rPr>
        <w:t>демонтаж существующего здания КНС, существующих канализационных колодцев и сети напорной канализации;</w:t>
      </w:r>
      <w:r w:rsidRPr="007D6E3F">
        <w:rPr>
          <w:rFonts w:ascii="Times New Roman" w:hAnsi="Times New Roman"/>
        </w:rPr>
        <w:t xml:space="preserve"> строительство комплектной КНС и перекладка участка сети </w:t>
      </w:r>
      <w:r w:rsidRPr="007D6E3F">
        <w:rPr>
          <w:rFonts w:ascii="Times New Roman" w:hAnsi="Times New Roman" w:cs="Times New Roman"/>
        </w:rPr>
        <w:t>канализационного коллектора</w:t>
      </w:r>
      <w:r w:rsidRPr="007D6E3F">
        <w:rPr>
          <w:rFonts w:ascii="Times New Roman" w:hAnsi="Times New Roman"/>
        </w:rPr>
        <w:t>.</w:t>
      </w:r>
    </w:p>
    <w:p w:rsidR="00BD2964" w:rsidRPr="007D6E3F" w:rsidRDefault="00BD2964" w:rsidP="00BD2964">
      <w:pPr>
        <w:pStyle w:val="affd"/>
        <w:spacing w:line="240" w:lineRule="auto"/>
        <w:rPr>
          <w:rFonts w:ascii="Times New Roman" w:hAnsi="Times New Roman"/>
        </w:rPr>
      </w:pPr>
      <w:r w:rsidRPr="007D6E3F">
        <w:rPr>
          <w:rFonts w:ascii="Times New Roman" w:hAnsi="Times New Roman"/>
        </w:rPr>
        <w:t xml:space="preserve"> По результатам проведения оценки воздействия на окружающую среду можно отметить, что воздействие на основные компоненты окружающей среды незначительное либо отсутствует.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ru-RU"/>
        </w:rPr>
      </w:pPr>
      <w:r w:rsidRPr="007D6E3F">
        <w:rPr>
          <w:rFonts w:ascii="Times New Roman" w:hAnsi="Times New Roman"/>
          <w:sz w:val="24"/>
          <w:szCs w:val="24"/>
          <w:lang w:bidi="ru-RU"/>
        </w:rPr>
        <w:t xml:space="preserve">Во время производства работ прогнозируется  незначительное  воздействие на атмосферный воздух при проведении строительных работ. Проектными решениями новых источников выбросов не проектируется. 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>Реализация проектных решений не приведет к изменению границ существующей санитарно-защитной зоны.</w:t>
      </w:r>
    </w:p>
    <w:p w:rsidR="00BD2964" w:rsidRPr="007D6E3F" w:rsidRDefault="00BD2964" w:rsidP="00BD296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6E3F">
        <w:rPr>
          <w:rFonts w:ascii="Times New Roman" w:hAnsi="Times New Roman"/>
          <w:sz w:val="24"/>
          <w:szCs w:val="24"/>
        </w:rPr>
        <w:t xml:space="preserve">Воздействие на растительный и животный мир не прогнозируется – строительство ведется на </w:t>
      </w:r>
      <w:proofErr w:type="spellStart"/>
      <w:r w:rsidRPr="007D6E3F">
        <w:rPr>
          <w:rFonts w:ascii="Times New Roman" w:hAnsi="Times New Roman"/>
          <w:sz w:val="24"/>
          <w:szCs w:val="24"/>
        </w:rPr>
        <w:t>промплощадке</w:t>
      </w:r>
      <w:proofErr w:type="spellEnd"/>
      <w:r w:rsidRPr="007D6E3F">
        <w:rPr>
          <w:rFonts w:ascii="Times New Roman" w:hAnsi="Times New Roman"/>
          <w:sz w:val="24"/>
          <w:szCs w:val="24"/>
        </w:rPr>
        <w:t xml:space="preserve"> 3РУ, на </w:t>
      </w:r>
      <w:proofErr w:type="gramStart"/>
      <w:r w:rsidRPr="007D6E3F">
        <w:rPr>
          <w:rFonts w:ascii="Times New Roman" w:hAnsi="Times New Roman"/>
          <w:sz w:val="24"/>
          <w:szCs w:val="24"/>
        </w:rPr>
        <w:t>которой</w:t>
      </w:r>
      <w:proofErr w:type="gramEnd"/>
      <w:r w:rsidRPr="007D6E3F">
        <w:rPr>
          <w:rFonts w:ascii="Times New Roman" w:hAnsi="Times New Roman"/>
          <w:sz w:val="24"/>
          <w:szCs w:val="24"/>
        </w:rPr>
        <w:t xml:space="preserve"> отсутствуют объекты растительного мира.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ru-RU"/>
        </w:rPr>
      </w:pPr>
      <w:r w:rsidRPr="007D6E3F">
        <w:rPr>
          <w:rFonts w:ascii="Times New Roman" w:hAnsi="Times New Roman"/>
          <w:sz w:val="24"/>
          <w:szCs w:val="24"/>
          <w:lang w:bidi="ru-RU"/>
        </w:rPr>
        <w:t xml:space="preserve">В результате реализации проектных решений так же не прогнозируется отрицательного воздействия на земли, включая почвы, недра. </w:t>
      </w:r>
    </w:p>
    <w:p w:rsidR="00BD2964" w:rsidRPr="007D6E3F" w:rsidRDefault="00BD2964" w:rsidP="00BD29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ru-RU"/>
        </w:rPr>
      </w:pPr>
      <w:r w:rsidRPr="007D6E3F">
        <w:rPr>
          <w:rFonts w:ascii="Times New Roman" w:hAnsi="Times New Roman"/>
          <w:sz w:val="24"/>
          <w:szCs w:val="24"/>
          <w:lang w:bidi="ru-RU"/>
        </w:rPr>
        <w:t xml:space="preserve">Воздействие на поверхностные и подземные воды прогнозируется  на уровне, не превышающем существующего, и в некоторой мере ожидается снижение его за счет эксплуатации нового участка канализационного коллектора. </w:t>
      </w:r>
    </w:p>
    <w:p w:rsidR="00BD2964" w:rsidRPr="007D6E3F" w:rsidRDefault="00BD2964" w:rsidP="00BD2964">
      <w:pPr>
        <w:pStyle w:val="af7"/>
        <w:suppressAutoHyphens/>
        <w:ind w:left="0" w:right="-1" w:firstLine="709"/>
        <w:rPr>
          <w:szCs w:val="24"/>
        </w:rPr>
      </w:pPr>
      <w:r w:rsidRPr="007D6E3F">
        <w:rPr>
          <w:szCs w:val="24"/>
        </w:rPr>
        <w:t xml:space="preserve">Реализация планируемой деятельности обладает положительным  экономическим эффектом, что в совокупности с незначительным воздействием на окружающую среду, позволяет принять ее к осуществлению.  </w:t>
      </w:r>
    </w:p>
    <w:p w:rsidR="00BD2964" w:rsidRPr="007D6E3F" w:rsidRDefault="00BD2964" w:rsidP="00BD2964">
      <w:pPr>
        <w:rPr>
          <w:color w:val="C0504D" w:themeColor="accent2"/>
          <w:sz w:val="24"/>
          <w:szCs w:val="24"/>
        </w:rPr>
      </w:pPr>
    </w:p>
    <w:p w:rsidR="00BD2964" w:rsidRPr="007D6E3F" w:rsidRDefault="00BD2964" w:rsidP="00BD2964">
      <w:pPr>
        <w:rPr>
          <w:sz w:val="24"/>
          <w:szCs w:val="24"/>
        </w:rPr>
      </w:pPr>
    </w:p>
    <w:p w:rsidR="00A22578" w:rsidRDefault="00A22578" w:rsidP="00A22578">
      <w:pPr>
        <w:rPr>
          <w:lang w:eastAsia="ru-RU"/>
        </w:rPr>
      </w:pPr>
    </w:p>
    <w:p w:rsidR="00A22578" w:rsidRPr="00A22578" w:rsidRDefault="00A22578" w:rsidP="00A22578">
      <w:pPr>
        <w:rPr>
          <w:lang w:eastAsia="ru-RU"/>
        </w:rPr>
      </w:pPr>
    </w:p>
    <w:p w:rsidR="005B1931" w:rsidRPr="00BD0AA1" w:rsidRDefault="005B1931">
      <w:pPr>
        <w:rPr>
          <w:color w:val="C0504D" w:themeColor="accent2"/>
        </w:rPr>
      </w:pPr>
    </w:p>
    <w:sectPr w:rsidR="005B1931" w:rsidRPr="00BD0AA1" w:rsidSect="004239E7"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092C" w:rsidRDefault="00AE092C" w:rsidP="00054D92">
      <w:pPr>
        <w:spacing w:after="0" w:line="240" w:lineRule="auto"/>
      </w:pPr>
      <w:r>
        <w:separator/>
      </w:r>
    </w:p>
  </w:endnote>
  <w:endnote w:type="continuationSeparator" w:id="0">
    <w:p w:rsidR="00AE092C" w:rsidRDefault="00AE092C" w:rsidP="00054D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_Timer">
    <w:altName w:val="Terminal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13B" w:rsidRDefault="00FE013B" w:rsidP="004239E7">
    <w:pPr>
      <w:pStyle w:val="af9"/>
      <w:framePr w:wrap="around" w:vAnchor="text" w:hAnchor="margin" w:xAlign="center" w:y="1"/>
      <w:rPr>
        <w:rStyle w:val="aff"/>
      </w:rPr>
    </w:pPr>
    <w:r>
      <w:rPr>
        <w:rStyle w:val="aff"/>
      </w:rPr>
      <w:fldChar w:fldCharType="begin"/>
    </w:r>
    <w:r>
      <w:rPr>
        <w:rStyle w:val="aff"/>
      </w:rPr>
      <w:instrText xml:space="preserve">PAGE  </w:instrText>
    </w:r>
    <w:r>
      <w:rPr>
        <w:rStyle w:val="aff"/>
      </w:rPr>
      <w:fldChar w:fldCharType="separate"/>
    </w:r>
    <w:r>
      <w:rPr>
        <w:rStyle w:val="aff"/>
        <w:noProof/>
      </w:rPr>
      <w:t>14</w:t>
    </w:r>
    <w:r>
      <w:rPr>
        <w:rStyle w:val="aff"/>
      </w:rPr>
      <w:fldChar w:fldCharType="end"/>
    </w:r>
  </w:p>
  <w:p w:rsidR="00FE013B" w:rsidRDefault="00FE013B" w:rsidP="004239E7">
    <w:pPr>
      <w:pStyle w:val="af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13B" w:rsidRPr="00A45A48" w:rsidRDefault="00FE013B" w:rsidP="004239E7">
    <w:pPr>
      <w:pStyle w:val="af9"/>
      <w:framePr w:wrap="around" w:vAnchor="text" w:hAnchor="margin" w:xAlign="center" w:y="1"/>
      <w:rPr>
        <w:rStyle w:val="aff"/>
        <w:sz w:val="24"/>
        <w:szCs w:val="24"/>
      </w:rPr>
    </w:pPr>
    <w:r w:rsidRPr="00A45A48">
      <w:rPr>
        <w:rStyle w:val="aff"/>
        <w:sz w:val="24"/>
        <w:szCs w:val="24"/>
      </w:rPr>
      <w:fldChar w:fldCharType="begin"/>
    </w:r>
    <w:r w:rsidRPr="00A45A48">
      <w:rPr>
        <w:rStyle w:val="aff"/>
        <w:sz w:val="24"/>
        <w:szCs w:val="24"/>
      </w:rPr>
      <w:instrText xml:space="preserve">PAGE  </w:instrText>
    </w:r>
    <w:r w:rsidRPr="00A45A48">
      <w:rPr>
        <w:rStyle w:val="aff"/>
        <w:sz w:val="24"/>
        <w:szCs w:val="24"/>
      </w:rPr>
      <w:fldChar w:fldCharType="separate"/>
    </w:r>
    <w:r w:rsidR="00F35206">
      <w:rPr>
        <w:rStyle w:val="aff"/>
        <w:noProof/>
        <w:sz w:val="24"/>
        <w:szCs w:val="24"/>
      </w:rPr>
      <w:t>58</w:t>
    </w:r>
    <w:r w:rsidRPr="00A45A48">
      <w:rPr>
        <w:rStyle w:val="aff"/>
        <w:sz w:val="24"/>
        <w:szCs w:val="24"/>
      </w:rPr>
      <w:fldChar w:fldCharType="end"/>
    </w:r>
  </w:p>
  <w:p w:rsidR="00FE013B" w:rsidRPr="00A45A48" w:rsidRDefault="00FE013B" w:rsidP="004239E7">
    <w:pPr>
      <w:pStyle w:val="af9"/>
      <w:ind w:right="360"/>
      <w:jc w:val="center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092C" w:rsidRDefault="00AE092C" w:rsidP="00054D92">
      <w:pPr>
        <w:spacing w:after="0" w:line="240" w:lineRule="auto"/>
      </w:pPr>
      <w:r>
        <w:separator/>
      </w:r>
    </w:p>
  </w:footnote>
  <w:footnote w:type="continuationSeparator" w:id="0">
    <w:p w:rsidR="00AE092C" w:rsidRDefault="00AE092C" w:rsidP="00054D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14F31"/>
    <w:multiLevelType w:val="hybridMultilevel"/>
    <w:tmpl w:val="F03EFF68"/>
    <w:lvl w:ilvl="0" w:tplc="DA64CE88">
      <w:start w:val="1"/>
      <w:numFmt w:val="decimal"/>
      <w:lvlText w:val="%1."/>
      <w:lvlJc w:val="left"/>
      <w:pPr>
        <w:ind w:left="928" w:hanging="360"/>
      </w:pPr>
      <w:rPr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61C1360"/>
    <w:multiLevelType w:val="hybridMultilevel"/>
    <w:tmpl w:val="9908407C"/>
    <w:lvl w:ilvl="0" w:tplc="374817B0">
      <w:start w:val="1"/>
      <w:numFmt w:val="bullet"/>
      <w:pStyle w:val="-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5F040F4"/>
    <w:multiLevelType w:val="multilevel"/>
    <w:tmpl w:val="DCB81756"/>
    <w:styleLink w:val="a"/>
    <w:lvl w:ilvl="0">
      <w:start w:val="1"/>
      <w:numFmt w:val="bullet"/>
      <w:suff w:val="space"/>
      <w:lvlText w:val="-"/>
      <w:lvlJc w:val="left"/>
      <w:pPr>
        <w:ind w:left="0" w:firstLine="851"/>
      </w:pPr>
      <w:rPr>
        <w:rFonts w:ascii="Arial" w:hAnsi="Arial" w:hint="default"/>
        <w:sz w:val="24"/>
      </w:rPr>
    </w:lvl>
    <w:lvl w:ilvl="1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>
    <w:nsid w:val="16380BB6"/>
    <w:multiLevelType w:val="multilevel"/>
    <w:tmpl w:val="40AC69BE"/>
    <w:styleLink w:val="a0"/>
    <w:lvl w:ilvl="0">
      <w:start w:val="1"/>
      <w:numFmt w:val="bullet"/>
      <w:suff w:val="space"/>
      <w:lvlText w:val="-"/>
      <w:lvlJc w:val="left"/>
      <w:pPr>
        <w:ind w:left="0" w:firstLine="851"/>
      </w:pPr>
      <w:rPr>
        <w:rFonts w:ascii="Arial" w:hAnsi="Arial" w:hint="default"/>
        <w:sz w:val="24"/>
      </w:rPr>
    </w:lvl>
    <w:lvl w:ilvl="1">
      <w:start w:val="1"/>
      <w:numFmt w:val="bullet"/>
      <w:suff w:val="space"/>
      <w:lvlText w:val="-"/>
      <w:lvlJc w:val="left"/>
      <w:pPr>
        <w:ind w:left="0" w:firstLine="851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ind w:left="13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8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5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2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49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715" w:hanging="360"/>
      </w:pPr>
      <w:rPr>
        <w:rFonts w:ascii="Wingdings" w:hAnsi="Wingdings" w:hint="default"/>
      </w:rPr>
    </w:lvl>
  </w:abstractNum>
  <w:abstractNum w:abstractNumId="4">
    <w:nsid w:val="1A0E2F6C"/>
    <w:multiLevelType w:val="hybridMultilevel"/>
    <w:tmpl w:val="099CED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F5066DF"/>
    <w:multiLevelType w:val="multilevel"/>
    <w:tmpl w:val="14F2EF50"/>
    <w:styleLink w:val="a1"/>
    <w:lvl w:ilvl="0">
      <w:start w:val="1"/>
      <w:numFmt w:val="russianLower"/>
      <w:suff w:val="space"/>
      <w:lvlText w:val="%1)"/>
      <w:lvlJc w:val="left"/>
      <w:pPr>
        <w:ind w:left="0" w:firstLine="851"/>
      </w:pPr>
      <w:rPr>
        <w:rFonts w:ascii="Arial" w:hAnsi="Arial" w:hint="default"/>
        <w:sz w:val="24"/>
      </w:rPr>
    </w:lvl>
    <w:lvl w:ilvl="1">
      <w:start w:val="1"/>
      <w:numFmt w:val="decimal"/>
      <w:suff w:val="space"/>
      <w:lvlText w:val="%2)"/>
      <w:lvlJc w:val="left"/>
      <w:pPr>
        <w:ind w:left="0" w:firstLine="1701"/>
      </w:pPr>
      <w:rPr>
        <w:rFonts w:ascii="Arial" w:hAnsi="Arial" w:hint="default"/>
        <w:sz w:val="24"/>
      </w:rPr>
    </w:lvl>
    <w:lvl w:ilvl="2">
      <w:start w:val="1"/>
      <w:numFmt w:val="lowerRoman"/>
      <w:lvlText w:val="%3)"/>
      <w:lvlJc w:val="left"/>
      <w:pPr>
        <w:ind w:left="589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94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309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6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0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3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749" w:hanging="360"/>
      </w:pPr>
      <w:rPr>
        <w:rFonts w:hint="default"/>
      </w:rPr>
    </w:lvl>
  </w:abstractNum>
  <w:abstractNum w:abstractNumId="6">
    <w:nsid w:val="251C63C4"/>
    <w:multiLevelType w:val="hybridMultilevel"/>
    <w:tmpl w:val="C08C30E8"/>
    <w:lvl w:ilvl="0" w:tplc="9DE03756">
      <w:start w:val="1"/>
      <w:numFmt w:val="bullet"/>
      <w:pStyle w:val="a2"/>
      <w:lvlText w:val="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D8EA0E20">
      <w:start w:val="1"/>
      <w:numFmt w:val="bullet"/>
      <w:lvlText w:val="–"/>
      <w:lvlJc w:val="left"/>
      <w:pPr>
        <w:tabs>
          <w:tab w:val="num" w:pos="2149"/>
        </w:tabs>
        <w:ind w:left="2149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26605891"/>
    <w:multiLevelType w:val="hybridMultilevel"/>
    <w:tmpl w:val="511AE1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2B412F"/>
    <w:multiLevelType w:val="hybridMultilevel"/>
    <w:tmpl w:val="387C71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8625564"/>
    <w:multiLevelType w:val="hybridMultilevel"/>
    <w:tmpl w:val="2998F8B8"/>
    <w:lvl w:ilvl="0" w:tplc="13A4D6BE">
      <w:start w:val="65535"/>
      <w:numFmt w:val="bullet"/>
      <w:pStyle w:val="-0"/>
      <w:lvlText w:val="-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0">
    <w:nsid w:val="3D5F36A1"/>
    <w:multiLevelType w:val="hybridMultilevel"/>
    <w:tmpl w:val="E9FAE1E2"/>
    <w:lvl w:ilvl="0" w:tplc="07C2E976">
      <w:start w:val="1"/>
      <w:numFmt w:val="bullet"/>
      <w:lvlText w:val=""/>
      <w:lvlJc w:val="left"/>
      <w:pPr>
        <w:tabs>
          <w:tab w:val="num" w:pos="1440"/>
        </w:tabs>
        <w:ind w:left="720" w:firstLine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3DC32D6B"/>
    <w:multiLevelType w:val="hybridMultilevel"/>
    <w:tmpl w:val="377019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3097F15"/>
    <w:multiLevelType w:val="hybridMultilevel"/>
    <w:tmpl w:val="F03EFF68"/>
    <w:lvl w:ilvl="0" w:tplc="DA64CE88">
      <w:start w:val="1"/>
      <w:numFmt w:val="decimal"/>
      <w:lvlText w:val="%1."/>
      <w:lvlJc w:val="left"/>
      <w:pPr>
        <w:ind w:left="928" w:hanging="360"/>
      </w:pPr>
      <w:rPr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48691698"/>
    <w:multiLevelType w:val="hybridMultilevel"/>
    <w:tmpl w:val="A0AC97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DB81AAA"/>
    <w:multiLevelType w:val="hybridMultilevel"/>
    <w:tmpl w:val="2136720A"/>
    <w:lvl w:ilvl="0" w:tplc="6AA6D0EC">
      <w:start w:val="1"/>
      <w:numFmt w:val="bullet"/>
      <w:lvlText w:val="-"/>
      <w:lvlJc w:val="left"/>
      <w:pPr>
        <w:tabs>
          <w:tab w:val="num" w:pos="-284"/>
        </w:tabs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5">
    <w:nsid w:val="5DDC1BF2"/>
    <w:multiLevelType w:val="hybridMultilevel"/>
    <w:tmpl w:val="B748E304"/>
    <w:lvl w:ilvl="0" w:tplc="A866F7C4">
      <w:start w:val="1"/>
      <w:numFmt w:val="bullet"/>
      <w:lvlText w:val=""/>
      <w:lvlJc w:val="left"/>
      <w:pPr>
        <w:tabs>
          <w:tab w:val="num" w:pos="720"/>
        </w:tabs>
        <w:ind w:left="0" w:firstLine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661A4FCE"/>
    <w:multiLevelType w:val="hybridMultilevel"/>
    <w:tmpl w:val="BF1ACE88"/>
    <w:lvl w:ilvl="0" w:tplc="DE62F01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6273794"/>
    <w:multiLevelType w:val="hybridMultilevel"/>
    <w:tmpl w:val="C158D882"/>
    <w:lvl w:ilvl="0" w:tplc="041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18">
    <w:nsid w:val="685E273D"/>
    <w:multiLevelType w:val="hybridMultilevel"/>
    <w:tmpl w:val="ED00C0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99F3620"/>
    <w:multiLevelType w:val="hybridMultilevel"/>
    <w:tmpl w:val="5B46FC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A804ACC"/>
    <w:multiLevelType w:val="hybridMultilevel"/>
    <w:tmpl w:val="86E8EDAC"/>
    <w:lvl w:ilvl="0" w:tplc="6CCE8FE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6"/>
  </w:num>
  <w:num w:numId="3">
    <w:abstractNumId w:val="2"/>
  </w:num>
  <w:num w:numId="4">
    <w:abstractNumId w:val="3"/>
  </w:num>
  <w:num w:numId="5">
    <w:abstractNumId w:val="1"/>
  </w:num>
  <w:num w:numId="6">
    <w:abstractNumId w:val="5"/>
  </w:num>
  <w:num w:numId="7">
    <w:abstractNumId w:val="9"/>
  </w:num>
  <w:num w:numId="8">
    <w:abstractNumId w:val="15"/>
  </w:num>
  <w:num w:numId="9">
    <w:abstractNumId w:val="11"/>
  </w:num>
  <w:num w:numId="10">
    <w:abstractNumId w:val="17"/>
  </w:num>
  <w:num w:numId="11">
    <w:abstractNumId w:val="14"/>
  </w:num>
  <w:num w:numId="12">
    <w:abstractNumId w:val="12"/>
  </w:num>
  <w:num w:numId="13">
    <w:abstractNumId w:val="8"/>
  </w:num>
  <w:num w:numId="14">
    <w:abstractNumId w:val="19"/>
  </w:num>
  <w:num w:numId="15">
    <w:abstractNumId w:val="10"/>
  </w:num>
  <w:num w:numId="16">
    <w:abstractNumId w:val="16"/>
  </w:num>
  <w:num w:numId="17">
    <w:abstractNumId w:val="18"/>
  </w:num>
  <w:num w:numId="18">
    <w:abstractNumId w:val="4"/>
  </w:num>
  <w:num w:numId="19">
    <w:abstractNumId w:val="13"/>
  </w:num>
  <w:num w:numId="20">
    <w:abstractNumId w:val="7"/>
  </w:num>
  <w:num w:numId="21">
    <w:abstractNumId w:val="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6BD2"/>
    <w:rsid w:val="00014DA5"/>
    <w:rsid w:val="0002627B"/>
    <w:rsid w:val="00030C31"/>
    <w:rsid w:val="00045CF3"/>
    <w:rsid w:val="00054D92"/>
    <w:rsid w:val="0007562E"/>
    <w:rsid w:val="00081638"/>
    <w:rsid w:val="00084D1B"/>
    <w:rsid w:val="000913CD"/>
    <w:rsid w:val="00091C25"/>
    <w:rsid w:val="00091E19"/>
    <w:rsid w:val="000A0084"/>
    <w:rsid w:val="000B1582"/>
    <w:rsid w:val="000B4183"/>
    <w:rsid w:val="000C25E4"/>
    <w:rsid w:val="000C5C16"/>
    <w:rsid w:val="000D7262"/>
    <w:rsid w:val="000E7EF1"/>
    <w:rsid w:val="000F6F2C"/>
    <w:rsid w:val="00196962"/>
    <w:rsid w:val="001D2E4B"/>
    <w:rsid w:val="001F2A4E"/>
    <w:rsid w:val="0021303D"/>
    <w:rsid w:val="00254739"/>
    <w:rsid w:val="0026783B"/>
    <w:rsid w:val="00275439"/>
    <w:rsid w:val="00277CB1"/>
    <w:rsid w:val="00284098"/>
    <w:rsid w:val="00287E81"/>
    <w:rsid w:val="0029032A"/>
    <w:rsid w:val="002A0994"/>
    <w:rsid w:val="002D496A"/>
    <w:rsid w:val="003028CE"/>
    <w:rsid w:val="00304255"/>
    <w:rsid w:val="00304F1D"/>
    <w:rsid w:val="0036238A"/>
    <w:rsid w:val="00370C6B"/>
    <w:rsid w:val="00381ED6"/>
    <w:rsid w:val="003861CD"/>
    <w:rsid w:val="003A2494"/>
    <w:rsid w:val="003E2B07"/>
    <w:rsid w:val="003E2C92"/>
    <w:rsid w:val="003E67E8"/>
    <w:rsid w:val="003F6493"/>
    <w:rsid w:val="0041358D"/>
    <w:rsid w:val="004239E7"/>
    <w:rsid w:val="00474C10"/>
    <w:rsid w:val="00494876"/>
    <w:rsid w:val="004B38B2"/>
    <w:rsid w:val="004C18C2"/>
    <w:rsid w:val="004C5379"/>
    <w:rsid w:val="00526DF3"/>
    <w:rsid w:val="005508F1"/>
    <w:rsid w:val="00560D66"/>
    <w:rsid w:val="00561B34"/>
    <w:rsid w:val="00585234"/>
    <w:rsid w:val="0059221F"/>
    <w:rsid w:val="005947D8"/>
    <w:rsid w:val="005B1931"/>
    <w:rsid w:val="005B5CF2"/>
    <w:rsid w:val="00611017"/>
    <w:rsid w:val="00614B88"/>
    <w:rsid w:val="00661B04"/>
    <w:rsid w:val="006732B5"/>
    <w:rsid w:val="006B6625"/>
    <w:rsid w:val="006C436E"/>
    <w:rsid w:val="006F5C7C"/>
    <w:rsid w:val="0070337E"/>
    <w:rsid w:val="00736916"/>
    <w:rsid w:val="007D43C2"/>
    <w:rsid w:val="007F7924"/>
    <w:rsid w:val="007F7DB7"/>
    <w:rsid w:val="0083004E"/>
    <w:rsid w:val="00834727"/>
    <w:rsid w:val="00843152"/>
    <w:rsid w:val="0088347E"/>
    <w:rsid w:val="008A1B48"/>
    <w:rsid w:val="00905E53"/>
    <w:rsid w:val="00916CD6"/>
    <w:rsid w:val="00933D08"/>
    <w:rsid w:val="0094487E"/>
    <w:rsid w:val="00982D95"/>
    <w:rsid w:val="009B3406"/>
    <w:rsid w:val="009B3407"/>
    <w:rsid w:val="009C73B0"/>
    <w:rsid w:val="009C7FB6"/>
    <w:rsid w:val="009D5285"/>
    <w:rsid w:val="009F31E0"/>
    <w:rsid w:val="00A22578"/>
    <w:rsid w:val="00A23D50"/>
    <w:rsid w:val="00A4330B"/>
    <w:rsid w:val="00A46517"/>
    <w:rsid w:val="00A52CFE"/>
    <w:rsid w:val="00A54148"/>
    <w:rsid w:val="00A94EE3"/>
    <w:rsid w:val="00AC6D48"/>
    <w:rsid w:val="00AD56CC"/>
    <w:rsid w:val="00AE092C"/>
    <w:rsid w:val="00AF501F"/>
    <w:rsid w:val="00B011FD"/>
    <w:rsid w:val="00B106BC"/>
    <w:rsid w:val="00B3222B"/>
    <w:rsid w:val="00B33BDB"/>
    <w:rsid w:val="00B662B5"/>
    <w:rsid w:val="00B73DB1"/>
    <w:rsid w:val="00B80A0E"/>
    <w:rsid w:val="00B932BC"/>
    <w:rsid w:val="00BA586B"/>
    <w:rsid w:val="00BB19E2"/>
    <w:rsid w:val="00BB5D67"/>
    <w:rsid w:val="00BB6BD2"/>
    <w:rsid w:val="00BC23C3"/>
    <w:rsid w:val="00BD0AA1"/>
    <w:rsid w:val="00BD2964"/>
    <w:rsid w:val="00BE1F02"/>
    <w:rsid w:val="00C071FF"/>
    <w:rsid w:val="00C55BF6"/>
    <w:rsid w:val="00CA39C2"/>
    <w:rsid w:val="00CA74D7"/>
    <w:rsid w:val="00CA7B11"/>
    <w:rsid w:val="00CC386C"/>
    <w:rsid w:val="00CE6DC9"/>
    <w:rsid w:val="00CF7AC8"/>
    <w:rsid w:val="00D04816"/>
    <w:rsid w:val="00D06AFA"/>
    <w:rsid w:val="00D13EB7"/>
    <w:rsid w:val="00D305EC"/>
    <w:rsid w:val="00D40D75"/>
    <w:rsid w:val="00D4718A"/>
    <w:rsid w:val="00D67887"/>
    <w:rsid w:val="00DB3CE0"/>
    <w:rsid w:val="00DD14BE"/>
    <w:rsid w:val="00DE267C"/>
    <w:rsid w:val="00E10E6D"/>
    <w:rsid w:val="00E22BB9"/>
    <w:rsid w:val="00E23FB4"/>
    <w:rsid w:val="00E26D3B"/>
    <w:rsid w:val="00E52AD1"/>
    <w:rsid w:val="00E5388F"/>
    <w:rsid w:val="00E60DF8"/>
    <w:rsid w:val="00EA2EE3"/>
    <w:rsid w:val="00EC21E8"/>
    <w:rsid w:val="00ED68FE"/>
    <w:rsid w:val="00EE681E"/>
    <w:rsid w:val="00F35206"/>
    <w:rsid w:val="00F47FF2"/>
    <w:rsid w:val="00F774D9"/>
    <w:rsid w:val="00FA7D11"/>
    <w:rsid w:val="00FC7CB6"/>
    <w:rsid w:val="00FD327E"/>
    <w:rsid w:val="00FD6608"/>
    <w:rsid w:val="00FE013B"/>
    <w:rsid w:val="00FE4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line number" w:uiPriority="0"/>
    <w:lsdException w:name="page number" w:uiPriority="0"/>
    <w:lsdException w:name="List" w:uiPriority="0"/>
    <w:lsdException w:name="List Bullet 3" w:uiPriority="0"/>
    <w:lsdException w:name="List Number 3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Web 1" w:uiPriority="0"/>
    <w:lsdException w:name="Table Web 2" w:uiPriority="0"/>
    <w:lsdException w:name="Table Web 3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BB6BD2"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aliases w:val="Заголовок параграфа (1.),111,Section,Section Heading,level2 hdg"/>
    <w:basedOn w:val="a3"/>
    <w:next w:val="a3"/>
    <w:link w:val="10"/>
    <w:qFormat/>
    <w:rsid w:val="000A008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Заголовок 2 Знак2,Заголовок 2 Знак Знак,Заголовок 2 Знак1 Знак Знак,Заголовок 2 Знак Знак Знак Знак,Заголовок 2 Знак1 Знак Знак Знак Знак,Заголовок 2 Знак Знак Знак Знак Знак Знак,Заголовок 2 Знак Знак1 Знак Знак Знак,Заголовок 2 Знак1 Знак1"/>
    <w:basedOn w:val="a3"/>
    <w:next w:val="a3"/>
    <w:link w:val="20"/>
    <w:qFormat/>
    <w:rsid w:val="000A008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H3,Level 1 - 1,Заголовок подпукта (1.1.1)"/>
    <w:basedOn w:val="a3"/>
    <w:next w:val="a3"/>
    <w:link w:val="30"/>
    <w:qFormat/>
    <w:rsid w:val="000A0084"/>
    <w:pPr>
      <w:keepNext/>
      <w:keepLines/>
      <w:spacing w:before="200"/>
      <w:outlineLvl w:val="2"/>
    </w:pPr>
    <w:rPr>
      <w:bCs/>
      <w:i/>
      <w:sz w:val="28"/>
      <w:szCs w:val="28"/>
    </w:rPr>
  </w:style>
  <w:style w:type="paragraph" w:styleId="4">
    <w:name w:val="heading 4"/>
    <w:aliases w:val="ТУ,H4,H41,Sub-Minor,Level 2 - a"/>
    <w:basedOn w:val="a3"/>
    <w:next w:val="a3"/>
    <w:link w:val="40"/>
    <w:qFormat/>
    <w:rsid w:val="000A008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51,H5,H51,h52,test,Block Label,Level 3 - i"/>
    <w:basedOn w:val="a3"/>
    <w:next w:val="a3"/>
    <w:link w:val="50"/>
    <w:qFormat/>
    <w:rsid w:val="000A008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aliases w:val="Legal Level 1."/>
    <w:basedOn w:val="a3"/>
    <w:next w:val="a3"/>
    <w:link w:val="60"/>
    <w:qFormat/>
    <w:rsid w:val="00BB6BD2"/>
    <w:pPr>
      <w:keepNext/>
      <w:tabs>
        <w:tab w:val="left" w:pos="709"/>
        <w:tab w:val="left" w:pos="851"/>
        <w:tab w:val="num" w:pos="1134"/>
      </w:tabs>
      <w:spacing w:after="0" w:line="240" w:lineRule="auto"/>
      <w:ind w:left="1211" w:right="1161" w:hanging="360"/>
      <w:jc w:val="both"/>
      <w:outlineLvl w:val="5"/>
    </w:pPr>
    <w:rPr>
      <w:rFonts w:ascii="Times New Roman" w:eastAsia="Calibri" w:hAnsi="Times New Roman"/>
      <w:b/>
      <w:bCs/>
      <w:sz w:val="24"/>
      <w:szCs w:val="20"/>
      <w:lang w:eastAsia="ru-RU"/>
    </w:rPr>
  </w:style>
  <w:style w:type="paragraph" w:styleId="7">
    <w:name w:val="heading 7"/>
    <w:aliases w:val="Appendix Header,Legal Level 1.1."/>
    <w:basedOn w:val="a3"/>
    <w:next w:val="a3"/>
    <w:link w:val="70"/>
    <w:qFormat/>
    <w:rsid w:val="00BB6BD2"/>
    <w:pPr>
      <w:spacing w:before="240" w:after="60" w:line="240" w:lineRule="auto"/>
      <w:ind w:firstLine="709"/>
      <w:jc w:val="both"/>
      <w:outlineLvl w:val="6"/>
    </w:pPr>
    <w:rPr>
      <w:rFonts w:ascii="Times New Roman" w:eastAsia="Calibri" w:hAnsi="Times New Roman"/>
      <w:sz w:val="24"/>
      <w:szCs w:val="24"/>
      <w:lang w:eastAsia="ru-RU"/>
    </w:rPr>
  </w:style>
  <w:style w:type="paragraph" w:styleId="8">
    <w:name w:val="heading 8"/>
    <w:aliases w:val="Legal Level 1.1.1."/>
    <w:basedOn w:val="a3"/>
    <w:next w:val="a3"/>
    <w:link w:val="80"/>
    <w:qFormat/>
    <w:rsid w:val="00BB6BD2"/>
    <w:pPr>
      <w:keepNext/>
      <w:tabs>
        <w:tab w:val="left" w:pos="10206"/>
      </w:tabs>
      <w:autoSpaceDE w:val="0"/>
      <w:autoSpaceDN w:val="0"/>
      <w:spacing w:after="0" w:line="240" w:lineRule="auto"/>
      <w:outlineLvl w:val="7"/>
    </w:pPr>
    <w:rPr>
      <w:rFonts w:ascii="Times New Roman" w:eastAsia="Calibri" w:hAnsi="Times New Roman"/>
      <w:b/>
      <w:bCs/>
      <w:sz w:val="24"/>
      <w:lang w:eastAsia="ru-RU"/>
    </w:rPr>
  </w:style>
  <w:style w:type="paragraph" w:styleId="9">
    <w:name w:val="heading 9"/>
    <w:aliases w:val="Legal Level 1.1.1.1."/>
    <w:basedOn w:val="a3"/>
    <w:next w:val="a3"/>
    <w:link w:val="90"/>
    <w:qFormat/>
    <w:rsid w:val="00BB6BD2"/>
    <w:pPr>
      <w:keepNext/>
      <w:tabs>
        <w:tab w:val="left" w:pos="10206"/>
      </w:tabs>
      <w:autoSpaceDE w:val="0"/>
      <w:autoSpaceDN w:val="0"/>
      <w:spacing w:after="0" w:line="240" w:lineRule="auto"/>
      <w:outlineLvl w:val="8"/>
    </w:pPr>
    <w:rPr>
      <w:rFonts w:ascii="Times New Roman" w:eastAsia="Calibri" w:hAnsi="Times New Roman"/>
      <w:b/>
      <w:bCs/>
      <w:i/>
      <w:iCs/>
      <w:sz w:val="24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aliases w:val="Заголовок параграфа (1.) Знак,111 Знак,Section Знак,Section Heading Знак,level2 hdg Знак"/>
    <w:basedOn w:val="a4"/>
    <w:link w:val="1"/>
    <w:rsid w:val="000A0084"/>
    <w:rPr>
      <w:rFonts w:ascii="Arial" w:eastAsia="Calibri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0">
    <w:name w:val="Заголовок 2 Знак"/>
    <w:aliases w:val="Заголовок 2 Знак2 Знак,Заголовок 2 Знак Знак Знак,Заголовок 2 Знак1 Знак Знак Знак,Заголовок 2 Знак Знак Знак Знак Знак,Заголовок 2 Знак1 Знак Знак Знак Знак Знак,Заголовок 2 Знак Знак Знак Знак Знак Знак Знак"/>
    <w:basedOn w:val="a4"/>
    <w:link w:val="2"/>
    <w:rsid w:val="000A0084"/>
    <w:rPr>
      <w:rFonts w:ascii="Arial" w:eastAsia="Calibri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aliases w:val="H3 Знак,Level 1 - 1 Знак,Заголовок подпукта (1.1.1) Знак"/>
    <w:basedOn w:val="a4"/>
    <w:link w:val="3"/>
    <w:rsid w:val="000A0084"/>
    <w:rPr>
      <w:rFonts w:eastAsia="Calibri"/>
      <w:bCs/>
      <w:i/>
      <w:sz w:val="28"/>
      <w:szCs w:val="28"/>
    </w:rPr>
  </w:style>
  <w:style w:type="character" w:customStyle="1" w:styleId="40">
    <w:name w:val="Заголовок 4 Знак"/>
    <w:aliases w:val="ТУ Знак,H4 Знак,H41 Знак,Sub-Minor Знак,Level 2 - a Знак"/>
    <w:basedOn w:val="a4"/>
    <w:link w:val="4"/>
    <w:rsid w:val="000A0084"/>
    <w:rPr>
      <w:rFonts w:eastAsia="Calibri"/>
      <w:b/>
      <w:bCs/>
      <w:sz w:val="28"/>
      <w:szCs w:val="28"/>
    </w:rPr>
  </w:style>
  <w:style w:type="character" w:customStyle="1" w:styleId="50">
    <w:name w:val="Заголовок 5 Знак"/>
    <w:aliases w:val="h5 Знак,h51 Знак,H5 Знак,H51 Знак,h52 Знак,test Знак,Block Label Знак,Level 3 - i Знак"/>
    <w:basedOn w:val="a4"/>
    <w:link w:val="5"/>
    <w:rsid w:val="000A0084"/>
    <w:rPr>
      <w:rFonts w:eastAsia="Calibri"/>
      <w:b/>
      <w:bCs/>
      <w:i/>
      <w:iCs/>
      <w:sz w:val="26"/>
      <w:szCs w:val="26"/>
    </w:rPr>
  </w:style>
  <w:style w:type="paragraph" w:styleId="a7">
    <w:name w:val="Title"/>
    <w:basedOn w:val="a3"/>
    <w:next w:val="a3"/>
    <w:link w:val="a8"/>
    <w:uiPriority w:val="99"/>
    <w:qFormat/>
    <w:rsid w:val="000A0084"/>
    <w:pPr>
      <w:autoSpaceDE w:val="0"/>
      <w:jc w:val="center"/>
    </w:pPr>
    <w:rPr>
      <w:sz w:val="28"/>
      <w:szCs w:val="28"/>
      <w:lang w:eastAsia="ar-SA"/>
    </w:rPr>
  </w:style>
  <w:style w:type="character" w:customStyle="1" w:styleId="a8">
    <w:name w:val="Название Знак"/>
    <w:basedOn w:val="a4"/>
    <w:link w:val="a7"/>
    <w:uiPriority w:val="99"/>
    <w:rsid w:val="000A0084"/>
    <w:rPr>
      <w:sz w:val="28"/>
      <w:szCs w:val="28"/>
      <w:lang w:eastAsia="ar-SA"/>
    </w:rPr>
  </w:style>
  <w:style w:type="paragraph" w:styleId="a9">
    <w:name w:val="Subtitle"/>
    <w:basedOn w:val="a3"/>
    <w:next w:val="a3"/>
    <w:link w:val="aa"/>
    <w:qFormat/>
    <w:rsid w:val="000A0084"/>
    <w:pPr>
      <w:spacing w:line="360" w:lineRule="auto"/>
    </w:pPr>
    <w:rPr>
      <w:rFonts w:eastAsiaTheme="majorEastAsia" w:cstheme="majorBidi"/>
      <w:sz w:val="28"/>
      <w:lang w:eastAsia="ar-SA"/>
    </w:rPr>
  </w:style>
  <w:style w:type="character" w:customStyle="1" w:styleId="aa">
    <w:name w:val="Подзаголовок Знак"/>
    <w:basedOn w:val="a4"/>
    <w:link w:val="a9"/>
    <w:rsid w:val="000A0084"/>
    <w:rPr>
      <w:rFonts w:eastAsiaTheme="majorEastAsia" w:cstheme="majorBidi"/>
      <w:sz w:val="28"/>
      <w:szCs w:val="24"/>
      <w:lang w:eastAsia="ar-SA"/>
    </w:rPr>
  </w:style>
  <w:style w:type="paragraph" w:styleId="ab">
    <w:name w:val="Body Text"/>
    <w:basedOn w:val="a3"/>
    <w:link w:val="ac"/>
    <w:unhideWhenUsed/>
    <w:rsid w:val="000A0084"/>
    <w:pPr>
      <w:spacing w:after="120"/>
    </w:pPr>
  </w:style>
  <w:style w:type="character" w:customStyle="1" w:styleId="ac">
    <w:name w:val="Основной текст Знак"/>
    <w:basedOn w:val="a4"/>
    <w:link w:val="ab"/>
    <w:rsid w:val="000A0084"/>
    <w:rPr>
      <w:rFonts w:eastAsia="Calibri"/>
      <w:sz w:val="24"/>
      <w:szCs w:val="24"/>
    </w:rPr>
  </w:style>
  <w:style w:type="character" w:styleId="ad">
    <w:name w:val="Strong"/>
    <w:basedOn w:val="a4"/>
    <w:qFormat/>
    <w:rsid w:val="000A0084"/>
    <w:rPr>
      <w:b/>
      <w:bCs/>
    </w:rPr>
  </w:style>
  <w:style w:type="character" w:styleId="ae">
    <w:name w:val="Emphasis"/>
    <w:basedOn w:val="a4"/>
    <w:qFormat/>
    <w:rsid w:val="000A0084"/>
    <w:rPr>
      <w:i/>
      <w:iCs/>
    </w:rPr>
  </w:style>
  <w:style w:type="paragraph" w:styleId="af">
    <w:name w:val="No Spacing"/>
    <w:uiPriority w:val="1"/>
    <w:qFormat/>
    <w:rsid w:val="000A0084"/>
    <w:rPr>
      <w:rFonts w:ascii="Calibri" w:hAnsi="Calibri"/>
      <w:sz w:val="22"/>
      <w:szCs w:val="22"/>
      <w:lang w:eastAsia="en-US"/>
    </w:rPr>
  </w:style>
  <w:style w:type="paragraph" w:styleId="af0">
    <w:name w:val="List Paragraph"/>
    <w:basedOn w:val="a3"/>
    <w:link w:val="af1"/>
    <w:uiPriority w:val="34"/>
    <w:qFormat/>
    <w:rsid w:val="000A0084"/>
    <w:pPr>
      <w:ind w:left="720"/>
      <w:contextualSpacing/>
    </w:pPr>
    <w:rPr>
      <w:szCs w:val="20"/>
    </w:rPr>
  </w:style>
  <w:style w:type="character" w:customStyle="1" w:styleId="60">
    <w:name w:val="Заголовок 6 Знак"/>
    <w:aliases w:val="Legal Level 1. Знак"/>
    <w:basedOn w:val="a4"/>
    <w:link w:val="6"/>
    <w:rsid w:val="00BB6BD2"/>
    <w:rPr>
      <w:b/>
      <w:bCs/>
      <w:sz w:val="24"/>
    </w:rPr>
  </w:style>
  <w:style w:type="character" w:customStyle="1" w:styleId="70">
    <w:name w:val="Заголовок 7 Знак"/>
    <w:aliases w:val="Appendix Header Знак,Legal Level 1.1. Знак"/>
    <w:basedOn w:val="a4"/>
    <w:link w:val="7"/>
    <w:rsid w:val="00BB6BD2"/>
    <w:rPr>
      <w:sz w:val="24"/>
      <w:szCs w:val="24"/>
    </w:rPr>
  </w:style>
  <w:style w:type="character" w:customStyle="1" w:styleId="80">
    <w:name w:val="Заголовок 8 Знак"/>
    <w:aliases w:val="Legal Level 1.1.1. Знак"/>
    <w:basedOn w:val="a4"/>
    <w:link w:val="8"/>
    <w:rsid w:val="00BB6BD2"/>
    <w:rPr>
      <w:b/>
      <w:bCs/>
      <w:sz w:val="24"/>
      <w:szCs w:val="22"/>
    </w:rPr>
  </w:style>
  <w:style w:type="character" w:customStyle="1" w:styleId="90">
    <w:name w:val="Заголовок 9 Знак"/>
    <w:aliases w:val="Legal Level 1.1.1.1. Знак"/>
    <w:basedOn w:val="a4"/>
    <w:link w:val="9"/>
    <w:rsid w:val="00BB6BD2"/>
    <w:rPr>
      <w:b/>
      <w:bCs/>
      <w:i/>
      <w:iCs/>
      <w:sz w:val="24"/>
      <w:szCs w:val="22"/>
    </w:rPr>
  </w:style>
  <w:style w:type="character" w:customStyle="1" w:styleId="Heading2Char">
    <w:name w:val="Heading 2 Char"/>
    <w:aliases w:val="Заголовок 2 Знак2 Char,Заголовок 2 Знак Знак Char,Заголовок 2 Знак1 Знак Знак Char,Заголовок 2 Знак Знак Знак Знак Char,Заголовок 2 Знак1 Знак Знак Знак Знак Char,Заголовок 2 Знак Знак Знак Знак Знак Знак Char,Заголовок 2 Знак1 Знак1 Cha"/>
    <w:semiHidden/>
    <w:locked/>
    <w:rsid w:val="00BB6BD2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paragraph" w:styleId="af2">
    <w:name w:val="Body Text Indent"/>
    <w:basedOn w:val="a3"/>
    <w:link w:val="af3"/>
    <w:rsid w:val="00BB6BD2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Calibri" w:hAnsi="Times New Roman"/>
      <w:sz w:val="24"/>
      <w:szCs w:val="24"/>
      <w:lang w:val="be-BY" w:eastAsia="be-BY"/>
    </w:rPr>
  </w:style>
  <w:style w:type="character" w:customStyle="1" w:styleId="af3">
    <w:name w:val="Основной текст с отступом Знак"/>
    <w:basedOn w:val="a4"/>
    <w:link w:val="af2"/>
    <w:rsid w:val="00BB6BD2"/>
    <w:rPr>
      <w:sz w:val="24"/>
      <w:szCs w:val="24"/>
      <w:lang w:val="be-BY" w:eastAsia="be-BY"/>
    </w:rPr>
  </w:style>
  <w:style w:type="character" w:styleId="af4">
    <w:name w:val="Hyperlink"/>
    <w:uiPriority w:val="99"/>
    <w:rsid w:val="00BB6BD2"/>
    <w:rPr>
      <w:rFonts w:cs="Times New Roman"/>
      <w:color w:val="FFFFFF"/>
      <w:u w:val="none"/>
      <w:effect w:val="none"/>
    </w:rPr>
  </w:style>
  <w:style w:type="paragraph" w:styleId="af5">
    <w:name w:val="Normal (Web)"/>
    <w:aliases w:val="Обычный (Web)"/>
    <w:basedOn w:val="a3"/>
    <w:rsid w:val="00BB6BD2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paragraph" w:customStyle="1" w:styleId="af6">
    <w:name w:val="Список с отступом"/>
    <w:basedOn w:val="a3"/>
    <w:rsid w:val="00BB6BD2"/>
    <w:pPr>
      <w:tabs>
        <w:tab w:val="num" w:pos="1364"/>
      </w:tabs>
      <w:spacing w:after="0" w:line="240" w:lineRule="auto"/>
      <w:ind w:left="1080"/>
    </w:pPr>
    <w:rPr>
      <w:rFonts w:ascii="Times New Roman" w:eastAsia="Calibri" w:hAnsi="Times New Roman"/>
      <w:sz w:val="24"/>
      <w:szCs w:val="20"/>
      <w:lang w:eastAsia="ru-RU"/>
    </w:rPr>
  </w:style>
  <w:style w:type="paragraph" w:styleId="11">
    <w:name w:val="toc 1"/>
    <w:basedOn w:val="a3"/>
    <w:next w:val="a3"/>
    <w:autoRedefine/>
    <w:uiPriority w:val="39"/>
    <w:qFormat/>
    <w:rsid w:val="00BB6BD2"/>
    <w:pPr>
      <w:tabs>
        <w:tab w:val="right" w:leader="dot" w:pos="9680"/>
      </w:tabs>
      <w:spacing w:after="0" w:line="312" w:lineRule="auto"/>
      <w:ind w:right="-2"/>
      <w:jc w:val="both"/>
    </w:pPr>
    <w:rPr>
      <w:rFonts w:ascii="Times New Roman" w:eastAsia="Calibri" w:hAnsi="Times New Roman"/>
      <w:b/>
      <w:caps/>
      <w:noProof/>
      <w:sz w:val="24"/>
      <w:szCs w:val="24"/>
      <w:lang w:val="be-BY" w:eastAsia="ru-RU"/>
    </w:rPr>
  </w:style>
  <w:style w:type="paragraph" w:styleId="21">
    <w:name w:val="toc 2"/>
    <w:basedOn w:val="a3"/>
    <w:next w:val="a3"/>
    <w:autoRedefine/>
    <w:uiPriority w:val="39"/>
    <w:qFormat/>
    <w:rsid w:val="00BB6BD2"/>
    <w:pPr>
      <w:tabs>
        <w:tab w:val="right" w:leader="dot" w:pos="9627"/>
      </w:tabs>
      <w:spacing w:after="100" w:line="240" w:lineRule="auto"/>
      <w:ind w:left="240"/>
      <w:jc w:val="both"/>
    </w:pPr>
    <w:rPr>
      <w:rFonts w:ascii="Times New Roman" w:eastAsia="Calibri" w:hAnsi="Times New Roman"/>
      <w:sz w:val="24"/>
      <w:szCs w:val="24"/>
      <w:lang w:eastAsia="ru-RU"/>
    </w:rPr>
  </w:style>
  <w:style w:type="paragraph" w:styleId="31">
    <w:name w:val="toc 3"/>
    <w:basedOn w:val="a3"/>
    <w:next w:val="a3"/>
    <w:autoRedefine/>
    <w:uiPriority w:val="39"/>
    <w:qFormat/>
    <w:rsid w:val="00BB6BD2"/>
    <w:pPr>
      <w:spacing w:after="100" w:line="240" w:lineRule="auto"/>
      <w:ind w:left="480"/>
      <w:jc w:val="center"/>
    </w:pPr>
    <w:rPr>
      <w:rFonts w:ascii="Times New Roman" w:eastAsia="Calibri" w:hAnsi="Times New Roman"/>
      <w:b/>
      <w:i/>
      <w:sz w:val="28"/>
      <w:szCs w:val="28"/>
      <w:lang w:eastAsia="ru-RU"/>
    </w:rPr>
  </w:style>
  <w:style w:type="paragraph" w:customStyle="1" w:styleId="12">
    <w:name w:val="Абзац списка1"/>
    <w:basedOn w:val="a3"/>
    <w:rsid w:val="00BB6BD2"/>
    <w:pPr>
      <w:ind w:left="720"/>
      <w:contextualSpacing/>
    </w:pPr>
    <w:rPr>
      <w:rFonts w:eastAsia="Calibri"/>
      <w:lang w:eastAsia="ru-RU"/>
    </w:rPr>
  </w:style>
  <w:style w:type="paragraph" w:styleId="af7">
    <w:name w:val="Block Text"/>
    <w:basedOn w:val="a3"/>
    <w:rsid w:val="00BB6BD2"/>
    <w:pPr>
      <w:spacing w:after="0" w:line="240" w:lineRule="auto"/>
      <w:ind w:left="851" w:right="793"/>
      <w:jc w:val="both"/>
    </w:pPr>
    <w:rPr>
      <w:rFonts w:ascii="Times New Roman" w:eastAsia="Calibri" w:hAnsi="Times New Roman"/>
      <w:sz w:val="24"/>
      <w:szCs w:val="20"/>
      <w:lang w:eastAsia="ru-RU"/>
    </w:rPr>
  </w:style>
  <w:style w:type="paragraph" w:customStyle="1" w:styleId="13">
    <w:name w:val="Название1"/>
    <w:basedOn w:val="a3"/>
    <w:rsid w:val="00BB6BD2"/>
    <w:pPr>
      <w:spacing w:before="240" w:after="240" w:line="240" w:lineRule="auto"/>
      <w:ind w:right="2268"/>
    </w:pPr>
    <w:rPr>
      <w:rFonts w:ascii="Times New Roman" w:hAnsi="Times New Roman"/>
      <w:b/>
      <w:bCs/>
      <w:sz w:val="24"/>
      <w:szCs w:val="24"/>
      <w:lang w:eastAsia="ru-RU"/>
    </w:rPr>
  </w:style>
  <w:style w:type="table" w:styleId="af8">
    <w:name w:val="Table Grid"/>
    <w:basedOn w:val="a5"/>
    <w:rsid w:val="00BB6BD2"/>
    <w:rPr>
      <w:rFonts w:ascii="Calibri" w:eastAsia="Times New Roman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FR1">
    <w:name w:val="FR1"/>
    <w:rsid w:val="00BB6BD2"/>
    <w:pPr>
      <w:widowControl w:val="0"/>
      <w:overflowPunct w:val="0"/>
      <w:autoSpaceDE w:val="0"/>
      <w:autoSpaceDN w:val="0"/>
      <w:adjustRightInd w:val="0"/>
      <w:spacing w:line="300" w:lineRule="auto"/>
      <w:ind w:left="1640" w:firstLine="760"/>
      <w:textAlignment w:val="baseline"/>
    </w:pPr>
    <w:rPr>
      <w:sz w:val="28"/>
      <w:szCs w:val="28"/>
    </w:rPr>
  </w:style>
  <w:style w:type="paragraph" w:styleId="af9">
    <w:name w:val="footer"/>
    <w:basedOn w:val="a3"/>
    <w:link w:val="afa"/>
    <w:rsid w:val="00BB6BD2"/>
    <w:pPr>
      <w:tabs>
        <w:tab w:val="center" w:pos="4677"/>
        <w:tab w:val="right" w:pos="9355"/>
      </w:tabs>
      <w:spacing w:after="0" w:line="240" w:lineRule="auto"/>
    </w:pPr>
    <w:rPr>
      <w:rFonts w:eastAsia="Calibri"/>
      <w:lang w:eastAsia="ru-RU"/>
    </w:rPr>
  </w:style>
  <w:style w:type="character" w:customStyle="1" w:styleId="afa">
    <w:name w:val="Нижний колонтитул Знак"/>
    <w:basedOn w:val="a4"/>
    <w:link w:val="af9"/>
    <w:rsid w:val="00BB6BD2"/>
    <w:rPr>
      <w:rFonts w:ascii="Calibri" w:hAnsi="Calibri"/>
      <w:sz w:val="22"/>
      <w:szCs w:val="22"/>
    </w:rPr>
  </w:style>
  <w:style w:type="paragraph" w:styleId="afb">
    <w:name w:val="Balloon Text"/>
    <w:basedOn w:val="a3"/>
    <w:link w:val="afc"/>
    <w:semiHidden/>
    <w:rsid w:val="00BB6B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4"/>
    <w:link w:val="afb"/>
    <w:semiHidden/>
    <w:rsid w:val="00BB6BD2"/>
    <w:rPr>
      <w:rFonts w:ascii="Tahoma" w:eastAsia="Times New Roman" w:hAnsi="Tahoma" w:cs="Tahoma"/>
      <w:sz w:val="16"/>
      <w:szCs w:val="16"/>
      <w:lang w:eastAsia="en-US"/>
    </w:rPr>
  </w:style>
  <w:style w:type="character" w:customStyle="1" w:styleId="FontStyle36">
    <w:name w:val="Font Style36"/>
    <w:rsid w:val="00BB6BD2"/>
    <w:rPr>
      <w:rFonts w:ascii="Times New Roman" w:hAnsi="Times New Roman" w:cs="Times New Roman"/>
      <w:sz w:val="26"/>
      <w:szCs w:val="26"/>
    </w:rPr>
  </w:style>
  <w:style w:type="paragraph" w:styleId="afd">
    <w:name w:val="header"/>
    <w:basedOn w:val="a3"/>
    <w:link w:val="afe"/>
    <w:rsid w:val="00BB6B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e">
    <w:name w:val="Верхний колонтитул Знак"/>
    <w:basedOn w:val="a4"/>
    <w:link w:val="afd"/>
    <w:rsid w:val="00BB6BD2"/>
    <w:rPr>
      <w:rFonts w:ascii="Calibri" w:eastAsia="Times New Roman" w:hAnsi="Calibri"/>
      <w:sz w:val="22"/>
      <w:szCs w:val="22"/>
      <w:lang w:eastAsia="en-US"/>
    </w:rPr>
  </w:style>
  <w:style w:type="paragraph" w:styleId="HTML">
    <w:name w:val="HTML Preformatted"/>
    <w:basedOn w:val="a3"/>
    <w:link w:val="HTML0"/>
    <w:uiPriority w:val="99"/>
    <w:rsid w:val="00BB6BD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uiPriority w:val="99"/>
    <w:rsid w:val="00BB6BD2"/>
    <w:rPr>
      <w:rFonts w:ascii="Courier New" w:hAnsi="Courier New" w:cs="Courier New"/>
    </w:rPr>
  </w:style>
  <w:style w:type="paragraph" w:styleId="32">
    <w:name w:val="Body Text Indent 3"/>
    <w:basedOn w:val="a3"/>
    <w:link w:val="33"/>
    <w:rsid w:val="00BB6BD2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4"/>
    <w:link w:val="32"/>
    <w:rsid w:val="00BB6BD2"/>
    <w:rPr>
      <w:rFonts w:ascii="Calibri" w:eastAsia="Times New Roman" w:hAnsi="Calibri"/>
      <w:sz w:val="16"/>
      <w:szCs w:val="16"/>
      <w:lang w:eastAsia="en-US"/>
    </w:rPr>
  </w:style>
  <w:style w:type="paragraph" w:customStyle="1" w:styleId="point">
    <w:name w:val="point"/>
    <w:basedOn w:val="a3"/>
    <w:rsid w:val="00BB6BD2"/>
    <w:pPr>
      <w:spacing w:after="0" w:line="240" w:lineRule="auto"/>
      <w:ind w:firstLine="567"/>
      <w:jc w:val="both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FontStyle18">
    <w:name w:val="Font Style18"/>
    <w:rsid w:val="00BB6BD2"/>
    <w:rPr>
      <w:rFonts w:ascii="Times New Roman" w:hAnsi="Times New Roman" w:cs="Times New Roman"/>
      <w:sz w:val="22"/>
      <w:szCs w:val="22"/>
    </w:rPr>
  </w:style>
  <w:style w:type="character" w:customStyle="1" w:styleId="FontStyle14">
    <w:name w:val="Font Style14"/>
    <w:rsid w:val="00BB6BD2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0" w:lineRule="exact"/>
      <w:jc w:val="both"/>
    </w:pPr>
    <w:rPr>
      <w:rFonts w:ascii="Arial Black" w:eastAsia="Calibri" w:hAnsi="Arial Black"/>
      <w:sz w:val="24"/>
      <w:szCs w:val="24"/>
      <w:lang w:eastAsia="ru-RU"/>
    </w:rPr>
  </w:style>
  <w:style w:type="paragraph" w:customStyle="1" w:styleId="newncpi0">
    <w:name w:val="newncpi0"/>
    <w:basedOn w:val="a3"/>
    <w:rsid w:val="00BB6BD2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paragraph" w:customStyle="1" w:styleId="undline">
    <w:name w:val="undline"/>
    <w:basedOn w:val="a3"/>
    <w:rsid w:val="00BB6BD2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styleId="aff">
    <w:name w:val="page number"/>
    <w:rsid w:val="00BB6BD2"/>
    <w:rPr>
      <w:rFonts w:cs="Times New Roman"/>
    </w:rPr>
  </w:style>
  <w:style w:type="paragraph" w:customStyle="1" w:styleId="35">
    <w:name w:val="Штамп 3.5"/>
    <w:rsid w:val="00BB6BD2"/>
    <w:pPr>
      <w:jc w:val="center"/>
    </w:pPr>
    <w:rPr>
      <w:rFonts w:ascii="Arial Narrow" w:hAnsi="Arial Narrow"/>
      <w:i/>
      <w:noProof/>
      <w:sz w:val="22"/>
    </w:rPr>
  </w:style>
  <w:style w:type="character" w:styleId="aff0">
    <w:name w:val="line number"/>
    <w:rsid w:val="00BB6BD2"/>
    <w:rPr>
      <w:rFonts w:cs="Times New Roman"/>
    </w:rPr>
  </w:style>
  <w:style w:type="paragraph" w:styleId="22">
    <w:name w:val="Body Text Indent 2"/>
    <w:basedOn w:val="a3"/>
    <w:link w:val="23"/>
    <w:rsid w:val="00BB6BD2"/>
    <w:pPr>
      <w:spacing w:after="120" w:line="480" w:lineRule="auto"/>
      <w:ind w:left="283" w:firstLine="709"/>
      <w:jc w:val="both"/>
    </w:pPr>
    <w:rPr>
      <w:rFonts w:ascii="Times New Roman" w:eastAsia="Calibri" w:hAnsi="Times New Roman"/>
      <w:sz w:val="24"/>
      <w:szCs w:val="20"/>
      <w:lang w:eastAsia="ru-RU"/>
    </w:rPr>
  </w:style>
  <w:style w:type="character" w:customStyle="1" w:styleId="23">
    <w:name w:val="Основной текст с отступом 2 Знак"/>
    <w:basedOn w:val="a4"/>
    <w:link w:val="22"/>
    <w:rsid w:val="00BB6BD2"/>
    <w:rPr>
      <w:sz w:val="24"/>
    </w:rPr>
  </w:style>
  <w:style w:type="paragraph" w:styleId="34">
    <w:name w:val="List Number 3"/>
    <w:basedOn w:val="a3"/>
    <w:rsid w:val="00BB6BD2"/>
    <w:pPr>
      <w:tabs>
        <w:tab w:val="num" w:pos="1429"/>
      </w:tabs>
      <w:spacing w:after="0" w:line="240" w:lineRule="auto"/>
      <w:ind w:left="1429" w:hanging="360"/>
      <w:jc w:val="both"/>
    </w:pPr>
    <w:rPr>
      <w:rFonts w:ascii="Times New Roman" w:eastAsia="Calibri" w:hAnsi="Times New Roman"/>
      <w:sz w:val="24"/>
      <w:szCs w:val="20"/>
      <w:lang w:eastAsia="ru-RU"/>
    </w:rPr>
  </w:style>
  <w:style w:type="paragraph" w:styleId="36">
    <w:name w:val="Body Text 3"/>
    <w:basedOn w:val="a3"/>
    <w:link w:val="37"/>
    <w:rsid w:val="00BB6BD2"/>
    <w:pPr>
      <w:spacing w:after="120" w:line="240" w:lineRule="auto"/>
    </w:pPr>
    <w:rPr>
      <w:rFonts w:ascii="Times New Roman" w:eastAsia="Calibri" w:hAnsi="Times New Roman"/>
      <w:sz w:val="16"/>
      <w:szCs w:val="16"/>
      <w:lang w:eastAsia="ru-RU"/>
    </w:rPr>
  </w:style>
  <w:style w:type="character" w:customStyle="1" w:styleId="37">
    <w:name w:val="Основной текст 3 Знак"/>
    <w:basedOn w:val="a4"/>
    <w:link w:val="36"/>
    <w:rsid w:val="00BB6BD2"/>
    <w:rPr>
      <w:sz w:val="16"/>
      <w:szCs w:val="16"/>
    </w:rPr>
  </w:style>
  <w:style w:type="paragraph" w:customStyle="1" w:styleId="catalogtext">
    <w:name w:val="catalog_text"/>
    <w:basedOn w:val="a3"/>
    <w:rsid w:val="00BB6BD2"/>
    <w:pPr>
      <w:spacing w:before="82" w:after="0" w:line="240" w:lineRule="auto"/>
      <w:ind w:firstLine="206"/>
      <w:jc w:val="both"/>
    </w:pPr>
    <w:rPr>
      <w:rFonts w:ascii="Arial" w:eastAsia="Calibri" w:hAnsi="Arial" w:cs="Arial"/>
      <w:sz w:val="13"/>
      <w:szCs w:val="13"/>
      <w:lang w:eastAsia="ru-RU"/>
    </w:rPr>
  </w:style>
  <w:style w:type="paragraph" w:customStyle="1" w:styleId="aff1">
    <w:name w:val="Абзац обычный"/>
    <w:rsid w:val="00BB6BD2"/>
    <w:pPr>
      <w:widowControl w:val="0"/>
      <w:ind w:left="284" w:right="284" w:firstLine="851"/>
      <w:jc w:val="both"/>
    </w:pPr>
    <w:rPr>
      <w:sz w:val="26"/>
    </w:rPr>
  </w:style>
  <w:style w:type="character" w:styleId="aff2">
    <w:name w:val="FollowedHyperlink"/>
    <w:uiPriority w:val="99"/>
    <w:rsid w:val="00BB6BD2"/>
    <w:rPr>
      <w:rFonts w:cs="Times New Roman"/>
      <w:color w:val="800080"/>
      <w:u w:val="single"/>
    </w:rPr>
  </w:style>
  <w:style w:type="paragraph" w:customStyle="1" w:styleId="24">
    <w:name w:val="Стиль2"/>
    <w:basedOn w:val="a3"/>
    <w:link w:val="25"/>
    <w:rsid w:val="00BB6BD2"/>
    <w:pPr>
      <w:autoSpaceDE w:val="0"/>
      <w:autoSpaceDN w:val="0"/>
      <w:spacing w:after="0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25">
    <w:name w:val="Стиль2 Знак"/>
    <w:link w:val="24"/>
    <w:locked/>
    <w:rsid w:val="00BB6BD2"/>
    <w:rPr>
      <w:sz w:val="24"/>
      <w:szCs w:val="24"/>
    </w:rPr>
  </w:style>
  <w:style w:type="paragraph" w:styleId="26">
    <w:name w:val="Body Text 2"/>
    <w:basedOn w:val="a3"/>
    <w:link w:val="27"/>
    <w:rsid w:val="00BB6BD2"/>
    <w:pPr>
      <w:spacing w:after="120" w:line="480" w:lineRule="auto"/>
    </w:pPr>
    <w:rPr>
      <w:rFonts w:ascii="Times New Roman" w:eastAsia="Calibri" w:hAnsi="Times New Roman"/>
      <w:szCs w:val="20"/>
      <w:lang w:eastAsia="ru-RU"/>
    </w:rPr>
  </w:style>
  <w:style w:type="character" w:customStyle="1" w:styleId="27">
    <w:name w:val="Основной текст 2 Знак"/>
    <w:basedOn w:val="a4"/>
    <w:link w:val="26"/>
    <w:rsid w:val="00BB6BD2"/>
    <w:rPr>
      <w:sz w:val="22"/>
    </w:rPr>
  </w:style>
  <w:style w:type="paragraph" w:customStyle="1" w:styleId="51">
    <w:name w:val="Штамп 5"/>
    <w:rsid w:val="00BB6BD2"/>
    <w:pPr>
      <w:jc w:val="center"/>
    </w:pPr>
    <w:rPr>
      <w:rFonts w:ascii="Arial Narrow" w:hAnsi="Arial Narrow"/>
      <w:i/>
      <w:noProof/>
      <w:sz w:val="28"/>
    </w:rPr>
  </w:style>
  <w:style w:type="character" w:customStyle="1" w:styleId="aff3">
    <w:name w:val="Текст примечания Знак"/>
    <w:link w:val="aff4"/>
    <w:uiPriority w:val="99"/>
    <w:semiHidden/>
    <w:locked/>
    <w:rsid w:val="00BB6BD2"/>
    <w:rPr>
      <w:rFonts w:ascii="Arial" w:hAnsi="Arial"/>
    </w:rPr>
  </w:style>
  <w:style w:type="paragraph" w:styleId="aff4">
    <w:name w:val="annotation text"/>
    <w:basedOn w:val="a3"/>
    <w:link w:val="aff3"/>
    <w:uiPriority w:val="99"/>
    <w:semiHidden/>
    <w:rsid w:val="00BB6BD2"/>
    <w:pPr>
      <w:spacing w:after="0" w:line="240" w:lineRule="auto"/>
    </w:pPr>
    <w:rPr>
      <w:rFonts w:ascii="Arial" w:eastAsia="Calibri" w:hAnsi="Arial"/>
      <w:sz w:val="20"/>
      <w:szCs w:val="20"/>
      <w:lang w:eastAsia="ru-RU"/>
    </w:rPr>
  </w:style>
  <w:style w:type="character" w:customStyle="1" w:styleId="14">
    <w:name w:val="Текст примечания Знак1"/>
    <w:basedOn w:val="a4"/>
    <w:semiHidden/>
    <w:rsid w:val="00BB6BD2"/>
    <w:rPr>
      <w:rFonts w:ascii="Calibri" w:eastAsia="Times New Roman" w:hAnsi="Calibri"/>
      <w:lang w:eastAsia="en-US"/>
    </w:rPr>
  </w:style>
  <w:style w:type="character" w:customStyle="1" w:styleId="CommentTextChar1">
    <w:name w:val="Comment Text Char1"/>
    <w:semiHidden/>
    <w:locked/>
    <w:rsid w:val="00BB6BD2"/>
    <w:rPr>
      <w:rFonts w:cs="Times New Roman"/>
      <w:sz w:val="20"/>
      <w:szCs w:val="20"/>
      <w:lang w:eastAsia="en-US"/>
    </w:rPr>
  </w:style>
  <w:style w:type="paragraph" w:customStyle="1" w:styleId="Style1">
    <w:name w:val="Style1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90" w:lineRule="exact"/>
      <w:ind w:firstLine="456"/>
      <w:jc w:val="both"/>
    </w:pPr>
    <w:rPr>
      <w:rFonts w:ascii="Sylfaen" w:hAnsi="Sylfaen"/>
      <w:sz w:val="24"/>
      <w:szCs w:val="24"/>
      <w:lang w:eastAsia="ru-RU"/>
    </w:rPr>
  </w:style>
  <w:style w:type="character" w:customStyle="1" w:styleId="FontStyle22">
    <w:name w:val="Font Style22"/>
    <w:rsid w:val="00BB6BD2"/>
    <w:rPr>
      <w:rFonts w:ascii="Candara" w:hAnsi="Candara" w:cs="Candara"/>
      <w:b/>
      <w:bCs/>
      <w:i/>
      <w:iCs/>
      <w:sz w:val="12"/>
      <w:szCs w:val="12"/>
    </w:rPr>
  </w:style>
  <w:style w:type="character" w:customStyle="1" w:styleId="FontStyle25">
    <w:name w:val="Font Style25"/>
    <w:uiPriority w:val="99"/>
    <w:rsid w:val="00BB6BD2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26">
    <w:name w:val="Font Style26"/>
    <w:uiPriority w:val="99"/>
    <w:rsid w:val="00BB6BD2"/>
    <w:rPr>
      <w:rFonts w:ascii="Times New Roman" w:hAnsi="Times New Roman" w:cs="Times New Roman"/>
      <w:sz w:val="20"/>
      <w:szCs w:val="20"/>
    </w:rPr>
  </w:style>
  <w:style w:type="character" w:customStyle="1" w:styleId="FontStyle27">
    <w:name w:val="Font Style27"/>
    <w:uiPriority w:val="99"/>
    <w:rsid w:val="00BB6BD2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21" w:lineRule="exact"/>
      <w:jc w:val="center"/>
    </w:pPr>
    <w:rPr>
      <w:rFonts w:ascii="Sylfaen" w:hAnsi="Sylfaen"/>
      <w:sz w:val="24"/>
      <w:szCs w:val="24"/>
      <w:lang w:eastAsia="ru-RU"/>
    </w:rPr>
  </w:style>
  <w:style w:type="paragraph" w:customStyle="1" w:styleId="Style14">
    <w:name w:val="Style14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40" w:lineRule="auto"/>
    </w:pPr>
    <w:rPr>
      <w:rFonts w:ascii="Sylfaen" w:hAnsi="Sylfaen"/>
      <w:sz w:val="24"/>
      <w:szCs w:val="24"/>
      <w:lang w:eastAsia="ru-RU"/>
    </w:rPr>
  </w:style>
  <w:style w:type="paragraph" w:customStyle="1" w:styleId="Style15">
    <w:name w:val="Style15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8" w:lineRule="exact"/>
      <w:jc w:val="both"/>
    </w:pPr>
    <w:rPr>
      <w:rFonts w:ascii="Sylfaen" w:hAnsi="Sylfaen"/>
      <w:sz w:val="24"/>
      <w:szCs w:val="24"/>
      <w:lang w:eastAsia="ru-RU"/>
    </w:rPr>
  </w:style>
  <w:style w:type="character" w:customStyle="1" w:styleId="FontStyle28">
    <w:name w:val="Font Style28"/>
    <w:uiPriority w:val="99"/>
    <w:rsid w:val="00BB6BD2"/>
    <w:rPr>
      <w:rFonts w:ascii="Times New Roman" w:hAnsi="Times New Roman" w:cs="Times New Roman"/>
      <w:sz w:val="20"/>
      <w:szCs w:val="20"/>
    </w:rPr>
  </w:style>
  <w:style w:type="character" w:customStyle="1" w:styleId="FontStyle29">
    <w:name w:val="Font Style29"/>
    <w:rsid w:val="00BB6BD2"/>
    <w:rPr>
      <w:rFonts w:ascii="Sylfaen" w:hAnsi="Sylfaen" w:cs="Sylfaen"/>
      <w:w w:val="90"/>
      <w:sz w:val="18"/>
      <w:szCs w:val="18"/>
    </w:rPr>
  </w:style>
  <w:style w:type="paragraph" w:customStyle="1" w:styleId="Style16">
    <w:name w:val="Style16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8" w:lineRule="exact"/>
      <w:ind w:firstLine="456"/>
      <w:jc w:val="both"/>
    </w:pPr>
    <w:rPr>
      <w:rFonts w:ascii="Sylfaen" w:hAnsi="Sylfaen"/>
      <w:sz w:val="24"/>
      <w:szCs w:val="24"/>
      <w:lang w:eastAsia="ru-RU"/>
    </w:rPr>
  </w:style>
  <w:style w:type="paragraph" w:customStyle="1" w:styleId="Style17">
    <w:name w:val="Style17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20" w:lineRule="exact"/>
      <w:ind w:firstLine="329"/>
    </w:pPr>
    <w:rPr>
      <w:rFonts w:ascii="Sylfaen" w:hAnsi="Sylfaen"/>
      <w:sz w:val="24"/>
      <w:szCs w:val="24"/>
      <w:lang w:eastAsia="ru-RU"/>
    </w:rPr>
  </w:style>
  <w:style w:type="paragraph" w:customStyle="1" w:styleId="15">
    <w:name w:val="Без интервала1"/>
    <w:aliases w:val="Дворец искусств,Дворец"/>
    <w:link w:val="aff5"/>
    <w:qFormat/>
    <w:rsid w:val="00BB6BD2"/>
    <w:rPr>
      <w:rFonts w:ascii="Calibri" w:eastAsia="Times New Roman" w:hAnsi="Calibri"/>
      <w:sz w:val="22"/>
      <w:szCs w:val="22"/>
    </w:rPr>
  </w:style>
  <w:style w:type="character" w:customStyle="1" w:styleId="aff5">
    <w:name w:val="Без интервала Знак"/>
    <w:aliases w:val="Дворец искусств Знак,Дворец Знак"/>
    <w:link w:val="15"/>
    <w:locked/>
    <w:rsid w:val="00BB6BD2"/>
    <w:rPr>
      <w:rFonts w:ascii="Calibri" w:eastAsia="Times New Roman" w:hAnsi="Calibri"/>
      <w:sz w:val="22"/>
      <w:szCs w:val="22"/>
    </w:rPr>
  </w:style>
  <w:style w:type="character" w:customStyle="1" w:styleId="name">
    <w:name w:val="name"/>
    <w:basedOn w:val="a4"/>
    <w:rsid w:val="00BB6BD2"/>
  </w:style>
  <w:style w:type="character" w:customStyle="1" w:styleId="promulgator">
    <w:name w:val="promulgator"/>
    <w:basedOn w:val="a4"/>
    <w:rsid w:val="00BB6BD2"/>
  </w:style>
  <w:style w:type="paragraph" w:customStyle="1" w:styleId="newncpi">
    <w:name w:val="newncpi"/>
    <w:basedOn w:val="a3"/>
    <w:rsid w:val="00BB6B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datepr">
    <w:name w:val="datepr"/>
    <w:basedOn w:val="a4"/>
    <w:rsid w:val="00BB6BD2"/>
  </w:style>
  <w:style w:type="character" w:customStyle="1" w:styleId="number">
    <w:name w:val="number"/>
    <w:basedOn w:val="a4"/>
    <w:rsid w:val="00BB6BD2"/>
  </w:style>
  <w:style w:type="paragraph" w:customStyle="1" w:styleId="38">
    <w:name w:val="Стиль3"/>
    <w:basedOn w:val="6"/>
    <w:rsid w:val="00BB6BD2"/>
    <w:pPr>
      <w:tabs>
        <w:tab w:val="clear" w:pos="709"/>
        <w:tab w:val="clear" w:pos="851"/>
        <w:tab w:val="clear" w:pos="1134"/>
      </w:tabs>
      <w:spacing w:line="360" w:lineRule="auto"/>
      <w:ind w:left="0" w:right="0" w:firstLine="0"/>
      <w:jc w:val="center"/>
    </w:pPr>
    <w:rPr>
      <w:rFonts w:eastAsia="Times New Roman"/>
      <w:bCs w:val="0"/>
      <w:sz w:val="28"/>
      <w:szCs w:val="18"/>
    </w:rPr>
  </w:style>
  <w:style w:type="paragraph" w:customStyle="1" w:styleId="ConsPlusTitle">
    <w:name w:val="ConsPlusTitle"/>
    <w:rsid w:val="00BB6BD2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Normal">
    <w:name w:val="ConsPlusNormal"/>
    <w:uiPriority w:val="99"/>
    <w:rsid w:val="00BB6BD2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16">
    <w:name w:val="Обычный1"/>
    <w:rsid w:val="00BB6BD2"/>
    <w:pPr>
      <w:widowControl w:val="0"/>
    </w:pPr>
    <w:rPr>
      <w:rFonts w:eastAsia="Times New Roman"/>
    </w:rPr>
  </w:style>
  <w:style w:type="character" w:customStyle="1" w:styleId="Heading1Char">
    <w:name w:val="Heading 1 Char"/>
    <w:locked/>
    <w:rsid w:val="00BB6BD2"/>
    <w:rPr>
      <w:rFonts w:ascii="Arial" w:hAnsi="Arial" w:cs="Arial"/>
      <w:b/>
      <w:bCs/>
      <w:kern w:val="32"/>
      <w:sz w:val="32"/>
      <w:szCs w:val="32"/>
      <w:lang w:eastAsia="ru-RU"/>
    </w:rPr>
  </w:style>
  <w:style w:type="character" w:customStyle="1" w:styleId="text">
    <w:name w:val="text"/>
    <w:rsid w:val="00BB6BD2"/>
    <w:rPr>
      <w:rFonts w:cs="Times New Roman"/>
    </w:rPr>
  </w:style>
  <w:style w:type="paragraph" w:customStyle="1" w:styleId="Default">
    <w:name w:val="Default"/>
    <w:rsid w:val="00BB6BD2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styleId="aff6">
    <w:name w:val="Plain Text"/>
    <w:basedOn w:val="a3"/>
    <w:link w:val="aff7"/>
    <w:rsid w:val="00BB6BD2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7">
    <w:name w:val="Текст Знак"/>
    <w:basedOn w:val="a4"/>
    <w:link w:val="aff6"/>
    <w:rsid w:val="00BB6BD2"/>
    <w:rPr>
      <w:rFonts w:ascii="Courier New" w:eastAsia="Times New Roman" w:hAnsi="Courier New" w:cs="Courier New"/>
    </w:rPr>
  </w:style>
  <w:style w:type="paragraph" w:customStyle="1" w:styleId="Style3">
    <w:name w:val="Style3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/>
      <w:sz w:val="24"/>
      <w:szCs w:val="24"/>
      <w:lang w:eastAsia="ru-RU"/>
    </w:rPr>
  </w:style>
  <w:style w:type="paragraph" w:customStyle="1" w:styleId="Style4">
    <w:name w:val="Style4"/>
    <w:basedOn w:val="a3"/>
    <w:uiPriority w:val="99"/>
    <w:rsid w:val="00BB6BD2"/>
    <w:pPr>
      <w:widowControl w:val="0"/>
      <w:autoSpaceDE w:val="0"/>
      <w:autoSpaceDN w:val="0"/>
      <w:adjustRightInd w:val="0"/>
      <w:spacing w:after="0" w:line="154" w:lineRule="exact"/>
    </w:pPr>
    <w:rPr>
      <w:rFonts w:ascii="Arial" w:hAnsi="Arial"/>
      <w:sz w:val="24"/>
      <w:szCs w:val="24"/>
      <w:lang w:eastAsia="ru-RU"/>
    </w:rPr>
  </w:style>
  <w:style w:type="character" w:customStyle="1" w:styleId="FontStyle12">
    <w:name w:val="Font Style12"/>
    <w:rsid w:val="00BB6BD2"/>
    <w:rPr>
      <w:rFonts w:ascii="Arial" w:hAnsi="Arial" w:cs="Arial"/>
      <w:sz w:val="18"/>
      <w:szCs w:val="18"/>
    </w:rPr>
  </w:style>
  <w:style w:type="character" w:customStyle="1" w:styleId="FontStyle13">
    <w:name w:val="Font Style13"/>
    <w:uiPriority w:val="99"/>
    <w:rsid w:val="00BB6BD2"/>
    <w:rPr>
      <w:rFonts w:ascii="Arial" w:hAnsi="Arial" w:cs="Arial"/>
      <w:b/>
      <w:bCs/>
      <w:w w:val="30"/>
      <w:sz w:val="14"/>
      <w:szCs w:val="14"/>
    </w:rPr>
  </w:style>
  <w:style w:type="character" w:customStyle="1" w:styleId="BodyTextChar">
    <w:name w:val="Body Text Char"/>
    <w:locked/>
    <w:rsid w:val="00BB6BD2"/>
    <w:rPr>
      <w:rFonts w:ascii="Times New Roman" w:hAnsi="Times New Roman" w:cs="Times New Roman"/>
      <w:sz w:val="20"/>
      <w:szCs w:val="20"/>
      <w:lang w:eastAsia="ru-RU"/>
    </w:rPr>
  </w:style>
  <w:style w:type="paragraph" w:styleId="39">
    <w:name w:val="List Bullet 3"/>
    <w:basedOn w:val="a3"/>
    <w:autoRedefine/>
    <w:rsid w:val="00BB6BD2"/>
    <w:pPr>
      <w:spacing w:after="0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Style10">
    <w:name w:val="Style10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/>
      <w:sz w:val="24"/>
      <w:szCs w:val="24"/>
      <w:lang w:eastAsia="ru-RU"/>
    </w:rPr>
  </w:style>
  <w:style w:type="paragraph" w:customStyle="1" w:styleId="Style11">
    <w:name w:val="Style11"/>
    <w:basedOn w:val="a3"/>
    <w:rsid w:val="00BB6BD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/>
      <w:sz w:val="24"/>
      <w:szCs w:val="24"/>
      <w:lang w:eastAsia="ru-RU"/>
    </w:rPr>
  </w:style>
  <w:style w:type="paragraph" w:customStyle="1" w:styleId="Style13">
    <w:name w:val="Style13"/>
    <w:basedOn w:val="a3"/>
    <w:rsid w:val="00BB6BD2"/>
    <w:pPr>
      <w:widowControl w:val="0"/>
      <w:autoSpaceDE w:val="0"/>
      <w:autoSpaceDN w:val="0"/>
      <w:adjustRightInd w:val="0"/>
      <w:spacing w:after="0" w:line="250" w:lineRule="exact"/>
    </w:pPr>
    <w:rPr>
      <w:rFonts w:ascii="Arial" w:hAnsi="Arial"/>
      <w:sz w:val="24"/>
      <w:szCs w:val="24"/>
      <w:lang w:eastAsia="ru-RU"/>
    </w:rPr>
  </w:style>
  <w:style w:type="character" w:customStyle="1" w:styleId="FontStyle20">
    <w:name w:val="Font Style20"/>
    <w:rsid w:val="00BB6BD2"/>
    <w:rPr>
      <w:rFonts w:ascii="Arial" w:hAnsi="Arial" w:cs="Arial"/>
      <w:i/>
      <w:iCs/>
      <w:sz w:val="22"/>
      <w:szCs w:val="22"/>
    </w:rPr>
  </w:style>
  <w:style w:type="character" w:customStyle="1" w:styleId="FontStyle23">
    <w:name w:val="Font Style23"/>
    <w:rsid w:val="00BB6BD2"/>
    <w:rPr>
      <w:rFonts w:ascii="Arial" w:hAnsi="Arial" w:cs="Arial"/>
      <w:i/>
      <w:iCs/>
      <w:sz w:val="18"/>
      <w:szCs w:val="18"/>
    </w:rPr>
  </w:style>
  <w:style w:type="paragraph" w:customStyle="1" w:styleId="ConsPlusCell">
    <w:name w:val="ConsPlusCell"/>
    <w:rsid w:val="00BB6BD2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FontStyle53">
    <w:name w:val="Font Style53"/>
    <w:rsid w:val="00BB6BD2"/>
    <w:rPr>
      <w:rFonts w:ascii="Times New Roman" w:hAnsi="Times New Roman" w:cs="Times New Roman" w:hint="default"/>
      <w:sz w:val="20"/>
      <w:szCs w:val="20"/>
    </w:rPr>
  </w:style>
  <w:style w:type="paragraph" w:customStyle="1" w:styleId="aff8">
    <w:name w:val="Знак Знак Знак"/>
    <w:basedOn w:val="a3"/>
    <w:autoRedefine/>
    <w:rsid w:val="00BB6BD2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  <w:lang w:val="en-ZA" w:eastAsia="en-ZA"/>
    </w:rPr>
  </w:style>
  <w:style w:type="paragraph" w:customStyle="1" w:styleId="28">
    <w:name w:val="Абзац списка2"/>
    <w:basedOn w:val="a3"/>
    <w:rsid w:val="00BB6BD2"/>
    <w:pPr>
      <w:ind w:left="720"/>
      <w:contextualSpacing/>
    </w:pPr>
    <w:rPr>
      <w:rFonts w:eastAsia="Calibri"/>
      <w:lang w:eastAsia="ru-RU"/>
    </w:rPr>
  </w:style>
  <w:style w:type="paragraph" w:customStyle="1" w:styleId="aff9">
    <w:name w:val="Абзац с отступом"/>
    <w:basedOn w:val="a3"/>
    <w:link w:val="affa"/>
    <w:rsid w:val="00BB6BD2"/>
    <w:pPr>
      <w:tabs>
        <w:tab w:val="left" w:pos="1800"/>
      </w:tabs>
      <w:spacing w:after="60" w:line="240" w:lineRule="auto"/>
      <w:ind w:left="284" w:right="284" w:firstLine="425"/>
      <w:jc w:val="both"/>
    </w:pPr>
    <w:rPr>
      <w:rFonts w:ascii="Times New Roman" w:hAnsi="Times New Roman"/>
      <w:sz w:val="28"/>
      <w:szCs w:val="24"/>
    </w:rPr>
  </w:style>
  <w:style w:type="character" w:customStyle="1" w:styleId="affa">
    <w:name w:val="Абзац с отступом Знак"/>
    <w:link w:val="aff9"/>
    <w:rsid w:val="00BB6BD2"/>
    <w:rPr>
      <w:rFonts w:eastAsia="Times New Roman"/>
      <w:sz w:val="28"/>
      <w:szCs w:val="24"/>
      <w:lang w:eastAsia="en-US"/>
    </w:rPr>
  </w:style>
  <w:style w:type="character" w:customStyle="1" w:styleId="FontStyle11">
    <w:name w:val="Font Style11"/>
    <w:basedOn w:val="a4"/>
    <w:rsid w:val="00BB6BD2"/>
    <w:rPr>
      <w:rFonts w:ascii="Times New Roman" w:hAnsi="Times New Roman" w:cs="Times New Roman"/>
      <w:b/>
      <w:bCs/>
      <w:sz w:val="22"/>
      <w:szCs w:val="22"/>
    </w:rPr>
  </w:style>
  <w:style w:type="paragraph" w:customStyle="1" w:styleId="a2">
    <w:name w:val="Абзац список"/>
    <w:basedOn w:val="a3"/>
    <w:link w:val="affb"/>
    <w:rsid w:val="00BB6BD2"/>
    <w:pPr>
      <w:numPr>
        <w:numId w:val="2"/>
      </w:numPr>
      <w:tabs>
        <w:tab w:val="left" w:pos="720"/>
        <w:tab w:val="left" w:pos="1230"/>
      </w:tabs>
      <w:spacing w:after="60" w:line="240" w:lineRule="auto"/>
      <w:ind w:right="284"/>
      <w:jc w:val="both"/>
    </w:pPr>
    <w:rPr>
      <w:rFonts w:ascii="Times New Roman" w:hAnsi="Times New Roman"/>
      <w:sz w:val="28"/>
      <w:szCs w:val="24"/>
    </w:rPr>
  </w:style>
  <w:style w:type="character" w:customStyle="1" w:styleId="affb">
    <w:name w:val="Абзац список Знак"/>
    <w:link w:val="a2"/>
    <w:rsid w:val="00BB6BD2"/>
    <w:rPr>
      <w:rFonts w:eastAsia="Times New Roman"/>
      <w:sz w:val="28"/>
      <w:szCs w:val="24"/>
      <w:lang w:eastAsia="en-US"/>
    </w:rPr>
  </w:style>
  <w:style w:type="paragraph" w:customStyle="1" w:styleId="3a">
    <w:name w:val="Абзац списка3"/>
    <w:basedOn w:val="a3"/>
    <w:rsid w:val="00BB6BD2"/>
    <w:pPr>
      <w:ind w:left="720"/>
      <w:contextualSpacing/>
    </w:pPr>
    <w:rPr>
      <w:rFonts w:eastAsia="Calibri"/>
      <w:lang w:eastAsia="ru-RU"/>
    </w:rPr>
  </w:style>
  <w:style w:type="character" w:customStyle="1" w:styleId="affc">
    <w:name w:val="Основной текст_"/>
    <w:basedOn w:val="a4"/>
    <w:link w:val="71"/>
    <w:rsid w:val="00BB6BD2"/>
    <w:rPr>
      <w:rFonts w:eastAsia="Times New Roman"/>
      <w:shd w:val="clear" w:color="auto" w:fill="FFFFFF"/>
    </w:rPr>
  </w:style>
  <w:style w:type="paragraph" w:customStyle="1" w:styleId="71">
    <w:name w:val="Основной текст7"/>
    <w:basedOn w:val="a3"/>
    <w:link w:val="affc"/>
    <w:rsid w:val="00BB6BD2"/>
    <w:pPr>
      <w:widowControl w:val="0"/>
      <w:shd w:val="clear" w:color="auto" w:fill="FFFFFF"/>
      <w:spacing w:after="0" w:line="482" w:lineRule="exact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61">
    <w:name w:val="Основной текст6"/>
    <w:basedOn w:val="affc"/>
    <w:rsid w:val="00BB6BD2"/>
    <w:rPr>
      <w:rFonts w:eastAsia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affd">
    <w:name w:val="Абзац по ГОСТ"/>
    <w:basedOn w:val="a3"/>
    <w:qFormat/>
    <w:rsid w:val="00BB6BD2"/>
    <w:pPr>
      <w:spacing w:after="0" w:line="360" w:lineRule="auto"/>
      <w:ind w:firstLine="851"/>
      <w:jc w:val="both"/>
    </w:pPr>
    <w:rPr>
      <w:rFonts w:ascii="Arial" w:eastAsia="Calibri" w:hAnsi="Arial" w:cs="Arial"/>
      <w:sz w:val="24"/>
      <w:szCs w:val="24"/>
    </w:rPr>
  </w:style>
  <w:style w:type="paragraph" w:customStyle="1" w:styleId="underpoint">
    <w:name w:val="underpoint"/>
    <w:basedOn w:val="a3"/>
    <w:rsid w:val="00BB6BD2"/>
    <w:pPr>
      <w:spacing w:after="0" w:line="240" w:lineRule="auto"/>
      <w:ind w:firstLine="567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29">
    <w:name w:val="Основной текст2"/>
    <w:basedOn w:val="a3"/>
    <w:rsid w:val="00BB6BD2"/>
    <w:pPr>
      <w:widowControl w:val="0"/>
      <w:shd w:val="clear" w:color="auto" w:fill="FFFFFF"/>
      <w:spacing w:after="0" w:line="322" w:lineRule="exact"/>
      <w:ind w:hanging="1500"/>
    </w:pPr>
    <w:rPr>
      <w:rFonts w:ascii="Arial" w:eastAsia="Arial" w:hAnsi="Arial" w:cs="Arial"/>
      <w:spacing w:val="-1"/>
      <w:sz w:val="23"/>
      <w:szCs w:val="23"/>
      <w:lang w:eastAsia="ru-RU"/>
    </w:rPr>
  </w:style>
  <w:style w:type="character" w:customStyle="1" w:styleId="formal-text-secondary">
    <w:name w:val="formal-text-secondary"/>
    <w:basedOn w:val="a4"/>
    <w:rsid w:val="00BB6BD2"/>
  </w:style>
  <w:style w:type="paragraph" w:customStyle="1" w:styleId="17">
    <w:name w:val="Заголовок 1  ТЗ без номеров"/>
    <w:basedOn w:val="1"/>
    <w:next w:val="a3"/>
    <w:link w:val="18"/>
    <w:qFormat/>
    <w:rsid w:val="00BB6BD2"/>
    <w:pPr>
      <w:spacing w:before="120" w:after="480" w:line="360" w:lineRule="auto"/>
      <w:ind w:left="851" w:right="142" w:firstLine="51"/>
      <w:jc w:val="center"/>
    </w:pPr>
    <w:rPr>
      <w:rFonts w:ascii="Times New Roman" w:hAnsi="Times New Roman" w:cs="Times New Roman"/>
      <w:caps/>
      <w:kern w:val="0"/>
      <w:sz w:val="28"/>
      <w:szCs w:val="28"/>
      <w:lang w:val="en-US"/>
    </w:rPr>
  </w:style>
  <w:style w:type="character" w:customStyle="1" w:styleId="18">
    <w:name w:val="Заголовок 1  ТЗ без номеров Знак"/>
    <w:basedOn w:val="a4"/>
    <w:link w:val="17"/>
    <w:rsid w:val="00BB6BD2"/>
    <w:rPr>
      <w:rFonts w:eastAsia="Times New Roman"/>
      <w:b/>
      <w:bCs/>
      <w:caps/>
      <w:sz w:val="28"/>
      <w:szCs w:val="28"/>
      <w:lang w:val="en-US" w:eastAsia="en-US"/>
    </w:rPr>
  </w:style>
  <w:style w:type="paragraph" w:customStyle="1" w:styleId="-1">
    <w:name w:val="Заголовок - Абзац"/>
    <w:basedOn w:val="affd"/>
    <w:next w:val="affd"/>
    <w:qFormat/>
    <w:rsid w:val="00BB6BD2"/>
    <w:pPr>
      <w:spacing w:after="851"/>
      <w:ind w:left="1211" w:firstLine="0"/>
    </w:pPr>
    <w:rPr>
      <w:caps/>
    </w:rPr>
  </w:style>
  <w:style w:type="numbering" w:customStyle="1" w:styleId="a">
    <w:name w:val="список по ГОСТ"/>
    <w:basedOn w:val="a6"/>
    <w:uiPriority w:val="99"/>
    <w:rsid w:val="00BB6BD2"/>
    <w:pPr>
      <w:numPr>
        <w:numId w:val="3"/>
      </w:numPr>
    </w:pPr>
  </w:style>
  <w:style w:type="numbering" w:customStyle="1" w:styleId="a0">
    <w:name w:val="Список по ГОСТ"/>
    <w:basedOn w:val="a6"/>
    <w:uiPriority w:val="99"/>
    <w:rsid w:val="00BB6BD2"/>
    <w:pPr>
      <w:numPr>
        <w:numId w:val="4"/>
      </w:numPr>
    </w:pPr>
  </w:style>
  <w:style w:type="paragraph" w:customStyle="1" w:styleId="19">
    <w:name w:val="Стиль Заголовок 1"/>
    <w:aliases w:val="Заголовок параграфа (1.) + По ширине"/>
    <w:basedOn w:val="1"/>
    <w:rsid w:val="00BB6BD2"/>
    <w:pPr>
      <w:spacing w:before="120" w:after="120" w:line="360" w:lineRule="auto"/>
      <w:ind w:left="1425" w:right="142" w:hanging="432"/>
      <w:jc w:val="both"/>
    </w:pPr>
    <w:rPr>
      <w:rFonts w:ascii="Times New Roman" w:hAnsi="Times New Roman" w:cs="Times New Roman"/>
      <w:kern w:val="0"/>
      <w:sz w:val="28"/>
      <w:szCs w:val="20"/>
      <w:lang w:val="en-US"/>
    </w:rPr>
  </w:style>
  <w:style w:type="paragraph" w:styleId="affe">
    <w:name w:val="List"/>
    <w:basedOn w:val="a3"/>
    <w:rsid w:val="00BB6BD2"/>
    <w:pPr>
      <w:spacing w:before="120" w:after="120" w:line="360" w:lineRule="auto"/>
      <w:ind w:left="283" w:right="142" w:hanging="283"/>
      <w:contextualSpacing/>
      <w:jc w:val="both"/>
    </w:pPr>
    <w:rPr>
      <w:rFonts w:ascii="Times New Roman" w:hAnsi="Times New Roman"/>
      <w:sz w:val="28"/>
      <w:szCs w:val="28"/>
      <w:lang w:eastAsia="ru-RU"/>
    </w:rPr>
  </w:style>
  <w:style w:type="paragraph" w:customStyle="1" w:styleId="--">
    <w:name w:val="Заголовок п ГОСТ - Подзаголовок по ГОСТ -Текст по ГОСТ"/>
    <w:basedOn w:val="affd"/>
    <w:qFormat/>
    <w:rsid w:val="00BB6BD2"/>
    <w:pPr>
      <w:spacing w:after="851"/>
    </w:pPr>
  </w:style>
  <w:style w:type="paragraph" w:customStyle="1" w:styleId="-2">
    <w:name w:val="Заголовок -Подзаголовок"/>
    <w:basedOn w:val="-1"/>
    <w:qFormat/>
    <w:rsid w:val="00BB6BD2"/>
    <w:pPr>
      <w:spacing w:after="454"/>
      <w:ind w:left="851"/>
    </w:pPr>
  </w:style>
  <w:style w:type="paragraph" w:customStyle="1" w:styleId="-3">
    <w:name w:val="Подзаголовок - Абзац"/>
    <w:basedOn w:val="-2"/>
    <w:qFormat/>
    <w:rsid w:val="00BB6BD2"/>
    <w:pPr>
      <w:spacing w:after="851"/>
    </w:pPr>
  </w:style>
  <w:style w:type="paragraph" w:customStyle="1" w:styleId="--0">
    <w:name w:val="Абзац-Подзаголовок-Абзац"/>
    <w:basedOn w:val="affd"/>
    <w:qFormat/>
    <w:rsid w:val="00BB6BD2"/>
    <w:pPr>
      <w:spacing w:before="851" w:after="851"/>
    </w:pPr>
  </w:style>
  <w:style w:type="paragraph" w:customStyle="1" w:styleId="-4">
    <w:name w:val="Подзаголовок-Абзац"/>
    <w:basedOn w:val="affd"/>
    <w:qFormat/>
    <w:rsid w:val="00BB6BD2"/>
    <w:pPr>
      <w:spacing w:after="851"/>
      <w:ind w:left="851" w:firstLine="0"/>
    </w:pPr>
  </w:style>
  <w:style w:type="paragraph" w:customStyle="1" w:styleId="-">
    <w:name w:val="Список -"/>
    <w:basedOn w:val="ab"/>
    <w:rsid w:val="00BB6BD2"/>
    <w:pPr>
      <w:numPr>
        <w:numId w:val="5"/>
      </w:numPr>
      <w:spacing w:before="120" w:after="0"/>
      <w:ind w:right="142"/>
      <w:jc w:val="both"/>
    </w:pPr>
    <w:rPr>
      <w:sz w:val="28"/>
    </w:rPr>
  </w:style>
  <w:style w:type="paragraph" w:customStyle="1" w:styleId="-5">
    <w:name w:val="Подзаголовок-Пункт"/>
    <w:basedOn w:val="affd"/>
    <w:qFormat/>
    <w:rsid w:val="00BB6BD2"/>
    <w:pPr>
      <w:spacing w:after="454"/>
    </w:pPr>
  </w:style>
  <w:style w:type="paragraph" w:customStyle="1" w:styleId="-6">
    <w:name w:val="Пункт-Абзац"/>
    <w:basedOn w:val="-5"/>
    <w:qFormat/>
    <w:rsid w:val="00BB6BD2"/>
    <w:pPr>
      <w:spacing w:after="851"/>
    </w:pPr>
  </w:style>
  <w:style w:type="paragraph" w:customStyle="1" w:styleId="-7">
    <w:name w:val="Пункт-Подпункт"/>
    <w:basedOn w:val="-5"/>
    <w:qFormat/>
    <w:rsid w:val="00BB6BD2"/>
  </w:style>
  <w:style w:type="paragraph" w:customStyle="1" w:styleId="-8">
    <w:name w:val="Абзац - Пункт"/>
    <w:basedOn w:val="affd"/>
    <w:qFormat/>
    <w:rsid w:val="00BB6BD2"/>
    <w:pPr>
      <w:spacing w:before="851" w:after="454"/>
    </w:pPr>
  </w:style>
  <w:style w:type="paragraph" w:customStyle="1" w:styleId="--1">
    <w:name w:val="Абзац-Пункт-Подпункт"/>
    <w:basedOn w:val="affd"/>
    <w:rsid w:val="00BB6BD2"/>
    <w:pPr>
      <w:spacing w:before="851" w:after="454"/>
    </w:pPr>
  </w:style>
  <w:style w:type="paragraph" w:customStyle="1" w:styleId="-9">
    <w:name w:val="Подпункт-Абзац"/>
    <w:basedOn w:val="-6"/>
    <w:rsid w:val="00BB6BD2"/>
  </w:style>
  <w:style w:type="paragraph" w:customStyle="1" w:styleId="--2">
    <w:name w:val="Абзац-Подпункт-Абзац"/>
    <w:basedOn w:val="affd"/>
    <w:qFormat/>
    <w:rsid w:val="00BB6BD2"/>
    <w:pPr>
      <w:spacing w:before="851" w:after="851"/>
    </w:pPr>
  </w:style>
  <w:style w:type="paragraph" w:customStyle="1" w:styleId="--3">
    <w:name w:val="Абзац-Пункт-Абзац"/>
    <w:basedOn w:val="affd"/>
    <w:qFormat/>
    <w:rsid w:val="00BB6BD2"/>
    <w:pPr>
      <w:spacing w:before="851" w:after="851"/>
    </w:pPr>
  </w:style>
  <w:style w:type="paragraph" w:styleId="afff">
    <w:name w:val="caption"/>
    <w:basedOn w:val="a3"/>
    <w:next w:val="a3"/>
    <w:qFormat/>
    <w:rsid w:val="00BB6BD2"/>
    <w:pPr>
      <w:spacing w:before="120" w:after="120" w:line="360" w:lineRule="auto"/>
      <w:ind w:right="142" w:firstLine="567"/>
      <w:jc w:val="both"/>
    </w:pPr>
    <w:rPr>
      <w:rFonts w:ascii="Times New Roman" w:hAnsi="Times New Roman"/>
      <w:b/>
      <w:bCs/>
      <w:sz w:val="20"/>
      <w:szCs w:val="20"/>
      <w:lang w:eastAsia="ru-RU"/>
    </w:rPr>
  </w:style>
  <w:style w:type="paragraph" w:customStyle="1" w:styleId="--4">
    <w:name w:val="Абзац-Подзаголовок-Пункт"/>
    <w:basedOn w:val="affd"/>
    <w:qFormat/>
    <w:rsid w:val="00BB6BD2"/>
    <w:pPr>
      <w:spacing w:before="851" w:after="454"/>
    </w:pPr>
  </w:style>
  <w:style w:type="numbering" w:customStyle="1" w:styleId="a1">
    <w:name w:val="Список ТТ"/>
    <w:basedOn w:val="a6"/>
    <w:uiPriority w:val="99"/>
    <w:rsid w:val="00BB6BD2"/>
    <w:pPr>
      <w:numPr>
        <w:numId w:val="6"/>
      </w:numPr>
    </w:pPr>
  </w:style>
  <w:style w:type="character" w:styleId="afff0">
    <w:name w:val="footnote reference"/>
    <w:basedOn w:val="a4"/>
    <w:rsid w:val="00BB6BD2"/>
    <w:rPr>
      <w:vertAlign w:val="superscript"/>
    </w:rPr>
  </w:style>
  <w:style w:type="paragraph" w:styleId="afff1">
    <w:name w:val="footnote text"/>
    <w:basedOn w:val="a3"/>
    <w:link w:val="afff2"/>
    <w:rsid w:val="00BB6BD2"/>
    <w:pPr>
      <w:spacing w:before="120" w:after="120" w:line="240" w:lineRule="auto"/>
      <w:ind w:right="142" w:firstLine="51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ff2">
    <w:name w:val="Текст сноски Знак"/>
    <w:basedOn w:val="a4"/>
    <w:link w:val="afff1"/>
    <w:rsid w:val="00BB6BD2"/>
    <w:rPr>
      <w:rFonts w:eastAsia="Times New Roman"/>
    </w:rPr>
  </w:style>
  <w:style w:type="paragraph" w:styleId="afff3">
    <w:name w:val="TOC Heading"/>
    <w:basedOn w:val="1"/>
    <w:next w:val="a3"/>
    <w:uiPriority w:val="39"/>
    <w:qFormat/>
    <w:rsid w:val="00BB6BD2"/>
    <w:pPr>
      <w:keepLines/>
      <w:spacing w:before="480" w:after="0" w:line="360" w:lineRule="auto"/>
      <w:ind w:firstLine="51"/>
      <w:jc w:val="both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41">
    <w:name w:val="toc 4"/>
    <w:basedOn w:val="a3"/>
    <w:next w:val="a3"/>
    <w:autoRedefine/>
    <w:uiPriority w:val="39"/>
    <w:unhideWhenUsed/>
    <w:rsid w:val="00BB6BD2"/>
    <w:pPr>
      <w:spacing w:after="0" w:line="360" w:lineRule="auto"/>
      <w:ind w:left="440" w:firstLine="51"/>
      <w:jc w:val="both"/>
    </w:pPr>
    <w:rPr>
      <w:rFonts w:eastAsia="Calibri"/>
      <w:sz w:val="20"/>
      <w:szCs w:val="20"/>
    </w:rPr>
  </w:style>
  <w:style w:type="paragraph" w:styleId="52">
    <w:name w:val="toc 5"/>
    <w:basedOn w:val="a3"/>
    <w:next w:val="a3"/>
    <w:autoRedefine/>
    <w:uiPriority w:val="39"/>
    <w:unhideWhenUsed/>
    <w:rsid w:val="00BB6BD2"/>
    <w:pPr>
      <w:spacing w:after="0" w:line="360" w:lineRule="auto"/>
      <w:ind w:left="660" w:firstLine="51"/>
      <w:jc w:val="both"/>
    </w:pPr>
    <w:rPr>
      <w:rFonts w:eastAsia="Calibri"/>
      <w:sz w:val="20"/>
      <w:szCs w:val="20"/>
    </w:rPr>
  </w:style>
  <w:style w:type="paragraph" w:styleId="62">
    <w:name w:val="toc 6"/>
    <w:basedOn w:val="a3"/>
    <w:next w:val="a3"/>
    <w:autoRedefine/>
    <w:uiPriority w:val="39"/>
    <w:unhideWhenUsed/>
    <w:rsid w:val="00BB6BD2"/>
    <w:pPr>
      <w:spacing w:after="0" w:line="360" w:lineRule="auto"/>
      <w:ind w:left="880" w:firstLine="51"/>
      <w:jc w:val="both"/>
    </w:pPr>
    <w:rPr>
      <w:rFonts w:eastAsia="Calibri"/>
      <w:sz w:val="20"/>
      <w:szCs w:val="20"/>
    </w:rPr>
  </w:style>
  <w:style w:type="paragraph" w:styleId="72">
    <w:name w:val="toc 7"/>
    <w:basedOn w:val="a3"/>
    <w:next w:val="a3"/>
    <w:autoRedefine/>
    <w:uiPriority w:val="39"/>
    <w:unhideWhenUsed/>
    <w:rsid w:val="00BB6BD2"/>
    <w:pPr>
      <w:spacing w:after="0" w:line="360" w:lineRule="auto"/>
      <w:ind w:left="1100" w:firstLine="51"/>
      <w:jc w:val="both"/>
    </w:pPr>
    <w:rPr>
      <w:rFonts w:eastAsia="Calibri"/>
      <w:sz w:val="20"/>
      <w:szCs w:val="20"/>
    </w:rPr>
  </w:style>
  <w:style w:type="paragraph" w:styleId="81">
    <w:name w:val="toc 8"/>
    <w:basedOn w:val="a3"/>
    <w:next w:val="a3"/>
    <w:autoRedefine/>
    <w:uiPriority w:val="39"/>
    <w:unhideWhenUsed/>
    <w:rsid w:val="00BB6BD2"/>
    <w:pPr>
      <w:spacing w:after="0" w:line="360" w:lineRule="auto"/>
      <w:ind w:left="1320" w:firstLine="51"/>
      <w:jc w:val="both"/>
    </w:pPr>
    <w:rPr>
      <w:rFonts w:eastAsia="Calibri"/>
      <w:sz w:val="20"/>
      <w:szCs w:val="20"/>
    </w:rPr>
  </w:style>
  <w:style w:type="paragraph" w:styleId="91">
    <w:name w:val="toc 9"/>
    <w:basedOn w:val="a3"/>
    <w:next w:val="a3"/>
    <w:autoRedefine/>
    <w:uiPriority w:val="39"/>
    <w:unhideWhenUsed/>
    <w:rsid w:val="00BB6BD2"/>
    <w:pPr>
      <w:spacing w:after="0" w:line="360" w:lineRule="auto"/>
      <w:ind w:left="1540" w:firstLine="51"/>
      <w:jc w:val="both"/>
    </w:pPr>
    <w:rPr>
      <w:rFonts w:eastAsia="Calibri"/>
      <w:sz w:val="20"/>
      <w:szCs w:val="20"/>
    </w:rPr>
  </w:style>
  <w:style w:type="character" w:styleId="afff4">
    <w:name w:val="Placeholder Text"/>
    <w:basedOn w:val="a4"/>
    <w:uiPriority w:val="99"/>
    <w:semiHidden/>
    <w:rsid w:val="00BB6BD2"/>
    <w:rPr>
      <w:color w:val="808080"/>
    </w:rPr>
  </w:style>
  <w:style w:type="paragraph" w:customStyle="1" w:styleId="font5">
    <w:name w:val="font5"/>
    <w:basedOn w:val="a3"/>
    <w:rsid w:val="00BB6BD2"/>
    <w:pPr>
      <w:spacing w:before="100" w:beforeAutospacing="1" w:after="100" w:afterAutospacing="1" w:line="240" w:lineRule="auto"/>
      <w:ind w:firstLine="51"/>
    </w:pPr>
    <w:rPr>
      <w:rFonts w:ascii="Arial" w:hAnsi="Arial" w:cs="Arial"/>
      <w:sz w:val="24"/>
      <w:szCs w:val="24"/>
      <w:lang w:eastAsia="ru-RU"/>
    </w:rPr>
  </w:style>
  <w:style w:type="paragraph" w:customStyle="1" w:styleId="font6">
    <w:name w:val="font6"/>
    <w:basedOn w:val="a3"/>
    <w:rsid w:val="00BB6BD2"/>
    <w:pPr>
      <w:spacing w:before="100" w:beforeAutospacing="1" w:after="100" w:afterAutospacing="1" w:line="240" w:lineRule="auto"/>
      <w:ind w:firstLine="51"/>
    </w:pPr>
    <w:rPr>
      <w:rFonts w:ascii="Symbol" w:hAnsi="Symbol"/>
      <w:sz w:val="24"/>
      <w:szCs w:val="24"/>
      <w:lang w:eastAsia="ru-RU"/>
    </w:rPr>
  </w:style>
  <w:style w:type="paragraph" w:customStyle="1" w:styleId="xl65">
    <w:name w:val="xl65"/>
    <w:basedOn w:val="a3"/>
    <w:rsid w:val="00BB6BD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66">
    <w:name w:val="xl66"/>
    <w:basedOn w:val="a3"/>
    <w:rsid w:val="00BB6BD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67">
    <w:name w:val="xl67"/>
    <w:basedOn w:val="a3"/>
    <w:rsid w:val="00BB6BD2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68">
    <w:name w:val="xl68"/>
    <w:basedOn w:val="a3"/>
    <w:rsid w:val="00BB6BD2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69">
    <w:name w:val="xl69"/>
    <w:basedOn w:val="a3"/>
    <w:rsid w:val="00BB6BD2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0">
    <w:name w:val="xl70"/>
    <w:basedOn w:val="a3"/>
    <w:rsid w:val="00BB6BD2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1">
    <w:name w:val="xl71"/>
    <w:basedOn w:val="a3"/>
    <w:rsid w:val="00BB6BD2"/>
    <w:pPr>
      <w:pBdr>
        <w:top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2">
    <w:name w:val="xl72"/>
    <w:basedOn w:val="a3"/>
    <w:rsid w:val="00BB6BD2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3">
    <w:name w:val="xl73"/>
    <w:basedOn w:val="a3"/>
    <w:rsid w:val="00BB6BD2"/>
    <w:pPr>
      <w:shd w:val="clear" w:color="000000" w:fill="D8D8D8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4">
    <w:name w:val="xl74"/>
    <w:basedOn w:val="a3"/>
    <w:rsid w:val="00BB6BD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5">
    <w:name w:val="xl75"/>
    <w:basedOn w:val="a3"/>
    <w:rsid w:val="00BB6BD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6">
    <w:name w:val="xl76"/>
    <w:basedOn w:val="a3"/>
    <w:rsid w:val="00BB6BD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7">
    <w:name w:val="xl77"/>
    <w:basedOn w:val="a3"/>
    <w:rsid w:val="00BB6BD2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78">
    <w:name w:val="xl78"/>
    <w:basedOn w:val="a3"/>
    <w:rsid w:val="00BB6BD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Symbol" w:hAnsi="Symbol"/>
      <w:sz w:val="24"/>
      <w:szCs w:val="24"/>
      <w:lang w:eastAsia="ru-RU"/>
    </w:rPr>
  </w:style>
  <w:style w:type="paragraph" w:customStyle="1" w:styleId="xl79">
    <w:name w:val="xl79"/>
    <w:basedOn w:val="a3"/>
    <w:rsid w:val="00BB6BD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0">
    <w:name w:val="xl80"/>
    <w:basedOn w:val="a3"/>
    <w:rsid w:val="00BB6BD2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1">
    <w:name w:val="xl81"/>
    <w:basedOn w:val="a3"/>
    <w:rsid w:val="00BB6BD2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2">
    <w:name w:val="xl82"/>
    <w:basedOn w:val="a3"/>
    <w:rsid w:val="00BB6BD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3">
    <w:name w:val="xl83"/>
    <w:basedOn w:val="a3"/>
    <w:rsid w:val="00BB6BD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4">
    <w:name w:val="xl84"/>
    <w:basedOn w:val="a3"/>
    <w:rsid w:val="00BB6BD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5">
    <w:name w:val="xl85"/>
    <w:basedOn w:val="a3"/>
    <w:rsid w:val="00BB6BD2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6">
    <w:name w:val="xl86"/>
    <w:basedOn w:val="a3"/>
    <w:rsid w:val="00BB6B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7">
    <w:name w:val="xl87"/>
    <w:basedOn w:val="a3"/>
    <w:rsid w:val="00BB6B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8">
    <w:name w:val="xl88"/>
    <w:basedOn w:val="a3"/>
    <w:rsid w:val="00BB6B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89">
    <w:name w:val="xl89"/>
    <w:basedOn w:val="a3"/>
    <w:rsid w:val="00BB6BD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0">
    <w:name w:val="xl90"/>
    <w:basedOn w:val="a3"/>
    <w:rsid w:val="00BB6BD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1">
    <w:name w:val="xl91"/>
    <w:basedOn w:val="a3"/>
    <w:rsid w:val="00BB6BD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2">
    <w:name w:val="xl92"/>
    <w:basedOn w:val="a3"/>
    <w:rsid w:val="00BB6BD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3">
    <w:name w:val="xl93"/>
    <w:basedOn w:val="a3"/>
    <w:rsid w:val="00BB6BD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4">
    <w:name w:val="xl94"/>
    <w:basedOn w:val="a3"/>
    <w:rsid w:val="00BB6BD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5">
    <w:name w:val="xl95"/>
    <w:basedOn w:val="a3"/>
    <w:rsid w:val="00BB6BD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96">
    <w:name w:val="xl96"/>
    <w:basedOn w:val="a3"/>
    <w:rsid w:val="00BB6BD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character" w:styleId="afff5">
    <w:name w:val="annotation reference"/>
    <w:basedOn w:val="a4"/>
    <w:uiPriority w:val="99"/>
    <w:unhideWhenUsed/>
    <w:rsid w:val="00BB6BD2"/>
    <w:rPr>
      <w:sz w:val="16"/>
      <w:szCs w:val="16"/>
    </w:rPr>
  </w:style>
  <w:style w:type="paragraph" w:styleId="afff6">
    <w:name w:val="annotation subject"/>
    <w:basedOn w:val="aff4"/>
    <w:next w:val="aff4"/>
    <w:link w:val="afff7"/>
    <w:uiPriority w:val="99"/>
    <w:unhideWhenUsed/>
    <w:rsid w:val="00BB6BD2"/>
    <w:pPr>
      <w:ind w:firstLine="51"/>
      <w:jc w:val="both"/>
    </w:pPr>
    <w:rPr>
      <w:rFonts w:ascii="Calibri" w:hAnsi="Calibri"/>
      <w:b/>
      <w:bCs/>
      <w:lang w:eastAsia="en-US"/>
    </w:rPr>
  </w:style>
  <w:style w:type="character" w:customStyle="1" w:styleId="afff7">
    <w:name w:val="Тема примечания Знак"/>
    <w:basedOn w:val="14"/>
    <w:link w:val="afff6"/>
    <w:uiPriority w:val="99"/>
    <w:rsid w:val="00BB6BD2"/>
    <w:rPr>
      <w:rFonts w:ascii="Calibri" w:eastAsia="Times New Roman" w:hAnsi="Calibri"/>
      <w:b/>
      <w:bCs/>
      <w:lang w:eastAsia="en-US"/>
    </w:rPr>
  </w:style>
  <w:style w:type="paragraph" w:customStyle="1" w:styleId="afff8">
    <w:name w:val="Знак"/>
    <w:basedOn w:val="a3"/>
    <w:autoRedefine/>
    <w:rsid w:val="00BB6BD2"/>
    <w:pPr>
      <w:autoSpaceDE w:val="0"/>
      <w:autoSpaceDN w:val="0"/>
      <w:adjustRightInd w:val="0"/>
      <w:spacing w:after="0" w:line="240" w:lineRule="auto"/>
      <w:ind w:firstLine="51"/>
    </w:pPr>
    <w:rPr>
      <w:rFonts w:ascii="Times New Roman" w:hAnsi="Times New Roman"/>
      <w:sz w:val="24"/>
      <w:szCs w:val="24"/>
      <w:lang w:eastAsia="en-ZA"/>
    </w:rPr>
  </w:style>
  <w:style w:type="paragraph" w:customStyle="1" w:styleId="Heading">
    <w:name w:val="Heading"/>
    <w:rsid w:val="00BB6BD2"/>
    <w:pPr>
      <w:widowControl w:val="0"/>
      <w:ind w:firstLine="51"/>
      <w:jc w:val="center"/>
    </w:pPr>
    <w:rPr>
      <w:rFonts w:ascii="Arial" w:eastAsia="Times New Roman" w:hAnsi="Arial"/>
      <w:b/>
      <w:sz w:val="22"/>
    </w:rPr>
  </w:style>
  <w:style w:type="character" w:customStyle="1" w:styleId="FontStyle15">
    <w:name w:val="Font Style15"/>
    <w:basedOn w:val="a4"/>
    <w:rsid w:val="00BB6BD2"/>
    <w:rPr>
      <w:rFonts w:ascii="Times New Roman" w:hAnsi="Times New Roman" w:cs="Times New Roman"/>
      <w:b/>
      <w:bCs/>
      <w:sz w:val="18"/>
      <w:szCs w:val="18"/>
    </w:rPr>
  </w:style>
  <w:style w:type="paragraph" w:customStyle="1" w:styleId="-0">
    <w:name w:val="К-список"/>
    <w:basedOn w:val="a3"/>
    <w:rsid w:val="00BB6BD2"/>
    <w:pPr>
      <w:numPr>
        <w:numId w:val="7"/>
      </w:num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customStyle="1" w:styleId="FontStyle16">
    <w:name w:val="Font Style16"/>
    <w:basedOn w:val="a4"/>
    <w:rsid w:val="00BB6BD2"/>
    <w:rPr>
      <w:rFonts w:ascii="Times New Roman" w:hAnsi="Times New Roman" w:cs="Times New Roman"/>
      <w:b/>
      <w:bCs/>
      <w:sz w:val="30"/>
      <w:szCs w:val="30"/>
    </w:rPr>
  </w:style>
  <w:style w:type="paragraph" w:customStyle="1" w:styleId="Style6">
    <w:name w:val="Style6"/>
    <w:basedOn w:val="a3"/>
    <w:rsid w:val="00BB6BD2"/>
    <w:pPr>
      <w:widowControl w:val="0"/>
      <w:autoSpaceDE w:val="0"/>
      <w:autoSpaceDN w:val="0"/>
      <w:adjustRightInd w:val="0"/>
      <w:spacing w:after="0" w:line="283" w:lineRule="exact"/>
      <w:ind w:firstLine="2621"/>
    </w:pPr>
    <w:rPr>
      <w:rFonts w:ascii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3"/>
    <w:rsid w:val="00BB6BD2"/>
    <w:pPr>
      <w:widowControl w:val="0"/>
      <w:autoSpaceDE w:val="0"/>
      <w:autoSpaceDN w:val="0"/>
      <w:adjustRightInd w:val="0"/>
      <w:spacing w:after="0" w:line="240" w:lineRule="auto"/>
      <w:ind w:firstLine="51"/>
    </w:pPr>
    <w:rPr>
      <w:rFonts w:ascii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3"/>
    <w:rsid w:val="00BB6BD2"/>
    <w:pPr>
      <w:widowControl w:val="0"/>
      <w:autoSpaceDE w:val="0"/>
      <w:autoSpaceDN w:val="0"/>
      <w:adjustRightInd w:val="0"/>
      <w:spacing w:after="0" w:line="240" w:lineRule="auto"/>
      <w:ind w:firstLine="51"/>
    </w:pPr>
    <w:rPr>
      <w:rFonts w:ascii="Times New Roman" w:hAnsi="Times New Roman"/>
      <w:sz w:val="24"/>
      <w:szCs w:val="24"/>
      <w:lang w:eastAsia="ru-RU"/>
    </w:rPr>
  </w:style>
  <w:style w:type="paragraph" w:customStyle="1" w:styleId="CaracterCaracter">
    <w:name w:val="Caracter Caracter"/>
    <w:basedOn w:val="a3"/>
    <w:next w:val="a3"/>
    <w:rsid w:val="00BB6BD2"/>
    <w:pPr>
      <w:spacing w:after="160" w:line="240" w:lineRule="exact"/>
      <w:ind w:firstLine="51"/>
    </w:pPr>
    <w:rPr>
      <w:rFonts w:ascii="Tahoma" w:hAnsi="Tahoma"/>
      <w:sz w:val="24"/>
      <w:szCs w:val="20"/>
      <w:lang w:val="en-US"/>
    </w:rPr>
  </w:style>
  <w:style w:type="paragraph" w:customStyle="1" w:styleId="310">
    <w:name w:val="Основной текст с отступом 31"/>
    <w:basedOn w:val="a3"/>
    <w:rsid w:val="00BB6BD2"/>
    <w:pPr>
      <w:spacing w:after="0" w:line="360" w:lineRule="auto"/>
      <w:ind w:firstLine="900"/>
      <w:jc w:val="both"/>
    </w:pPr>
    <w:rPr>
      <w:rFonts w:ascii="Times New Roman" w:hAnsi="Times New Roman"/>
      <w:sz w:val="24"/>
      <w:szCs w:val="20"/>
      <w:lang w:eastAsia="ru-RU"/>
    </w:rPr>
  </w:style>
  <w:style w:type="paragraph" w:customStyle="1" w:styleId="1a">
    <w:name w:val="Знак1 Знак Знак Знак Знак Знак"/>
    <w:basedOn w:val="a3"/>
    <w:next w:val="a3"/>
    <w:rsid w:val="00BB6BD2"/>
    <w:pPr>
      <w:spacing w:after="160" w:line="240" w:lineRule="exact"/>
      <w:ind w:firstLine="51"/>
    </w:pPr>
    <w:rPr>
      <w:rFonts w:ascii="Tahoma" w:hAnsi="Tahoma" w:cs="Tahoma"/>
      <w:sz w:val="24"/>
      <w:szCs w:val="24"/>
      <w:lang w:val="en-US"/>
    </w:rPr>
  </w:style>
  <w:style w:type="paragraph" w:styleId="afff9">
    <w:name w:val="Document Map"/>
    <w:basedOn w:val="a3"/>
    <w:link w:val="afffa"/>
    <w:uiPriority w:val="99"/>
    <w:unhideWhenUsed/>
    <w:rsid w:val="00BB6BD2"/>
    <w:pPr>
      <w:spacing w:after="0" w:line="240" w:lineRule="auto"/>
      <w:ind w:firstLine="51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afffa">
    <w:name w:val="Схема документа Знак"/>
    <w:basedOn w:val="a4"/>
    <w:link w:val="afff9"/>
    <w:uiPriority w:val="99"/>
    <w:rsid w:val="00BB6BD2"/>
    <w:rPr>
      <w:rFonts w:ascii="Tahoma" w:hAnsi="Tahoma" w:cs="Tahoma"/>
      <w:sz w:val="16"/>
      <w:szCs w:val="16"/>
      <w:lang w:eastAsia="en-US"/>
    </w:rPr>
  </w:style>
  <w:style w:type="paragraph" w:customStyle="1" w:styleId="afffb">
    <w:name w:val="Чертежный"/>
    <w:rsid w:val="00BB6BD2"/>
    <w:pPr>
      <w:ind w:firstLine="51"/>
      <w:jc w:val="both"/>
    </w:pPr>
    <w:rPr>
      <w:rFonts w:ascii="ISOCPEUR" w:eastAsia="Times New Roman" w:hAnsi="ISOCPEUR"/>
      <w:i/>
      <w:sz w:val="28"/>
      <w:lang w:val="uk-UA"/>
    </w:rPr>
  </w:style>
  <w:style w:type="paragraph" w:customStyle="1" w:styleId="cap1">
    <w:name w:val="cap1"/>
    <w:basedOn w:val="a3"/>
    <w:rsid w:val="00BB6BD2"/>
    <w:pPr>
      <w:spacing w:after="0" w:line="240" w:lineRule="auto"/>
      <w:ind w:firstLine="51"/>
    </w:pPr>
    <w:rPr>
      <w:rFonts w:ascii="Times New Roman" w:hAnsi="Times New Roman"/>
      <w:lang w:eastAsia="ru-RU"/>
    </w:rPr>
  </w:style>
  <w:style w:type="paragraph" w:customStyle="1" w:styleId="afffc">
    <w:name w:val="???????"/>
    <w:rsid w:val="00BB6BD2"/>
    <w:rPr>
      <w:rFonts w:eastAsia="Times New Roman"/>
      <w:sz w:val="28"/>
    </w:rPr>
  </w:style>
  <w:style w:type="paragraph" w:customStyle="1" w:styleId="BodyText21">
    <w:name w:val="Body Text 21"/>
    <w:basedOn w:val="a3"/>
    <w:rsid w:val="00BB6BD2"/>
    <w:pPr>
      <w:widowControl w:val="0"/>
      <w:suppressAutoHyphens/>
      <w:spacing w:after="0" w:line="240" w:lineRule="auto"/>
      <w:ind w:firstLine="567"/>
      <w:jc w:val="center"/>
    </w:pPr>
    <w:rPr>
      <w:rFonts w:ascii="Times New Roman" w:hAnsi="Times New Roman"/>
      <w:b/>
      <w:sz w:val="36"/>
      <w:szCs w:val="20"/>
      <w:lang w:eastAsia="ru-RU"/>
    </w:rPr>
  </w:style>
  <w:style w:type="paragraph" w:customStyle="1" w:styleId="afffd">
    <w:name w:val="НД"/>
    <w:basedOn w:val="a3"/>
    <w:rsid w:val="00BB6BD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bCs/>
      <w:color w:val="000000"/>
      <w:sz w:val="30"/>
      <w:szCs w:val="28"/>
      <w:lang w:eastAsia="ru-RU"/>
    </w:rPr>
  </w:style>
  <w:style w:type="paragraph" w:customStyle="1" w:styleId="FR2">
    <w:name w:val="FR2"/>
    <w:rsid w:val="00BB6BD2"/>
    <w:pPr>
      <w:widowControl w:val="0"/>
      <w:ind w:firstLine="260"/>
      <w:jc w:val="both"/>
    </w:pPr>
    <w:rPr>
      <w:rFonts w:eastAsia="Times New Roman"/>
      <w:snapToGrid w:val="0"/>
    </w:rPr>
  </w:style>
  <w:style w:type="paragraph" w:customStyle="1" w:styleId="ConsPlusNonformat">
    <w:name w:val="ConsPlusNonformat"/>
    <w:rsid w:val="00BB6BD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82">
    <w:name w:val="Знак8 Знак Знак Знак Знак Знак Знак"/>
    <w:basedOn w:val="a3"/>
    <w:autoRedefine/>
    <w:rsid w:val="00BB6BD2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  <w:lang w:val="en-ZA" w:eastAsia="en-ZA"/>
    </w:rPr>
  </w:style>
  <w:style w:type="paragraph" w:customStyle="1" w:styleId="Style9">
    <w:name w:val="Style9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90" w:lineRule="exact"/>
      <w:ind w:firstLine="1116"/>
      <w:jc w:val="both"/>
    </w:pPr>
    <w:rPr>
      <w:rFonts w:ascii="Courier New" w:hAnsi="Courier New" w:cs="Courier New"/>
      <w:sz w:val="24"/>
      <w:szCs w:val="24"/>
      <w:lang w:eastAsia="ru-RU"/>
    </w:rPr>
  </w:style>
  <w:style w:type="paragraph" w:customStyle="1" w:styleId="Style20">
    <w:name w:val="Style20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8" w:lineRule="exact"/>
      <w:ind w:firstLine="958"/>
    </w:pPr>
    <w:rPr>
      <w:rFonts w:ascii="Courier New" w:hAnsi="Courier New" w:cs="Courier New"/>
      <w:sz w:val="24"/>
      <w:szCs w:val="24"/>
      <w:lang w:eastAsia="ru-RU"/>
    </w:rPr>
  </w:style>
  <w:style w:type="paragraph" w:customStyle="1" w:styleId="Style19">
    <w:name w:val="Style19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9" w:lineRule="exact"/>
      <w:ind w:firstLine="1231"/>
      <w:jc w:val="both"/>
    </w:pPr>
    <w:rPr>
      <w:rFonts w:ascii="Courier New" w:hAnsi="Courier New" w:cs="Courier New"/>
      <w:sz w:val="24"/>
      <w:szCs w:val="24"/>
      <w:lang w:eastAsia="ru-RU"/>
    </w:rPr>
  </w:style>
  <w:style w:type="paragraph" w:customStyle="1" w:styleId="Style22">
    <w:name w:val="Style22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92" w:lineRule="exact"/>
      <w:ind w:firstLine="1258"/>
    </w:pPr>
    <w:rPr>
      <w:rFonts w:ascii="Courier New" w:hAnsi="Courier New" w:cs="Courier New"/>
      <w:sz w:val="24"/>
      <w:szCs w:val="24"/>
      <w:lang w:eastAsia="ru-RU"/>
    </w:rPr>
  </w:style>
  <w:style w:type="character" w:customStyle="1" w:styleId="FontStyle30">
    <w:name w:val="Font Style30"/>
    <w:basedOn w:val="a4"/>
    <w:uiPriority w:val="99"/>
    <w:rsid w:val="00BB6BD2"/>
    <w:rPr>
      <w:rFonts w:ascii="Courier New" w:hAnsi="Courier New" w:cs="Courier New"/>
      <w:sz w:val="22"/>
      <w:szCs w:val="22"/>
    </w:rPr>
  </w:style>
  <w:style w:type="character" w:customStyle="1" w:styleId="FontStyle31">
    <w:name w:val="Font Style31"/>
    <w:basedOn w:val="a4"/>
    <w:uiPriority w:val="99"/>
    <w:rsid w:val="00BB6BD2"/>
    <w:rPr>
      <w:rFonts w:ascii="Courier New" w:hAnsi="Courier New" w:cs="Courier New"/>
      <w:b/>
      <w:bCs/>
      <w:smallCaps/>
      <w:sz w:val="22"/>
      <w:szCs w:val="22"/>
    </w:rPr>
  </w:style>
  <w:style w:type="table" w:styleId="-10">
    <w:name w:val="Table Web 1"/>
    <w:basedOn w:val="a5"/>
    <w:rsid w:val="00BB6BD2"/>
    <w:rPr>
      <w:rFonts w:eastAsia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Web 2"/>
    <w:basedOn w:val="a5"/>
    <w:rsid w:val="00BB6BD2"/>
    <w:rPr>
      <w:rFonts w:eastAsia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Web 3"/>
    <w:basedOn w:val="a5"/>
    <w:rsid w:val="00BB6BD2"/>
    <w:rPr>
      <w:rFonts w:eastAsia="Times New Roman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2a">
    <w:name w:val="Обычный2"/>
    <w:rsid w:val="00BB6BD2"/>
    <w:pPr>
      <w:widowControl w:val="0"/>
      <w:ind w:firstLine="482"/>
      <w:jc w:val="both"/>
    </w:pPr>
    <w:rPr>
      <w:rFonts w:ascii="a_Timer" w:eastAsia="Times New Roman" w:hAnsi="a_Timer"/>
      <w:snapToGrid w:val="0"/>
      <w:sz w:val="24"/>
      <w:lang w:val="en-US"/>
    </w:rPr>
  </w:style>
  <w:style w:type="paragraph" w:customStyle="1" w:styleId="Style21">
    <w:name w:val="Style21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1" w:lineRule="exact"/>
      <w:ind w:firstLine="319"/>
    </w:pPr>
    <w:rPr>
      <w:rFonts w:ascii="Times New Roman" w:hAnsi="Times New Roman"/>
      <w:sz w:val="24"/>
      <w:szCs w:val="24"/>
      <w:lang w:eastAsia="ru-RU"/>
    </w:rPr>
  </w:style>
  <w:style w:type="paragraph" w:customStyle="1" w:styleId="Style23">
    <w:name w:val="Style23"/>
    <w:basedOn w:val="a3"/>
    <w:uiPriority w:val="99"/>
    <w:rsid w:val="00BB6BD2"/>
    <w:pPr>
      <w:widowControl w:val="0"/>
      <w:autoSpaceDE w:val="0"/>
      <w:autoSpaceDN w:val="0"/>
      <w:adjustRightInd w:val="0"/>
      <w:spacing w:after="0" w:line="286" w:lineRule="exact"/>
      <w:ind w:firstLine="398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4"/>
    <w:rsid w:val="00BB6BD2"/>
  </w:style>
  <w:style w:type="character" w:customStyle="1" w:styleId="92">
    <w:name w:val="Основной текст + 9"/>
    <w:aliases w:val="5 pt,Интервал 0 pt"/>
    <w:uiPriority w:val="99"/>
    <w:rsid w:val="00BB6BD2"/>
    <w:rPr>
      <w:rFonts w:ascii="Times New Roman" w:hAnsi="Times New Roman" w:cs="Times New Roman"/>
      <w:spacing w:val="5"/>
      <w:sz w:val="19"/>
      <w:szCs w:val="19"/>
      <w:shd w:val="clear" w:color="auto" w:fill="FFFFFF"/>
    </w:rPr>
  </w:style>
  <w:style w:type="character" w:customStyle="1" w:styleId="4pt">
    <w:name w:val="Основной текст + 4 pt"/>
    <w:uiPriority w:val="99"/>
    <w:rsid w:val="00BB6BD2"/>
    <w:rPr>
      <w:rFonts w:ascii="Times New Roman" w:hAnsi="Times New Roman" w:cs="Times New Roman"/>
      <w:sz w:val="8"/>
      <w:szCs w:val="8"/>
      <w:u w:val="none"/>
      <w:shd w:val="clear" w:color="auto" w:fill="FFFFFF"/>
    </w:rPr>
  </w:style>
  <w:style w:type="paragraph" w:customStyle="1" w:styleId="afffe">
    <w:name w:val="текст"/>
    <w:basedOn w:val="a3"/>
    <w:link w:val="affff"/>
    <w:qFormat/>
    <w:rsid w:val="00BB6BD2"/>
    <w:pPr>
      <w:spacing w:after="0" w:line="240" w:lineRule="auto"/>
      <w:ind w:firstLine="851"/>
      <w:jc w:val="both"/>
    </w:pPr>
    <w:rPr>
      <w:rFonts w:ascii="Times New Roman" w:eastAsia="Calibri" w:hAnsi="Times New Roman"/>
      <w:bCs/>
      <w:color w:val="000000"/>
      <w:sz w:val="28"/>
      <w:szCs w:val="28"/>
    </w:rPr>
  </w:style>
  <w:style w:type="character" w:customStyle="1" w:styleId="affff">
    <w:name w:val="текст Знак"/>
    <w:link w:val="afffe"/>
    <w:rsid w:val="00BB6BD2"/>
    <w:rPr>
      <w:bCs/>
      <w:color w:val="000000"/>
      <w:sz w:val="28"/>
      <w:szCs w:val="28"/>
      <w:lang w:eastAsia="en-US"/>
    </w:rPr>
  </w:style>
  <w:style w:type="character" w:customStyle="1" w:styleId="2b">
    <w:name w:val="Основной текст (2)_"/>
    <w:basedOn w:val="a4"/>
    <w:link w:val="2c"/>
    <w:rsid w:val="00BB6BD2"/>
    <w:rPr>
      <w:rFonts w:eastAsia="Times New Roman"/>
      <w:sz w:val="26"/>
      <w:szCs w:val="26"/>
      <w:shd w:val="clear" w:color="auto" w:fill="FFFFFF"/>
    </w:rPr>
  </w:style>
  <w:style w:type="paragraph" w:customStyle="1" w:styleId="2c">
    <w:name w:val="Основной текст (2)"/>
    <w:basedOn w:val="a3"/>
    <w:link w:val="2b"/>
    <w:rsid w:val="00BB6BD2"/>
    <w:pPr>
      <w:widowControl w:val="0"/>
      <w:shd w:val="clear" w:color="auto" w:fill="FFFFFF"/>
      <w:spacing w:after="120" w:line="0" w:lineRule="atLeast"/>
      <w:jc w:val="center"/>
    </w:pPr>
    <w:rPr>
      <w:rFonts w:ascii="Times New Roman" w:hAnsi="Times New Roman"/>
      <w:sz w:val="26"/>
      <w:szCs w:val="26"/>
      <w:lang w:eastAsia="ru-RU"/>
    </w:rPr>
  </w:style>
  <w:style w:type="character" w:customStyle="1" w:styleId="93">
    <w:name w:val="Основной текст (9)_"/>
    <w:basedOn w:val="a4"/>
    <w:link w:val="94"/>
    <w:rsid w:val="00BB6BD2"/>
    <w:rPr>
      <w:rFonts w:eastAsia="Times New Roman"/>
      <w:i/>
      <w:iCs/>
      <w:spacing w:val="50"/>
      <w:w w:val="150"/>
      <w:sz w:val="26"/>
      <w:szCs w:val="26"/>
      <w:shd w:val="clear" w:color="auto" w:fill="FFFFFF"/>
    </w:rPr>
  </w:style>
  <w:style w:type="character" w:customStyle="1" w:styleId="90pt">
    <w:name w:val="Основной текст (9) + Интервал 0 pt"/>
    <w:basedOn w:val="93"/>
    <w:rsid w:val="00BB6BD2"/>
    <w:rPr>
      <w:rFonts w:eastAsia="Times New Roman"/>
      <w:i/>
      <w:iCs/>
      <w:color w:val="000000"/>
      <w:spacing w:val="0"/>
      <w:w w:val="15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94">
    <w:name w:val="Основной текст (9)"/>
    <w:basedOn w:val="a3"/>
    <w:link w:val="93"/>
    <w:rsid w:val="00BB6BD2"/>
    <w:pPr>
      <w:widowControl w:val="0"/>
      <w:shd w:val="clear" w:color="auto" w:fill="FFFFFF"/>
      <w:spacing w:after="0" w:line="0" w:lineRule="atLeast"/>
    </w:pPr>
    <w:rPr>
      <w:rFonts w:ascii="Times New Roman" w:hAnsi="Times New Roman"/>
      <w:i/>
      <w:iCs/>
      <w:spacing w:val="50"/>
      <w:w w:val="150"/>
      <w:sz w:val="26"/>
      <w:szCs w:val="26"/>
      <w:lang w:eastAsia="ru-RU"/>
    </w:rPr>
  </w:style>
  <w:style w:type="character" w:customStyle="1" w:styleId="2150">
    <w:name w:val="Основной текст (2) + Курсив;Масштаб 150%"/>
    <w:basedOn w:val="2b"/>
    <w:rsid w:val="00BB6BD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5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90pt100">
    <w:name w:val="Основной текст (9) + Не курсив;Интервал 0 pt;Масштаб 100%"/>
    <w:basedOn w:val="93"/>
    <w:rsid w:val="00BB6BD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12pt">
    <w:name w:val="Основной текст (2) + 12 pt"/>
    <w:basedOn w:val="2b"/>
    <w:rsid w:val="00BB6BD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"/>
    <w:basedOn w:val="2b"/>
    <w:rsid w:val="00BB6BD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115pt">
    <w:name w:val="Основной текст (2) + 11;5 pt;Полужирный"/>
    <w:basedOn w:val="2b"/>
    <w:rsid w:val="00BB6BD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b"/>
    <w:rsid w:val="00BB6BD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ranklinGothicHeavy15pt">
    <w:name w:val="Основной текст (2) + Franklin Gothic Heavy;15 pt"/>
    <w:basedOn w:val="2b"/>
    <w:rsid w:val="00BB6BD2"/>
    <w:rPr>
      <w:rFonts w:ascii="Franklin Gothic Heavy" w:eastAsia="Franklin Gothic Heavy" w:hAnsi="Franklin Gothic Heavy" w:cs="Franklin Gothic Heavy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shd w:val="clear" w:color="auto" w:fill="FFFFFF"/>
      <w:lang w:val="ru-RU" w:eastAsia="ru-RU" w:bidi="ru-RU"/>
    </w:rPr>
  </w:style>
  <w:style w:type="character" w:customStyle="1" w:styleId="190">
    <w:name w:val="Основной текст (19)_"/>
    <w:basedOn w:val="a4"/>
    <w:link w:val="191"/>
    <w:rsid w:val="00BB6BD2"/>
    <w:rPr>
      <w:rFonts w:eastAsia="Times New Roman"/>
      <w:sz w:val="17"/>
      <w:szCs w:val="17"/>
      <w:shd w:val="clear" w:color="auto" w:fill="FFFFFF"/>
    </w:rPr>
  </w:style>
  <w:style w:type="paragraph" w:customStyle="1" w:styleId="191">
    <w:name w:val="Основной текст (19)"/>
    <w:basedOn w:val="a3"/>
    <w:link w:val="190"/>
    <w:rsid w:val="00BB6BD2"/>
    <w:pPr>
      <w:widowControl w:val="0"/>
      <w:shd w:val="clear" w:color="auto" w:fill="FFFFFF"/>
      <w:spacing w:after="0" w:line="0" w:lineRule="atLeast"/>
    </w:pPr>
    <w:rPr>
      <w:rFonts w:ascii="Times New Roman" w:hAnsi="Times New Roman"/>
      <w:sz w:val="17"/>
      <w:szCs w:val="17"/>
      <w:lang w:eastAsia="ru-RU"/>
    </w:rPr>
  </w:style>
  <w:style w:type="character" w:customStyle="1" w:styleId="212pt0">
    <w:name w:val="Основной текст (2) + 12 pt;Курсив"/>
    <w:basedOn w:val="2b"/>
    <w:rsid w:val="00BB6BD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b"/>
    <w:rsid w:val="00BB6BD2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Post">
    <w:name w:val="Post"/>
    <w:rsid w:val="00BB6BD2"/>
    <w:rPr>
      <w:sz w:val="30"/>
    </w:rPr>
  </w:style>
  <w:style w:type="paragraph" w:customStyle="1" w:styleId="titlencpi">
    <w:name w:val="titlencpi"/>
    <w:basedOn w:val="a3"/>
    <w:rsid w:val="00BB6BD2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af1">
    <w:name w:val="Абзац списка Знак"/>
    <w:link w:val="af0"/>
    <w:uiPriority w:val="34"/>
    <w:rsid w:val="00526DF3"/>
    <w:rPr>
      <w:rFonts w:ascii="Calibri" w:eastAsia="Times New Roman" w:hAnsi="Calibri"/>
      <w:sz w:val="22"/>
      <w:lang w:eastAsia="en-US"/>
    </w:rPr>
  </w:style>
  <w:style w:type="paragraph" w:customStyle="1" w:styleId="42">
    <w:name w:val="Абзац списка4"/>
    <w:basedOn w:val="a3"/>
    <w:link w:val="ListParagraphChar"/>
    <w:rsid w:val="00A23D50"/>
    <w:pPr>
      <w:ind w:left="720"/>
      <w:contextualSpacing/>
    </w:pPr>
    <w:rPr>
      <w:lang w:eastAsia="ru-RU"/>
    </w:rPr>
  </w:style>
  <w:style w:type="character" w:customStyle="1" w:styleId="ListParagraphChar">
    <w:name w:val="List Paragraph Char"/>
    <w:link w:val="42"/>
    <w:locked/>
    <w:rsid w:val="00A23D50"/>
    <w:rPr>
      <w:rFonts w:ascii="Calibri" w:eastAsia="Times New Roman" w:hAnsi="Calibri"/>
      <w:sz w:val="22"/>
      <w:szCs w:val="22"/>
    </w:rPr>
  </w:style>
  <w:style w:type="paragraph" w:customStyle="1" w:styleId="53">
    <w:name w:val="Абзац списка5"/>
    <w:basedOn w:val="a3"/>
    <w:rsid w:val="00DE267C"/>
    <w:pPr>
      <w:ind w:left="720"/>
      <w:contextualSpacing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0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hyperlink" Target="https://www.soligorsk.by/ru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7CF4F8-E406-44E4-A147-7BA4CB6B5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58</Pages>
  <Words>17222</Words>
  <Characters>98169</Characters>
  <Application>Microsoft Office Word</Application>
  <DocSecurity>0</DocSecurity>
  <Lines>818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280814</cp:lastModifiedBy>
  <cp:revision>83</cp:revision>
  <cp:lastPrinted>2021-01-18T08:13:00Z</cp:lastPrinted>
  <dcterms:created xsi:type="dcterms:W3CDTF">2020-12-17T09:12:00Z</dcterms:created>
  <dcterms:modified xsi:type="dcterms:W3CDTF">2021-01-25T06:43:00Z</dcterms:modified>
</cp:coreProperties>
</file>