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93" w:rsidRPr="005D0593" w:rsidRDefault="005D0593" w:rsidP="005D0593">
      <w:pPr>
        <w:pStyle w:val="ad"/>
        <w:shd w:val="clear" w:color="auto" w:fill="FFFFFF"/>
        <w:spacing w:before="0" w:beforeAutospacing="0" w:after="225" w:afterAutospacing="0"/>
        <w:ind w:right="-143"/>
        <w:jc w:val="center"/>
        <w:rPr>
          <w:rStyle w:val="a9"/>
          <w:rFonts w:eastAsia="Calibri"/>
          <w:color w:val="000000"/>
        </w:rPr>
      </w:pPr>
      <w:r w:rsidRPr="005D0593">
        <w:rPr>
          <w:rStyle w:val="a9"/>
          <w:rFonts w:eastAsia="Calibri"/>
          <w:color w:val="000000"/>
        </w:rPr>
        <w:t xml:space="preserve">ПРЕДВАРИТЕЛЬНОЕ ИНФОРМИРОВАНИЕ ГРАЖДАН И ЮРИДИЧЕСКИХ ЛИЦ О ПЛАНИРУЕМОЙ ХОЗЯЙСТВЕННОЙ И ИНОЙ ДЕЯТЕЛЬНОСТИ ПО </w:t>
      </w:r>
      <w:r>
        <w:rPr>
          <w:rStyle w:val="a9"/>
          <w:rFonts w:eastAsia="Calibri"/>
          <w:color w:val="000000"/>
        </w:rPr>
        <w:t>О</w:t>
      </w:r>
      <w:r w:rsidRPr="005D0593">
        <w:rPr>
          <w:rStyle w:val="a9"/>
          <w:rFonts w:eastAsia="Calibri"/>
          <w:color w:val="000000"/>
        </w:rPr>
        <w:t>БЪЕКТУ</w:t>
      </w:r>
    </w:p>
    <w:p w:rsidR="005D0593" w:rsidRPr="005D0593" w:rsidRDefault="005D0593" w:rsidP="005D0593">
      <w:pPr>
        <w:ind w:firstLine="709"/>
        <w:jc w:val="center"/>
      </w:pPr>
      <w:r w:rsidRPr="005D0593">
        <w:rPr>
          <w:b/>
          <w:bCs/>
        </w:rPr>
        <w:t>«</w:t>
      </w:r>
      <w:r w:rsidRPr="005D0593">
        <w:rPr>
          <w:b/>
          <w:noProof/>
          <w:color w:val="000000"/>
          <w:lang w:eastAsia="be-BY"/>
        </w:rPr>
        <w:t>2РУ. УЖДП. НАВЕС ДЛЯ РЕМОНТА ЖЕЛЕЗНОДОРОЖНЫХ ВАГОНОВ»</w:t>
      </w:r>
    </w:p>
    <w:p w:rsidR="005D0593" w:rsidRDefault="005D0593" w:rsidP="005D0593">
      <w:pPr>
        <w:ind w:firstLine="709"/>
        <w:jc w:val="both"/>
        <w:rPr>
          <w:rStyle w:val="a9"/>
          <w:color w:val="000000"/>
        </w:rPr>
      </w:pPr>
    </w:p>
    <w:p w:rsidR="005D0593" w:rsidRPr="00360803" w:rsidRDefault="005D0593" w:rsidP="005D059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803">
        <w:rPr>
          <w:rStyle w:val="a9"/>
          <w:rFonts w:eastAsia="Calibri"/>
          <w:color w:val="000000"/>
        </w:rPr>
        <w:t>Сведения о заказчике</w:t>
      </w:r>
    </w:p>
    <w:p w:rsidR="005D0593" w:rsidRPr="005D0593" w:rsidRDefault="005D0593" w:rsidP="005D0593">
      <w:pPr>
        <w:suppressAutoHyphens/>
        <w:ind w:firstLine="709"/>
        <w:jc w:val="both"/>
      </w:pPr>
      <w:r w:rsidRPr="005D0593">
        <w:t xml:space="preserve">Заказчиком планируемой хозяйственной деятельности выступает ОАО «Беларуськалий». Почтовый адрес: Республика Беларусь, 223710, Минская область,  г. Солигорск, ул. Коржа 5, тел.: +375 (174) 29 86 08, факс: +375 (174) 23 71 65, belaruskali.office@kali.by. </w:t>
      </w:r>
    </w:p>
    <w:p w:rsidR="005D0593" w:rsidRPr="00CC345A" w:rsidRDefault="005D0593" w:rsidP="005D0593">
      <w:pPr>
        <w:suppressAutoHyphens/>
        <w:ind w:firstLine="709"/>
        <w:jc w:val="both"/>
      </w:pPr>
    </w:p>
    <w:p w:rsidR="005D0593" w:rsidRPr="006927FE" w:rsidRDefault="005D0593" w:rsidP="005D059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927FE">
        <w:rPr>
          <w:rStyle w:val="a9"/>
          <w:rFonts w:eastAsia="Calibri"/>
          <w:color w:val="000000"/>
        </w:rPr>
        <w:t>График работ по проведению оценки воздействия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82"/>
        <w:gridCol w:w="2976"/>
      </w:tblGrid>
      <w:tr w:rsidR="005D0593" w:rsidRPr="008F714F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0593" w:rsidRPr="008F714F" w:rsidRDefault="005D0593" w:rsidP="00582C02">
            <w:pPr>
              <w:rPr>
                <w:color w:val="000000"/>
              </w:rPr>
            </w:pPr>
            <w:r w:rsidRPr="008F714F">
              <w:rPr>
                <w:color w:val="000000"/>
              </w:rPr>
              <w:t>Подготовка программы проведения ОВОС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0593" w:rsidRPr="008F714F" w:rsidRDefault="005D0593" w:rsidP="00582C02">
            <w:pPr>
              <w:rPr>
                <w:color w:val="000000"/>
              </w:rPr>
            </w:pPr>
            <w:r w:rsidRPr="008F714F">
              <w:rPr>
                <w:color w:val="000000"/>
              </w:rPr>
              <w:t xml:space="preserve">с 24.03.2021  по 26.03.2021 </w:t>
            </w:r>
          </w:p>
        </w:tc>
      </w:tr>
      <w:tr w:rsidR="005D059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8F714F" w:rsidRDefault="005D0593" w:rsidP="00582C02">
            <w:pPr>
              <w:rPr>
                <w:color w:val="000000"/>
              </w:rPr>
            </w:pPr>
            <w:r w:rsidRPr="008F714F">
              <w:rPr>
                <w:color w:val="000000"/>
              </w:rPr>
              <w:t>Проведение ОВОС и подготовка отчета об ОВОС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8F714F" w:rsidRDefault="005D0593" w:rsidP="0089182B">
            <w:pPr>
              <w:rPr>
                <w:color w:val="000000"/>
              </w:rPr>
            </w:pPr>
            <w:r w:rsidRPr="008F714F">
              <w:rPr>
                <w:color w:val="000000"/>
              </w:rPr>
              <w:t>с 26.03.2021 по 16.0</w:t>
            </w:r>
            <w:r w:rsidR="0089182B">
              <w:rPr>
                <w:color w:val="000000"/>
              </w:rPr>
              <w:t>4</w:t>
            </w:r>
            <w:bookmarkStart w:id="0" w:name="_GoBack"/>
            <w:bookmarkEnd w:id="0"/>
            <w:r w:rsidRPr="008F714F">
              <w:rPr>
                <w:color w:val="000000"/>
              </w:rPr>
              <w:t xml:space="preserve">.2021 </w:t>
            </w:r>
          </w:p>
        </w:tc>
      </w:tr>
      <w:tr w:rsidR="005D059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Проведение общественных обсуждений (слушаний)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F22F4D">
              <w:rPr>
                <w:color w:val="000000"/>
              </w:rPr>
              <w:t>май-июнь</w:t>
            </w:r>
            <w:r w:rsidRPr="009A0690">
              <w:rPr>
                <w:color w:val="000000"/>
              </w:rPr>
              <w:t xml:space="preserve"> 2021 года*</w:t>
            </w:r>
          </w:p>
        </w:tc>
      </w:tr>
      <w:tr w:rsidR="005D059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Информирование инициаторов проведения общественной экологической экспертизы о дате, времени и условиях передачи проектной документации для проведения общественной экологической экспертизы**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июнь 2021года*, в течение 5 рабочих дней со дня окончания общественных обсуждений</w:t>
            </w:r>
          </w:p>
        </w:tc>
      </w:tr>
      <w:tr w:rsidR="005D059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Проведение общественной экологической экспертизы**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июнь-июль 2021 года*</w:t>
            </w:r>
          </w:p>
        </w:tc>
      </w:tr>
      <w:tr w:rsidR="005D0593" w:rsidRPr="009A0690" w:rsidTr="005D0593"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июнь-июль 2021 года*</w:t>
            </w:r>
          </w:p>
        </w:tc>
      </w:tr>
      <w:tr w:rsidR="005D0593" w:rsidRPr="009A0690" w:rsidTr="005D0593">
        <w:trPr>
          <w:trHeight w:val="516"/>
        </w:trPr>
        <w:tc>
          <w:tcPr>
            <w:tcW w:w="344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Принятие решения в отношении планируемой деятельности</w:t>
            </w:r>
          </w:p>
        </w:tc>
        <w:tc>
          <w:tcPr>
            <w:tcW w:w="155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0593" w:rsidRPr="009A0690" w:rsidRDefault="005D0593" w:rsidP="00582C02">
            <w:pPr>
              <w:rPr>
                <w:color w:val="000000"/>
              </w:rPr>
            </w:pPr>
            <w:r w:rsidRPr="009A0690">
              <w:rPr>
                <w:color w:val="000000"/>
              </w:rPr>
              <w:t>июль 2021 года*</w:t>
            </w:r>
          </w:p>
        </w:tc>
      </w:tr>
    </w:tbl>
    <w:p w:rsidR="005D0593" w:rsidRPr="0008193C" w:rsidRDefault="005D0593" w:rsidP="005D0593">
      <w:pPr>
        <w:pStyle w:val="ad"/>
        <w:shd w:val="clear" w:color="auto" w:fill="FFFFFF"/>
        <w:spacing w:before="0" w:beforeAutospacing="0" w:after="240" w:afterAutospacing="0"/>
        <w:rPr>
          <w:rStyle w:val="a9"/>
          <w:color w:val="000000"/>
        </w:rPr>
      </w:pPr>
      <w:r w:rsidRPr="0008193C">
        <w:rPr>
          <w:color w:val="000000"/>
        </w:rPr>
        <w:t xml:space="preserve">*  указанные сроки могут корректироваться </w:t>
      </w:r>
      <w:r w:rsidRPr="0008193C">
        <w:rPr>
          <w:color w:val="000000"/>
        </w:rPr>
        <w:br/>
        <w:t>** в случае инициирования проведения</w:t>
      </w:r>
    </w:p>
    <w:p w:rsidR="005D0593" w:rsidRDefault="005D0593" w:rsidP="005D05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="Calibri"/>
          <w:color w:val="000000"/>
        </w:rPr>
      </w:pPr>
      <w:r w:rsidRPr="006927FE">
        <w:rPr>
          <w:rStyle w:val="a9"/>
          <w:rFonts w:eastAsia="Calibri"/>
          <w:color w:val="000000"/>
        </w:rPr>
        <w:t>Сведения о планируемой деятельности и альтернативных вариантах ее размещения и (или) реализации</w:t>
      </w:r>
    </w:p>
    <w:p w:rsidR="005D0593" w:rsidRPr="00CD3F12" w:rsidRDefault="005D0593" w:rsidP="005D0593">
      <w:pPr>
        <w:suppressAutoHyphens/>
        <w:ind w:firstLine="709"/>
        <w:jc w:val="both"/>
        <w:rPr>
          <w:bCs/>
        </w:rPr>
      </w:pPr>
      <w:r w:rsidRPr="00CD3F12">
        <w:t xml:space="preserve">Объект планируемой хозяйственной деятельности </w:t>
      </w:r>
      <w:r w:rsidRPr="00CD3F12">
        <w:rPr>
          <w:bCs/>
        </w:rPr>
        <w:t>площадью 1,26 га находится на территории промплощадки 2РУ ОАО «Беларуськалий» в северо-восточной части.</w:t>
      </w:r>
    </w:p>
    <w:p w:rsidR="005D0593" w:rsidRPr="00CD3F12" w:rsidRDefault="005D0593" w:rsidP="005D0593">
      <w:pPr>
        <w:suppressAutoHyphens/>
        <w:ind w:firstLine="709"/>
        <w:jc w:val="both"/>
      </w:pPr>
      <w:r w:rsidRPr="00CD3F12">
        <w:t>Проектом предусмотрено:</w:t>
      </w:r>
      <w:r>
        <w:t xml:space="preserve"> </w:t>
      </w:r>
      <w:r w:rsidRPr="00CD3F12">
        <w:tab/>
        <w:t>строительство навеса для ремонта железнодорожных вагонов со смотровой ямой на 3 вагона с бетонной площадкой;</w:t>
      </w:r>
      <w:r>
        <w:t xml:space="preserve"> </w:t>
      </w:r>
      <w:r w:rsidRPr="00CD3F12">
        <w:t>строительство железнодорожного пути №23;</w:t>
      </w:r>
      <w:r>
        <w:t xml:space="preserve"> </w:t>
      </w:r>
      <w:r w:rsidRPr="00CD3F12">
        <w:t>строительство железнодорожного пути №24;</w:t>
      </w:r>
      <w:r w:rsidRPr="00CD3F12">
        <w:tab/>
        <w:t>строительство пункта обогрева с помещениями для установки компрессора, сварочного выпрямителя и хранения инструмента;</w:t>
      </w:r>
      <w:r>
        <w:t xml:space="preserve"> </w:t>
      </w:r>
      <w:r w:rsidRPr="00CD3F12">
        <w:t>строительство сооружений для хранения кислорода и пропана;</w:t>
      </w:r>
      <w:r>
        <w:t xml:space="preserve"> </w:t>
      </w:r>
      <w:r w:rsidRPr="00CD3F12">
        <w:t>прокладка инженерных коммуникаций.</w:t>
      </w:r>
    </w:p>
    <w:p w:rsidR="005D0593" w:rsidRDefault="005D0593" w:rsidP="005D0593">
      <w:pPr>
        <w:spacing w:line="320" w:lineRule="exact"/>
        <w:ind w:firstLine="709"/>
        <w:jc w:val="both"/>
        <w:rPr>
          <w:rStyle w:val="a9"/>
          <w:color w:val="000000"/>
        </w:rPr>
      </w:pPr>
    </w:p>
    <w:p w:rsidR="005D0593" w:rsidRPr="00360803" w:rsidRDefault="005D0593" w:rsidP="005D0593">
      <w:pPr>
        <w:spacing w:line="320" w:lineRule="exact"/>
        <w:ind w:firstLine="709"/>
        <w:jc w:val="both"/>
        <w:rPr>
          <w:color w:val="000000"/>
        </w:rPr>
      </w:pPr>
      <w:r w:rsidRPr="00360803">
        <w:rPr>
          <w:rStyle w:val="a9"/>
          <w:color w:val="000000"/>
        </w:rPr>
        <w:t>Рассматриваемые альтернативные варианты</w:t>
      </w:r>
    </w:p>
    <w:p w:rsidR="005D0593" w:rsidRPr="00CD3F12" w:rsidRDefault="005D0593" w:rsidP="005D0593">
      <w:pPr>
        <w:suppressAutoHyphens/>
        <w:ind w:firstLine="709"/>
        <w:jc w:val="both"/>
        <w:rPr>
          <w:i/>
        </w:rPr>
      </w:pPr>
      <w:r w:rsidRPr="00CD3F12">
        <w:t>В качестве альтернативных вариантов реализации планируемой деятельности рассмотрены следующие:</w:t>
      </w:r>
    </w:p>
    <w:p w:rsidR="005D0593" w:rsidRPr="00CD3F12" w:rsidRDefault="005D0593" w:rsidP="005D0593">
      <w:pPr>
        <w:suppressAutoHyphens/>
        <w:ind w:firstLine="709"/>
        <w:jc w:val="both"/>
        <w:rPr>
          <w:rFonts w:eastAsia="TimesNewRomanPSMT"/>
          <w:i/>
        </w:rPr>
      </w:pPr>
      <w:r w:rsidRPr="00CD3F12">
        <w:rPr>
          <w:rFonts w:eastAsia="TimesNewRomanPSMT"/>
          <w:b/>
          <w:i/>
        </w:rPr>
        <w:t>I вариант.</w:t>
      </w:r>
      <w:r w:rsidRPr="00CD3F12">
        <w:rPr>
          <w:rFonts w:eastAsia="TimesNewRomanPSMT"/>
          <w:i/>
        </w:rPr>
        <w:t xml:space="preserve"> </w:t>
      </w:r>
      <w:r w:rsidRPr="00CD3F12">
        <w:rPr>
          <w:i/>
        </w:rPr>
        <w:t xml:space="preserve">Строительство объекта, расположенного на </w:t>
      </w:r>
      <w:proofErr w:type="spellStart"/>
      <w:r w:rsidRPr="00CD3F12">
        <w:rPr>
          <w:i/>
        </w:rPr>
        <w:t>промплощадке</w:t>
      </w:r>
      <w:proofErr w:type="spellEnd"/>
      <w:r w:rsidRPr="00CD3F12">
        <w:rPr>
          <w:i/>
        </w:rPr>
        <w:t xml:space="preserve"> 2РУ ОАО «Бе</w:t>
      </w:r>
      <w:r>
        <w:rPr>
          <w:i/>
        </w:rPr>
        <w:t>ларуськалий», согласно проектным</w:t>
      </w:r>
      <w:r w:rsidRPr="00CD3F12">
        <w:rPr>
          <w:i/>
        </w:rPr>
        <w:t xml:space="preserve"> решени</w:t>
      </w:r>
      <w:r>
        <w:rPr>
          <w:i/>
        </w:rPr>
        <w:t>ям</w:t>
      </w:r>
      <w:r w:rsidRPr="00CD3F12">
        <w:rPr>
          <w:i/>
        </w:rPr>
        <w:t>.</w:t>
      </w:r>
    </w:p>
    <w:p w:rsidR="005D0593" w:rsidRPr="00CD3F12" w:rsidRDefault="005D0593" w:rsidP="005D0593">
      <w:pPr>
        <w:suppressAutoHyphens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CD3F12">
        <w:rPr>
          <w:rFonts w:eastAsia="TimesNewRomanPSMT"/>
          <w:b/>
        </w:rPr>
        <w:t xml:space="preserve">II вариант. </w:t>
      </w:r>
    </w:p>
    <w:p w:rsidR="005B1931" w:rsidRDefault="005D0593" w:rsidP="005D0593">
      <w:pPr>
        <w:pStyle w:val="ae"/>
        <w:suppressAutoHyphens/>
        <w:ind w:left="0" w:right="0" w:firstLine="709"/>
      </w:pPr>
      <w:r w:rsidRPr="006927FE">
        <w:rPr>
          <w:i/>
          <w:szCs w:val="24"/>
        </w:rPr>
        <w:t>II вариант</w:t>
      </w:r>
      <w:r>
        <w:rPr>
          <w:i/>
          <w:szCs w:val="24"/>
        </w:rPr>
        <w:t xml:space="preserve">. </w:t>
      </w:r>
      <w:r>
        <w:rPr>
          <w:szCs w:val="24"/>
        </w:rPr>
        <w:t>О</w:t>
      </w:r>
      <w:r w:rsidRPr="006927FE">
        <w:rPr>
          <w:szCs w:val="24"/>
        </w:rPr>
        <w:t>тказ от реализации планируемых намерений.</w:t>
      </w:r>
      <w:r>
        <w:rPr>
          <w:szCs w:val="24"/>
        </w:rPr>
        <w:t xml:space="preserve"> </w:t>
      </w:r>
      <w:r w:rsidRPr="006927FE">
        <w:rPr>
          <w:szCs w:val="24"/>
        </w:rPr>
        <w:t>В соответствии с пунктом 32.10 Постановления Совета Министров Республики Беларусь от 19.01.2017 № 47 в случае отсутствия альтернативных вариантов размещения объекта в качестве альтернативного варианта размещения объекта рассматривается отказ от реализации планируемых намерений.</w:t>
      </w:r>
    </w:p>
    <w:sectPr w:rsidR="005B1931" w:rsidSect="005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593"/>
    <w:rsid w:val="000A0084"/>
    <w:rsid w:val="005B1931"/>
    <w:rsid w:val="005D0593"/>
    <w:rsid w:val="006F5C7C"/>
    <w:rsid w:val="00716DE9"/>
    <w:rsid w:val="0089182B"/>
    <w:rsid w:val="008B0A7D"/>
    <w:rsid w:val="00905E53"/>
    <w:rsid w:val="00B011FD"/>
    <w:rsid w:val="00BC23C3"/>
    <w:rsid w:val="00D305EC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0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0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084"/>
    <w:pPr>
      <w:keepNext/>
      <w:keepLines/>
      <w:spacing w:before="200"/>
      <w:outlineLvl w:val="2"/>
    </w:pPr>
    <w:rPr>
      <w:bCs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0A0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00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084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A008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A0084"/>
    <w:rPr>
      <w:rFonts w:eastAsia="Calibri"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rsid w:val="000A0084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0084"/>
    <w:rPr>
      <w:rFonts w:eastAsia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0A0084"/>
    <w:pPr>
      <w:autoSpaceDE w:val="0"/>
      <w:jc w:val="center"/>
    </w:pPr>
    <w:rPr>
      <w:rFonts w:eastAsia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0A0084"/>
    <w:rPr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0A0084"/>
    <w:pPr>
      <w:spacing w:line="360" w:lineRule="auto"/>
    </w:pPr>
    <w:rPr>
      <w:rFonts w:eastAsiaTheme="majorEastAsia" w:cstheme="majorBidi"/>
      <w:sz w:val="28"/>
      <w:lang w:eastAsia="ar-SA"/>
    </w:rPr>
  </w:style>
  <w:style w:type="character" w:customStyle="1" w:styleId="a6">
    <w:name w:val="Подзаголовок Знак"/>
    <w:basedOn w:val="a0"/>
    <w:link w:val="a5"/>
    <w:rsid w:val="000A0084"/>
    <w:rPr>
      <w:rFonts w:eastAsiaTheme="majorEastAsia" w:cstheme="majorBidi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A00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0084"/>
    <w:rPr>
      <w:rFonts w:eastAsia="Calibri"/>
      <w:sz w:val="24"/>
      <w:szCs w:val="24"/>
    </w:rPr>
  </w:style>
  <w:style w:type="character" w:styleId="a9">
    <w:name w:val="Strong"/>
    <w:basedOn w:val="a0"/>
    <w:qFormat/>
    <w:rsid w:val="000A0084"/>
    <w:rPr>
      <w:b/>
      <w:bCs/>
    </w:rPr>
  </w:style>
  <w:style w:type="character" w:styleId="aa">
    <w:name w:val="Emphasis"/>
    <w:basedOn w:val="a0"/>
    <w:qFormat/>
    <w:rsid w:val="000A0084"/>
    <w:rPr>
      <w:i/>
      <w:iCs/>
    </w:rPr>
  </w:style>
  <w:style w:type="paragraph" w:styleId="ab">
    <w:name w:val="No Spacing"/>
    <w:uiPriority w:val="1"/>
    <w:qFormat/>
    <w:rsid w:val="000A0084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0084"/>
    <w:pPr>
      <w:ind w:left="720"/>
      <w:contextualSpacing/>
    </w:pPr>
    <w:rPr>
      <w:rFonts w:eastAsia="Times New Roman"/>
      <w:szCs w:val="20"/>
    </w:rPr>
  </w:style>
  <w:style w:type="paragraph" w:styleId="ad">
    <w:name w:val="Normal (Web)"/>
    <w:aliases w:val="Обычный (Web)"/>
    <w:basedOn w:val="a"/>
    <w:rsid w:val="005D0593"/>
    <w:pPr>
      <w:spacing w:before="100" w:beforeAutospacing="1" w:after="100" w:afterAutospacing="1"/>
    </w:pPr>
    <w:rPr>
      <w:rFonts w:eastAsia="Times New Roman"/>
      <w:lang w:bidi="mr-IN"/>
    </w:rPr>
  </w:style>
  <w:style w:type="paragraph" w:styleId="ae">
    <w:name w:val="Block Text"/>
    <w:basedOn w:val="a"/>
    <w:rsid w:val="005D0593"/>
    <w:pPr>
      <w:ind w:left="851" w:right="793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280814</cp:lastModifiedBy>
  <cp:revision>4</cp:revision>
  <dcterms:created xsi:type="dcterms:W3CDTF">2021-04-16T06:25:00Z</dcterms:created>
  <dcterms:modified xsi:type="dcterms:W3CDTF">2021-04-23T07:52:00Z</dcterms:modified>
</cp:coreProperties>
</file>