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0C" w:rsidRPr="00AC2A62" w:rsidRDefault="00CC657D" w:rsidP="00AC2A62">
      <w:pPr>
        <w:pStyle w:val="aa"/>
        <w:spacing w:line="276" w:lineRule="auto"/>
        <w:ind w:left="-426" w:right="142"/>
        <w:jc w:val="center"/>
        <w:rPr>
          <w:rFonts w:ascii="Times New Roman" w:hAnsi="Times New Roman" w:cs="Times New Roman"/>
          <w:b/>
          <w:sz w:val="24"/>
          <w:szCs w:val="24"/>
        </w:rPr>
      </w:pPr>
      <w:r w:rsidRPr="00AC2A62">
        <w:rPr>
          <w:rFonts w:ascii="Times New Roman" w:eastAsia="Times New Roman" w:hAnsi="Times New Roman" w:cs="Times New Roman"/>
          <w:b/>
          <w:bCs/>
          <w:sz w:val="24"/>
          <w:szCs w:val="24"/>
          <w:lang w:eastAsia="ru-RU"/>
        </w:rPr>
        <w:t>Предварительное информирование граждан о</w:t>
      </w:r>
      <w:r w:rsidR="000C659E" w:rsidRPr="00AC2A62">
        <w:rPr>
          <w:rFonts w:ascii="Times New Roman" w:eastAsia="Times New Roman" w:hAnsi="Times New Roman" w:cs="Times New Roman"/>
          <w:b/>
          <w:bCs/>
          <w:sz w:val="24"/>
          <w:szCs w:val="24"/>
          <w:lang w:eastAsia="ru-RU"/>
        </w:rPr>
        <w:t xml:space="preserve"> </w:t>
      </w:r>
      <w:r w:rsidRPr="00AC2A62">
        <w:rPr>
          <w:rFonts w:ascii="Times New Roman" w:eastAsia="Times New Roman" w:hAnsi="Times New Roman" w:cs="Times New Roman"/>
          <w:b/>
          <w:bCs/>
          <w:sz w:val="24"/>
          <w:szCs w:val="24"/>
          <w:lang w:eastAsia="ru-RU"/>
        </w:rPr>
        <w:t>проведении общественных обсуждений отчета об</w:t>
      </w:r>
      <w:r w:rsidR="000C659E" w:rsidRPr="00AC2A62">
        <w:rPr>
          <w:rFonts w:ascii="Times New Roman" w:eastAsia="Times New Roman" w:hAnsi="Times New Roman" w:cs="Times New Roman"/>
          <w:b/>
          <w:bCs/>
          <w:sz w:val="24"/>
          <w:szCs w:val="24"/>
          <w:lang w:eastAsia="ru-RU"/>
        </w:rPr>
        <w:t xml:space="preserve"> </w:t>
      </w:r>
      <w:r w:rsidRPr="00AC2A62">
        <w:rPr>
          <w:rFonts w:ascii="Times New Roman" w:eastAsia="Times New Roman" w:hAnsi="Times New Roman" w:cs="Times New Roman"/>
          <w:b/>
          <w:bCs/>
          <w:sz w:val="24"/>
          <w:szCs w:val="24"/>
          <w:lang w:eastAsia="ru-RU"/>
        </w:rPr>
        <w:t>оценке воздействия на</w:t>
      </w:r>
      <w:r w:rsidR="000C659E" w:rsidRPr="00AC2A62">
        <w:rPr>
          <w:rFonts w:ascii="Times New Roman" w:eastAsia="Times New Roman" w:hAnsi="Times New Roman" w:cs="Times New Roman"/>
          <w:b/>
          <w:bCs/>
          <w:sz w:val="24"/>
          <w:szCs w:val="24"/>
          <w:lang w:eastAsia="ru-RU"/>
        </w:rPr>
        <w:t xml:space="preserve"> </w:t>
      </w:r>
      <w:r w:rsidRPr="00AC2A62">
        <w:rPr>
          <w:rFonts w:ascii="Times New Roman" w:eastAsia="Times New Roman" w:hAnsi="Times New Roman" w:cs="Times New Roman"/>
          <w:b/>
          <w:bCs/>
          <w:sz w:val="24"/>
          <w:szCs w:val="24"/>
          <w:lang w:eastAsia="ru-RU"/>
        </w:rPr>
        <w:t>окружающую среду (ОВОС) по</w:t>
      </w:r>
      <w:r w:rsidR="000C659E" w:rsidRPr="00AC2A62">
        <w:rPr>
          <w:rFonts w:ascii="Times New Roman" w:eastAsia="Times New Roman" w:hAnsi="Times New Roman" w:cs="Times New Roman"/>
          <w:b/>
          <w:bCs/>
          <w:sz w:val="24"/>
          <w:szCs w:val="24"/>
          <w:lang w:eastAsia="ru-RU"/>
        </w:rPr>
        <w:t xml:space="preserve"> </w:t>
      </w:r>
      <w:r w:rsidRPr="00AC2A62">
        <w:rPr>
          <w:rFonts w:ascii="Times New Roman" w:eastAsia="Times New Roman" w:hAnsi="Times New Roman" w:cs="Times New Roman"/>
          <w:b/>
          <w:bCs/>
          <w:sz w:val="24"/>
          <w:szCs w:val="24"/>
          <w:lang w:eastAsia="ru-RU"/>
        </w:rPr>
        <w:t xml:space="preserve">объекту: </w:t>
      </w:r>
      <w:r w:rsidR="00C15C86" w:rsidRPr="00AC2A62">
        <w:rPr>
          <w:rFonts w:ascii="Times New Roman" w:hAnsi="Times New Roman" w:cs="Times New Roman"/>
          <w:b/>
          <w:sz w:val="24"/>
          <w:szCs w:val="24"/>
        </w:rPr>
        <w:t>«</w:t>
      </w:r>
      <w:r w:rsidR="00AC2A62" w:rsidRPr="00AC2A62">
        <w:rPr>
          <w:rFonts w:ascii="Times New Roman" w:eastAsia="Calibri" w:hAnsi="Times New Roman" w:cs="Times New Roman"/>
          <w:b/>
          <w:color w:val="000000"/>
          <w:sz w:val="24"/>
          <w:szCs w:val="24"/>
        </w:rPr>
        <w:t xml:space="preserve">Строительство площадки для хранения и переработки отходов на земельном участке по адресу: Минская обл., </w:t>
      </w:r>
      <w:proofErr w:type="spellStart"/>
      <w:r w:rsidR="00AC2A62" w:rsidRPr="00AC2A62">
        <w:rPr>
          <w:rFonts w:ascii="Times New Roman" w:eastAsia="Calibri" w:hAnsi="Times New Roman" w:cs="Times New Roman"/>
          <w:b/>
          <w:color w:val="000000"/>
          <w:sz w:val="24"/>
          <w:szCs w:val="24"/>
        </w:rPr>
        <w:t>Солигорский</w:t>
      </w:r>
      <w:proofErr w:type="spellEnd"/>
      <w:r w:rsidR="00AC2A62" w:rsidRPr="00AC2A62">
        <w:rPr>
          <w:rFonts w:ascii="Times New Roman" w:eastAsia="Calibri" w:hAnsi="Times New Roman" w:cs="Times New Roman"/>
          <w:b/>
          <w:color w:val="000000"/>
          <w:sz w:val="24"/>
          <w:szCs w:val="24"/>
        </w:rPr>
        <w:t xml:space="preserve"> р-н, </w:t>
      </w:r>
      <w:proofErr w:type="spellStart"/>
      <w:r w:rsidR="00AC2A62" w:rsidRPr="00AC2A62">
        <w:rPr>
          <w:rFonts w:ascii="Times New Roman" w:hAnsi="Times New Roman" w:cs="Times New Roman"/>
          <w:b/>
          <w:color w:val="000000"/>
          <w:sz w:val="24"/>
          <w:szCs w:val="24"/>
        </w:rPr>
        <w:t>Чижевичский</w:t>
      </w:r>
      <w:proofErr w:type="spellEnd"/>
      <w:r w:rsidR="00AC2A62" w:rsidRPr="00AC2A62">
        <w:rPr>
          <w:rFonts w:ascii="Times New Roman" w:hAnsi="Times New Roman" w:cs="Times New Roman"/>
          <w:b/>
          <w:color w:val="000000"/>
          <w:sz w:val="24"/>
          <w:szCs w:val="24"/>
        </w:rPr>
        <w:t xml:space="preserve"> с/с, ст. Калий </w:t>
      </w:r>
      <w:r w:rsidR="00AC2A62" w:rsidRPr="00AC2A62">
        <w:rPr>
          <w:rFonts w:ascii="Times New Roman" w:hAnsi="Times New Roman" w:cs="Times New Roman"/>
          <w:b/>
          <w:color w:val="000000"/>
          <w:sz w:val="24"/>
          <w:szCs w:val="24"/>
          <w:lang w:val="en-US"/>
        </w:rPr>
        <w:t>I</w:t>
      </w:r>
      <w:r w:rsidR="00AC2A62" w:rsidRPr="00AC2A62">
        <w:rPr>
          <w:rFonts w:ascii="Times New Roman" w:hAnsi="Times New Roman" w:cs="Times New Roman"/>
          <w:b/>
          <w:color w:val="000000"/>
          <w:sz w:val="24"/>
          <w:szCs w:val="24"/>
        </w:rPr>
        <w:t>, 25А</w:t>
      </w:r>
      <w:r w:rsidR="00C15C86" w:rsidRPr="00AC2A62">
        <w:rPr>
          <w:rFonts w:ascii="Times New Roman" w:hAnsi="Times New Roman" w:cs="Times New Roman"/>
          <w:b/>
          <w:sz w:val="24"/>
          <w:szCs w:val="24"/>
        </w:rPr>
        <w:t>»</w:t>
      </w:r>
    </w:p>
    <w:p w:rsidR="00C553EF" w:rsidRDefault="00C553EF" w:rsidP="00077FC6">
      <w:pPr>
        <w:spacing w:after="0"/>
        <w:jc w:val="center"/>
        <w:outlineLvl w:val="1"/>
        <w:rPr>
          <w:rFonts w:ascii="Times New Roman" w:hAnsi="Times New Roman"/>
          <w:b/>
          <w:sz w:val="24"/>
          <w:szCs w:val="24"/>
        </w:rPr>
      </w:pPr>
      <w:r>
        <w:rPr>
          <w:rFonts w:ascii="Times New Roman" w:hAnsi="Times New Roman"/>
          <w:b/>
          <w:sz w:val="24"/>
          <w:szCs w:val="24"/>
        </w:rPr>
        <w:t>План-график работ по проведению оценки воздействия</w:t>
      </w:r>
    </w:p>
    <w:p w:rsidR="0059400C" w:rsidRDefault="0059400C" w:rsidP="00077FC6">
      <w:pPr>
        <w:spacing w:after="0"/>
        <w:jc w:val="center"/>
        <w:outlineLvl w:val="1"/>
        <w:rPr>
          <w:rFonts w:ascii="Times New Roman" w:hAnsi="Times New Roman"/>
          <w:b/>
          <w:sz w:val="24"/>
          <w:szCs w:val="24"/>
        </w:rPr>
      </w:pP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48"/>
        <w:gridCol w:w="3097"/>
      </w:tblGrid>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pStyle w:val="a"/>
              <w:numPr>
                <w:ilvl w:val="0"/>
                <w:numId w:val="0"/>
              </w:numPr>
            </w:pPr>
            <w:bookmarkStart w:id="0" w:name="_GoBack"/>
            <w:r w:rsidRPr="00915A42">
              <w:t>Подготовка программы проведения ОВОС</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с 23.05.2022 г. по 06.06.2022 г</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 xml:space="preserve">Проведение предварительного информирования граждан о планируемой деятельности </w:t>
            </w:r>
          </w:p>
          <w:p w:rsidR="00AC2A62" w:rsidRPr="00915A42" w:rsidRDefault="00AC2A62" w:rsidP="00245FE0">
            <w:pPr>
              <w:spacing w:after="0"/>
              <w:rPr>
                <w:rFonts w:ascii="Times New Roman" w:hAnsi="Times New Roman"/>
                <w:sz w:val="20"/>
                <w:szCs w:val="20"/>
              </w:rPr>
            </w:pPr>
            <w:r w:rsidRPr="00915A42">
              <w:rPr>
                <w:rFonts w:ascii="Times New Roman" w:hAnsi="Times New Roman"/>
                <w:sz w:val="20"/>
                <w:szCs w:val="20"/>
              </w:rPr>
              <w:t>(</w:t>
            </w:r>
            <w:r w:rsidRPr="00915A42">
              <w:rPr>
                <w:rFonts w:ascii="Times New Roman" w:hAnsi="Times New Roman"/>
                <w:i/>
                <w:sz w:val="20"/>
                <w:szCs w:val="20"/>
              </w:rPr>
              <w:t>примечание: в течение месяца после утверждения программы проведения ОВОС графика работ по проведению ОВО</w:t>
            </w:r>
            <w:r w:rsidR="003B220A">
              <w:rPr>
                <w:rFonts w:ascii="Times New Roman" w:hAnsi="Times New Roman"/>
                <w:i/>
                <w:sz w:val="20"/>
                <w:szCs w:val="20"/>
              </w:rPr>
              <w:t>С, дата утверждения программы 20</w:t>
            </w:r>
            <w:r w:rsidRPr="00915A42">
              <w:rPr>
                <w:rFonts w:ascii="Times New Roman" w:hAnsi="Times New Roman"/>
                <w:i/>
                <w:sz w:val="20"/>
                <w:szCs w:val="20"/>
              </w:rPr>
              <w:t>.09.2022 г.</w:t>
            </w:r>
            <w:r w:rsidRPr="00915A42">
              <w:rPr>
                <w:rFonts w:ascii="Times New Roman" w:hAnsi="Times New Roman"/>
                <w:sz w:val="20"/>
                <w:szCs w:val="20"/>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F4283C">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20</w:t>
            </w:r>
            <w:r w:rsidRPr="00915A42">
              <w:rPr>
                <w:rFonts w:ascii="Times New Roman" w:hAnsi="Times New Roman"/>
              </w:rPr>
              <w:t xml:space="preserve">.09.2022 г. по </w:t>
            </w:r>
            <w:r w:rsidR="00F4283C">
              <w:rPr>
                <w:rFonts w:ascii="Times New Roman" w:hAnsi="Times New Roman"/>
              </w:rPr>
              <w:t>20</w:t>
            </w:r>
            <w:r w:rsidRPr="00915A42">
              <w:rPr>
                <w:rFonts w:ascii="Times New Roman" w:hAnsi="Times New Roman"/>
              </w:rPr>
              <w:t>.10.2022 г.</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Проведение ОВОС и подготовка отчета об ОВОС</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F4283C">
            <w:pPr>
              <w:spacing w:after="0" w:line="240" w:lineRule="auto"/>
              <w:jc w:val="center"/>
              <w:rPr>
                <w:rFonts w:ascii="Times New Roman" w:hAnsi="Times New Roman"/>
              </w:rPr>
            </w:pPr>
            <w:r w:rsidRPr="00915A42">
              <w:rPr>
                <w:rFonts w:ascii="Times New Roman" w:hAnsi="Times New Roman"/>
              </w:rPr>
              <w:t xml:space="preserve">с 20.06.2022 г. по </w:t>
            </w:r>
            <w:r w:rsidR="00F4283C">
              <w:rPr>
                <w:rFonts w:ascii="Times New Roman" w:hAnsi="Times New Roman"/>
              </w:rPr>
              <w:t>14</w:t>
            </w:r>
            <w:r w:rsidRPr="00915A42">
              <w:rPr>
                <w:rFonts w:ascii="Times New Roman" w:hAnsi="Times New Roman"/>
              </w:rPr>
              <w:t>.10.2022 г.</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Подготовка уведомления о планируемой деятельности</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F4283C">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17</w:t>
            </w:r>
            <w:r w:rsidRPr="00915A42">
              <w:rPr>
                <w:rFonts w:ascii="Times New Roman" w:hAnsi="Times New Roman"/>
              </w:rPr>
              <w:t xml:space="preserve">.10.2022 г. по </w:t>
            </w:r>
            <w:r w:rsidR="00F4283C">
              <w:rPr>
                <w:rFonts w:ascii="Times New Roman" w:hAnsi="Times New Roman"/>
              </w:rPr>
              <w:t>17</w:t>
            </w:r>
            <w:r w:rsidRPr="00915A42">
              <w:rPr>
                <w:rFonts w:ascii="Times New Roman" w:hAnsi="Times New Roman"/>
              </w:rPr>
              <w:t>.10.2022 г.</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Направление уведомления о планируемой деятельности и программы проведения ОВОС затрагиваемым сторонам*</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не требуется*</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Направление отчета об ОВОС затрагиваемым сторонам*</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не требуется*</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tcPr>
          <w:p w:rsidR="00AC2A62" w:rsidRPr="00915A42" w:rsidRDefault="00AC2A62" w:rsidP="00245FE0">
            <w:pPr>
              <w:spacing w:after="0"/>
              <w:rPr>
                <w:rFonts w:ascii="Times New Roman" w:hAnsi="Times New Roman"/>
              </w:rPr>
            </w:pPr>
            <w:r w:rsidRPr="00915A42">
              <w:rPr>
                <w:rFonts w:ascii="Times New Roman" w:hAnsi="Times New Roman"/>
              </w:rPr>
              <w:t>Проведение общественных обсуждений (слушаний) на территории: Республики Беларусь</w:t>
            </w:r>
          </w:p>
          <w:p w:rsidR="00AC2A62" w:rsidRPr="00915A42" w:rsidRDefault="00AC2A62" w:rsidP="00245FE0">
            <w:pPr>
              <w:spacing w:after="0"/>
              <w:rPr>
                <w:rFonts w:ascii="Times New Roman" w:hAnsi="Times New Roman"/>
                <w:sz w:val="20"/>
                <w:szCs w:val="20"/>
              </w:rPr>
            </w:pPr>
            <w:r w:rsidRPr="00915A42">
              <w:rPr>
                <w:rFonts w:ascii="Times New Roman" w:hAnsi="Times New Roman"/>
                <w:sz w:val="20"/>
                <w:szCs w:val="20"/>
              </w:rPr>
              <w:t>(</w:t>
            </w:r>
            <w:r w:rsidRPr="00915A42">
              <w:rPr>
                <w:rFonts w:ascii="Times New Roman" w:hAnsi="Times New Roman"/>
                <w:i/>
                <w:sz w:val="20"/>
                <w:szCs w:val="20"/>
              </w:rPr>
              <w:t>примечание: не менее 30 календарных дней</w:t>
            </w:r>
            <w:r w:rsidRPr="00915A42">
              <w:rPr>
                <w:rFonts w:ascii="Times New Roman" w:hAnsi="Times New Roman"/>
                <w:sz w:val="20"/>
                <w:szCs w:val="20"/>
              </w:rPr>
              <w:t>)</w:t>
            </w:r>
          </w:p>
          <w:p w:rsidR="00AC2A62" w:rsidRPr="00915A42" w:rsidRDefault="00AC2A62" w:rsidP="00245FE0">
            <w:pPr>
              <w:spacing w:after="0"/>
              <w:rPr>
                <w:rFonts w:ascii="Times New Roman" w:hAnsi="Times New Roman"/>
              </w:rPr>
            </w:pPr>
          </w:p>
          <w:p w:rsidR="00AC2A62" w:rsidRPr="00915A42" w:rsidRDefault="00AC2A62" w:rsidP="00245FE0">
            <w:pPr>
              <w:spacing w:after="0"/>
              <w:rPr>
                <w:rFonts w:ascii="Times New Roman" w:hAnsi="Times New Roman"/>
              </w:rPr>
            </w:pPr>
            <w:r w:rsidRPr="00915A42">
              <w:rPr>
                <w:rFonts w:ascii="Times New Roman" w:hAnsi="Times New Roman"/>
              </w:rPr>
              <w:t>затрагиваемых сторон*</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p>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27.</w:t>
            </w:r>
            <w:r w:rsidRPr="00915A42">
              <w:rPr>
                <w:rFonts w:ascii="Times New Roman" w:hAnsi="Times New Roman"/>
              </w:rPr>
              <w:t>1</w:t>
            </w:r>
            <w:r w:rsidR="00F4283C">
              <w:rPr>
                <w:rFonts w:ascii="Times New Roman" w:hAnsi="Times New Roman"/>
              </w:rPr>
              <w:t>0.2022 г. по 28</w:t>
            </w:r>
            <w:r w:rsidRPr="00915A42">
              <w:rPr>
                <w:rFonts w:ascii="Times New Roman" w:hAnsi="Times New Roman"/>
              </w:rPr>
              <w:t>.1</w:t>
            </w:r>
            <w:r w:rsidR="00F4283C">
              <w:rPr>
                <w:rFonts w:ascii="Times New Roman" w:hAnsi="Times New Roman"/>
              </w:rPr>
              <w:t>1</w:t>
            </w:r>
            <w:r w:rsidRPr="00915A42">
              <w:rPr>
                <w:rFonts w:ascii="Times New Roman" w:hAnsi="Times New Roman"/>
              </w:rPr>
              <w:t>.2022 г.</w:t>
            </w:r>
          </w:p>
          <w:p w:rsidR="00AC2A62" w:rsidRPr="00915A42" w:rsidRDefault="00AC2A62" w:rsidP="00245FE0">
            <w:pPr>
              <w:spacing w:after="0" w:line="240" w:lineRule="auto"/>
              <w:jc w:val="center"/>
              <w:rPr>
                <w:rFonts w:ascii="Times New Roman" w:hAnsi="Times New Roman"/>
              </w:rPr>
            </w:pPr>
          </w:p>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не требуется*</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Проведение консультаций по замечаниям затрагиваемых сторон*</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не требуется*</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Доработка отчета об ОВОС по замечаниям</w:t>
            </w:r>
          </w:p>
          <w:p w:rsidR="00AC2A62" w:rsidRPr="00915A42" w:rsidRDefault="00AC2A62" w:rsidP="00245FE0">
            <w:pPr>
              <w:spacing w:after="0"/>
              <w:rPr>
                <w:rFonts w:ascii="Times New Roman" w:hAnsi="Times New Roman"/>
                <w:i/>
                <w:sz w:val="20"/>
                <w:szCs w:val="20"/>
              </w:rPr>
            </w:pPr>
            <w:r w:rsidRPr="00915A42">
              <w:rPr>
                <w:rFonts w:ascii="Times New Roman" w:hAnsi="Times New Roman"/>
                <w:i/>
                <w:sz w:val="20"/>
                <w:szCs w:val="20"/>
              </w:rPr>
              <w:t>(примечание: в течение пяти рабочих дней со дня проведения собрания оформляется протокол проведения собрания с аргументированными ответами на вопросы, замечания и предложения)</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6A1A44" w:rsidP="00245FE0">
            <w:pPr>
              <w:spacing w:after="0" w:line="240" w:lineRule="auto"/>
              <w:jc w:val="center"/>
              <w:rPr>
                <w:rFonts w:ascii="Times New Roman" w:hAnsi="Times New Roman"/>
              </w:rPr>
            </w:pPr>
            <w:r>
              <w:rPr>
                <w:rFonts w:ascii="Times New Roman" w:hAnsi="Times New Roman"/>
              </w:rPr>
              <w:t xml:space="preserve">с </w:t>
            </w:r>
            <w:r w:rsidR="006F7FB2">
              <w:rPr>
                <w:rFonts w:ascii="Times New Roman" w:hAnsi="Times New Roman"/>
              </w:rPr>
              <w:t>29</w:t>
            </w:r>
            <w:r w:rsidR="00AC2A62" w:rsidRPr="00915A42">
              <w:rPr>
                <w:rFonts w:ascii="Times New Roman" w:hAnsi="Times New Roman"/>
              </w:rPr>
              <w:t>.1</w:t>
            </w:r>
            <w:r w:rsidR="00F4283C">
              <w:rPr>
                <w:rFonts w:ascii="Times New Roman" w:hAnsi="Times New Roman"/>
              </w:rPr>
              <w:t>1.2022 г. по 0</w:t>
            </w:r>
            <w:r w:rsidR="006F7FB2">
              <w:rPr>
                <w:rFonts w:ascii="Times New Roman" w:hAnsi="Times New Roman"/>
              </w:rPr>
              <w:t>5</w:t>
            </w:r>
            <w:r w:rsidR="00AC2A62" w:rsidRPr="00915A42">
              <w:rPr>
                <w:rFonts w:ascii="Times New Roman" w:hAnsi="Times New Roman"/>
              </w:rPr>
              <w:t>.12.2022 г.</w:t>
            </w:r>
          </w:p>
          <w:p w:rsidR="00AC2A62" w:rsidRPr="00915A42" w:rsidRDefault="00AC2A62" w:rsidP="00245FE0">
            <w:pPr>
              <w:spacing w:after="0" w:line="240" w:lineRule="auto"/>
              <w:jc w:val="center"/>
              <w:rPr>
                <w:rFonts w:ascii="Times New Roman" w:hAnsi="Times New Roman"/>
              </w:rPr>
            </w:pP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tcPr>
          <w:p w:rsidR="00AC2A62" w:rsidRPr="00915A42" w:rsidRDefault="00AC2A62" w:rsidP="00245FE0">
            <w:pPr>
              <w:spacing w:after="0"/>
              <w:rPr>
                <w:rFonts w:ascii="Times New Roman" w:hAnsi="Times New Roman"/>
              </w:rPr>
            </w:pPr>
            <w:r w:rsidRPr="00915A42">
              <w:rPr>
                <w:rFonts w:ascii="Times New Roman" w:hAnsi="Times New Roman"/>
              </w:rPr>
              <w:t>Оформление протокола общественных обсуждений отчета об ОВОС</w:t>
            </w:r>
          </w:p>
          <w:p w:rsidR="00AC2A62" w:rsidRPr="00915A42" w:rsidRDefault="00AC2A62" w:rsidP="00245FE0">
            <w:pPr>
              <w:spacing w:after="0"/>
              <w:rPr>
                <w:rFonts w:ascii="Times New Roman" w:hAnsi="Times New Roman"/>
              </w:rPr>
            </w:pPr>
            <w:r w:rsidRPr="00915A42">
              <w:rPr>
                <w:rFonts w:ascii="Times New Roman" w:hAnsi="Times New Roman"/>
              </w:rPr>
              <w:t>(</w:t>
            </w:r>
            <w:r w:rsidRPr="00915A42">
              <w:rPr>
                <w:rFonts w:ascii="Times New Roman" w:hAnsi="Times New Roman"/>
                <w:i/>
                <w:sz w:val="20"/>
                <w:szCs w:val="20"/>
              </w:rPr>
              <w:t>примечание: в течение 10 рабочих дней со дня завершения общественных обсуждений отчета об ОВОС</w:t>
            </w:r>
            <w:r w:rsidRPr="00915A42">
              <w:rPr>
                <w:rFonts w:ascii="Times New Roman" w:hAnsi="Times New Roman"/>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p>
          <w:p w:rsidR="00AC2A62" w:rsidRPr="00915A42" w:rsidRDefault="00AC2A62" w:rsidP="00245FE0">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2</w:t>
            </w:r>
            <w:r w:rsidR="006F7FB2">
              <w:rPr>
                <w:rFonts w:ascii="Times New Roman" w:hAnsi="Times New Roman"/>
              </w:rPr>
              <w:t>9</w:t>
            </w:r>
            <w:r w:rsidRPr="00915A42">
              <w:rPr>
                <w:rFonts w:ascii="Times New Roman" w:hAnsi="Times New Roman"/>
              </w:rPr>
              <w:t>.1</w:t>
            </w:r>
            <w:r w:rsidR="00F4283C">
              <w:rPr>
                <w:rFonts w:ascii="Times New Roman" w:hAnsi="Times New Roman"/>
              </w:rPr>
              <w:t>1</w:t>
            </w:r>
            <w:r w:rsidRPr="00915A42">
              <w:rPr>
                <w:rFonts w:ascii="Times New Roman" w:hAnsi="Times New Roman"/>
              </w:rPr>
              <w:t xml:space="preserve">.2022 г. по </w:t>
            </w:r>
            <w:r w:rsidR="006F7FB2">
              <w:rPr>
                <w:rFonts w:ascii="Times New Roman" w:hAnsi="Times New Roman"/>
              </w:rPr>
              <w:t>12</w:t>
            </w:r>
            <w:r w:rsidRPr="00915A42">
              <w:rPr>
                <w:rFonts w:ascii="Times New Roman" w:hAnsi="Times New Roman"/>
              </w:rPr>
              <w:t>.12.2022 г.</w:t>
            </w:r>
          </w:p>
          <w:p w:rsidR="00AC2A62" w:rsidRPr="00915A42" w:rsidRDefault="00AC2A62" w:rsidP="00245FE0">
            <w:pPr>
              <w:spacing w:after="0" w:line="240" w:lineRule="auto"/>
              <w:jc w:val="center"/>
              <w:rPr>
                <w:rFonts w:ascii="Times New Roman" w:hAnsi="Times New Roman"/>
              </w:rPr>
            </w:pP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Представление отчета об ОВОС в составе проектной документации на государственную экологическую экспертизу</w:t>
            </w:r>
          </w:p>
          <w:p w:rsidR="00AC2A62" w:rsidRPr="00915A42" w:rsidRDefault="00AC2A62" w:rsidP="00245FE0">
            <w:pPr>
              <w:spacing w:after="0"/>
              <w:rPr>
                <w:rFonts w:ascii="Times New Roman" w:hAnsi="Times New Roman"/>
                <w:i/>
                <w:sz w:val="20"/>
                <w:szCs w:val="20"/>
              </w:rPr>
            </w:pPr>
            <w:r w:rsidRPr="00915A42">
              <w:rPr>
                <w:rFonts w:ascii="Times New Roman" w:hAnsi="Times New Roman"/>
                <w:i/>
                <w:sz w:val="20"/>
                <w:szCs w:val="20"/>
              </w:rPr>
              <w:t xml:space="preserve">(примечание: </w:t>
            </w:r>
            <w:r w:rsidRPr="00915A42">
              <w:rPr>
                <w:rFonts w:ascii="Times New Roman" w:hAnsi="Times New Roman"/>
                <w:i/>
                <w:spacing w:val="-12"/>
                <w:sz w:val="20"/>
                <w:szCs w:val="20"/>
              </w:rPr>
              <w:t>Государственная экологическая экспертиза проводится в срок, не превышающий одного месяца со дня регистрации заявления согласно п.3.9 Постановления Совета Министров Республики Беларусь от 19.01.2017 № 47</w:t>
            </w:r>
            <w:r w:rsidRPr="00915A42">
              <w:rPr>
                <w:rFonts w:ascii="Times New Roman" w:hAnsi="Times New Roman"/>
                <w:i/>
                <w:sz w:val="20"/>
                <w:szCs w:val="20"/>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245FE0">
            <w:pPr>
              <w:spacing w:after="0" w:line="240" w:lineRule="auto"/>
              <w:jc w:val="center"/>
              <w:rPr>
                <w:rFonts w:ascii="Times New Roman" w:hAnsi="Times New Roman"/>
              </w:rPr>
            </w:pPr>
          </w:p>
          <w:p w:rsidR="00AC2A62" w:rsidRPr="00915A42" w:rsidRDefault="00AC2A62" w:rsidP="00F4283C">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19</w:t>
            </w:r>
            <w:r w:rsidRPr="00915A42">
              <w:rPr>
                <w:rFonts w:ascii="Times New Roman" w:hAnsi="Times New Roman"/>
              </w:rPr>
              <w:t xml:space="preserve">.12.2022 г. по </w:t>
            </w:r>
            <w:r w:rsidR="00F4283C">
              <w:rPr>
                <w:rFonts w:ascii="Times New Roman" w:hAnsi="Times New Roman"/>
              </w:rPr>
              <w:t>17</w:t>
            </w:r>
            <w:r w:rsidRPr="00915A42">
              <w:rPr>
                <w:rFonts w:ascii="Times New Roman" w:hAnsi="Times New Roman"/>
              </w:rPr>
              <w:t>.01.2023 г.</w:t>
            </w:r>
          </w:p>
        </w:tc>
      </w:tr>
      <w:tr w:rsidR="00AC2A62" w:rsidRPr="00915A42" w:rsidTr="00245FE0">
        <w:trPr>
          <w:jc w:val="center"/>
        </w:trPr>
        <w:tc>
          <w:tcPr>
            <w:tcW w:w="6248" w:type="dxa"/>
            <w:tcBorders>
              <w:top w:val="single" w:sz="4" w:space="0" w:color="000000"/>
              <w:left w:val="single" w:sz="4" w:space="0" w:color="000000"/>
              <w:bottom w:val="single" w:sz="4" w:space="0" w:color="000000"/>
              <w:right w:val="single" w:sz="4" w:space="0" w:color="000000"/>
            </w:tcBorders>
            <w:hideMark/>
          </w:tcPr>
          <w:p w:rsidR="00AC2A62" w:rsidRPr="00915A42" w:rsidRDefault="00AC2A62" w:rsidP="00245FE0">
            <w:pPr>
              <w:spacing w:after="0"/>
              <w:rPr>
                <w:rFonts w:ascii="Times New Roman" w:hAnsi="Times New Roman"/>
              </w:rPr>
            </w:pPr>
            <w:r w:rsidRPr="00915A42">
              <w:rPr>
                <w:rFonts w:ascii="Times New Roman" w:hAnsi="Times New Roman"/>
              </w:rPr>
              <w:t>Принятие решения в отношении планируемой деятельности</w:t>
            </w:r>
          </w:p>
          <w:p w:rsidR="00AC2A62" w:rsidRPr="00915A42" w:rsidRDefault="00AC2A62" w:rsidP="00245FE0">
            <w:pPr>
              <w:spacing w:after="0"/>
              <w:rPr>
                <w:rFonts w:ascii="Times New Roman" w:hAnsi="Times New Roman"/>
                <w:sz w:val="20"/>
                <w:szCs w:val="20"/>
              </w:rPr>
            </w:pPr>
            <w:r w:rsidRPr="00915A42">
              <w:rPr>
                <w:rFonts w:ascii="Times New Roman" w:hAnsi="Times New Roman"/>
                <w:sz w:val="20"/>
                <w:szCs w:val="20"/>
              </w:rPr>
              <w:t>(</w:t>
            </w:r>
            <w:r w:rsidRPr="00915A42">
              <w:rPr>
                <w:rFonts w:ascii="Times New Roman" w:hAnsi="Times New Roman"/>
                <w:i/>
                <w:sz w:val="20"/>
                <w:szCs w:val="20"/>
              </w:rPr>
              <w:t>примечание: в течение 15 рабочих дней после получения заключения государственной экологической экспертизы</w:t>
            </w:r>
            <w:r w:rsidRPr="00915A42">
              <w:rPr>
                <w:rFonts w:ascii="Times New Roman" w:hAnsi="Times New Roman"/>
                <w:sz w:val="20"/>
                <w:szCs w:val="20"/>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AC2A62" w:rsidRPr="00915A42" w:rsidRDefault="00AC2A62" w:rsidP="00F4283C">
            <w:pPr>
              <w:spacing w:after="0" w:line="240" w:lineRule="auto"/>
              <w:jc w:val="center"/>
              <w:rPr>
                <w:rFonts w:ascii="Times New Roman" w:hAnsi="Times New Roman"/>
              </w:rPr>
            </w:pPr>
            <w:r w:rsidRPr="00915A42">
              <w:rPr>
                <w:rFonts w:ascii="Times New Roman" w:hAnsi="Times New Roman"/>
              </w:rPr>
              <w:t xml:space="preserve">с </w:t>
            </w:r>
            <w:r w:rsidR="00F4283C">
              <w:rPr>
                <w:rFonts w:ascii="Times New Roman" w:hAnsi="Times New Roman"/>
              </w:rPr>
              <w:t>18</w:t>
            </w:r>
            <w:r w:rsidRPr="00915A42">
              <w:rPr>
                <w:rFonts w:ascii="Times New Roman" w:hAnsi="Times New Roman"/>
              </w:rPr>
              <w:t xml:space="preserve">.01.2023 г. по </w:t>
            </w:r>
            <w:r w:rsidR="00F4283C">
              <w:rPr>
                <w:rFonts w:ascii="Times New Roman" w:hAnsi="Times New Roman"/>
              </w:rPr>
              <w:t>07</w:t>
            </w:r>
            <w:r w:rsidRPr="00915A42">
              <w:rPr>
                <w:rFonts w:ascii="Times New Roman" w:hAnsi="Times New Roman"/>
              </w:rPr>
              <w:t>.02.2023 г.</w:t>
            </w:r>
          </w:p>
        </w:tc>
      </w:tr>
    </w:tbl>
    <w:bookmarkEnd w:id="0"/>
    <w:p w:rsidR="00E1513F" w:rsidRPr="00BC0093" w:rsidRDefault="00C917ED" w:rsidP="00E1513F">
      <w:pPr>
        <w:spacing w:after="0"/>
        <w:jc w:val="both"/>
        <w:rPr>
          <w:rFonts w:ascii="Times New Roman" w:hAnsi="Times New Roman"/>
          <w:i/>
          <w:sz w:val="24"/>
          <w:szCs w:val="24"/>
        </w:rPr>
      </w:pPr>
      <w:r w:rsidRPr="00BC0093">
        <w:rPr>
          <w:rFonts w:ascii="Times New Roman" w:hAnsi="Times New Roman"/>
          <w:i/>
          <w:sz w:val="24"/>
          <w:szCs w:val="24"/>
        </w:rPr>
        <w:t xml:space="preserve">* заполняется в случае, если планируемая деятельность может оказывать значительное вредное воздействие (объект не попадает в Добавление </w:t>
      </w:r>
      <w:r w:rsidRPr="00BC0093">
        <w:rPr>
          <w:rFonts w:ascii="Times New Roman" w:hAnsi="Times New Roman"/>
          <w:i/>
          <w:sz w:val="24"/>
          <w:szCs w:val="24"/>
          <w:lang w:val="en-US"/>
        </w:rPr>
        <w:t>I</w:t>
      </w:r>
      <w:r w:rsidRPr="00BC0093">
        <w:rPr>
          <w:rFonts w:ascii="Times New Roman" w:hAnsi="Times New Roman"/>
          <w:i/>
          <w:sz w:val="24"/>
          <w:szCs w:val="24"/>
        </w:rPr>
        <w:t xml:space="preserve"> Конвенции об оценке воздействия на окружающую среду в трансграничном контексте)</w:t>
      </w:r>
    </w:p>
    <w:p w:rsidR="0059400C" w:rsidRDefault="0059400C">
      <w:pPr>
        <w:spacing w:after="160" w:line="259" w:lineRule="auto"/>
        <w:rPr>
          <w:rFonts w:ascii="Times New Roman" w:hAnsi="Times New Roman"/>
          <w:b/>
          <w:sz w:val="24"/>
          <w:szCs w:val="24"/>
        </w:rPr>
      </w:pPr>
      <w:r>
        <w:rPr>
          <w:rFonts w:ascii="Times New Roman" w:hAnsi="Times New Roman"/>
          <w:b/>
          <w:sz w:val="24"/>
          <w:szCs w:val="24"/>
        </w:rPr>
        <w:br w:type="page"/>
      </w:r>
    </w:p>
    <w:p w:rsidR="00BC0093" w:rsidRDefault="00BC0093" w:rsidP="00E1513F">
      <w:pPr>
        <w:spacing w:after="0"/>
        <w:jc w:val="center"/>
        <w:rPr>
          <w:rFonts w:ascii="Times New Roman" w:hAnsi="Times New Roman"/>
          <w:b/>
          <w:sz w:val="24"/>
          <w:szCs w:val="24"/>
        </w:rPr>
      </w:pPr>
    </w:p>
    <w:p w:rsidR="00204C98" w:rsidRPr="00BC0093" w:rsidRDefault="00C553EF" w:rsidP="00E1513F">
      <w:pPr>
        <w:spacing w:after="0"/>
        <w:jc w:val="center"/>
        <w:rPr>
          <w:rFonts w:ascii="Times New Roman" w:hAnsi="Times New Roman"/>
          <w:b/>
          <w:sz w:val="24"/>
          <w:szCs w:val="24"/>
        </w:rPr>
      </w:pPr>
      <w:r w:rsidRPr="00BC0093">
        <w:rPr>
          <w:rFonts w:ascii="Times New Roman" w:hAnsi="Times New Roman"/>
          <w:b/>
          <w:sz w:val="24"/>
          <w:szCs w:val="24"/>
        </w:rPr>
        <w:t>Сведения о планируемой деятельности</w:t>
      </w:r>
    </w:p>
    <w:p w:rsidR="00C15C86" w:rsidRPr="00BC0093" w:rsidRDefault="00077FC6" w:rsidP="009B22C5">
      <w:pPr>
        <w:pStyle w:val="a8"/>
        <w:shd w:val="clear" w:color="auto" w:fill="FFFFFF"/>
        <w:spacing w:before="0" w:beforeAutospacing="0" w:after="0" w:afterAutospacing="0" w:line="276" w:lineRule="auto"/>
        <w:ind w:firstLine="567"/>
        <w:jc w:val="both"/>
      </w:pPr>
      <w:r w:rsidRPr="00BC0093">
        <w:rPr>
          <w:b/>
          <w:color w:val="000000" w:themeColor="text1"/>
        </w:rPr>
        <w:t>Заказчик планируемой деятельности:</w:t>
      </w:r>
      <w:r w:rsidR="00E1513F" w:rsidRPr="00BC0093">
        <w:t xml:space="preserve"> </w:t>
      </w:r>
      <w:r w:rsidR="00AC2A62">
        <w:t>ООО «Солтехсвет»</w:t>
      </w:r>
    </w:p>
    <w:p w:rsidR="000C659E" w:rsidRPr="00BC0093" w:rsidRDefault="00117A08" w:rsidP="009B22C5">
      <w:pPr>
        <w:pStyle w:val="a8"/>
        <w:shd w:val="clear" w:color="auto" w:fill="FFFFFF"/>
        <w:spacing w:before="0" w:beforeAutospacing="0" w:after="0" w:afterAutospacing="0" w:line="276" w:lineRule="auto"/>
        <w:ind w:firstLine="567"/>
        <w:jc w:val="both"/>
        <w:rPr>
          <w:color w:val="000000" w:themeColor="text1"/>
        </w:rPr>
      </w:pPr>
      <w:r w:rsidRPr="00BC0093">
        <w:rPr>
          <w:b/>
          <w:bCs/>
          <w:color w:val="000000" w:themeColor="text1"/>
        </w:rPr>
        <w:t xml:space="preserve">Адрес местонахождения: </w:t>
      </w:r>
      <w:r w:rsidR="00AC2A62" w:rsidRPr="00F64DBE">
        <w:rPr>
          <w:color w:val="000000"/>
          <w:shd w:val="clear" w:color="auto" w:fill="FFFFFF"/>
        </w:rPr>
        <w:t>223710, г. Солигорск, ул. Октябрьская, 48, офис 1</w:t>
      </w:r>
    </w:p>
    <w:p w:rsidR="00E1513F" w:rsidRPr="00BC0093" w:rsidRDefault="000C659E" w:rsidP="009B22C5">
      <w:pPr>
        <w:pStyle w:val="a8"/>
        <w:shd w:val="clear" w:color="auto" w:fill="FFFFFF"/>
        <w:spacing w:before="0" w:beforeAutospacing="0" w:after="0" w:afterAutospacing="0" w:line="276" w:lineRule="auto"/>
        <w:ind w:firstLine="567"/>
        <w:jc w:val="both"/>
      </w:pPr>
      <w:proofErr w:type="spellStart"/>
      <w:r w:rsidRPr="00BC0093">
        <w:rPr>
          <w:b/>
          <w:color w:val="000000" w:themeColor="text1"/>
        </w:rPr>
        <w:t>Teл</w:t>
      </w:r>
      <w:proofErr w:type="spellEnd"/>
      <w:r w:rsidR="00E1513F" w:rsidRPr="00BC0093">
        <w:t>.</w:t>
      </w:r>
      <w:proofErr w:type="gramStart"/>
      <w:r w:rsidR="00E1513F" w:rsidRPr="00BC0093">
        <w:t xml:space="preserve"> </w:t>
      </w:r>
      <w:r w:rsidR="00AC2A62" w:rsidRPr="00F64DBE">
        <w:rPr>
          <w:b/>
          <w:bCs/>
          <w:color w:val="000000"/>
          <w:shd w:val="clear" w:color="auto" w:fill="FFFFFF"/>
        </w:rPr>
        <w:t>:</w:t>
      </w:r>
      <w:proofErr w:type="gramEnd"/>
      <w:r w:rsidR="00AC2A62" w:rsidRPr="00F64DBE">
        <w:rPr>
          <w:color w:val="000000"/>
          <w:shd w:val="clear" w:color="auto" w:fill="FFFFFF"/>
        </w:rPr>
        <w:t>+375-29-117-04-20</w:t>
      </w:r>
      <w:r w:rsidR="00E1513F" w:rsidRPr="00BC0093">
        <w:t xml:space="preserve">, </w:t>
      </w:r>
    </w:p>
    <w:p w:rsidR="00AC2A62" w:rsidRPr="003D7ED2" w:rsidRDefault="00AC2A62" w:rsidP="00AC2A62">
      <w:pPr>
        <w:spacing w:after="0"/>
        <w:ind w:right="-1" w:firstLine="567"/>
        <w:jc w:val="both"/>
        <w:rPr>
          <w:rFonts w:ascii="Times New Roman" w:hAnsi="Times New Roman"/>
          <w:sz w:val="24"/>
          <w:szCs w:val="24"/>
        </w:rPr>
      </w:pPr>
      <w:r w:rsidRPr="003D7ED2">
        <w:rPr>
          <w:rFonts w:ascii="Times New Roman" w:hAnsi="Times New Roman"/>
          <w:sz w:val="24"/>
          <w:szCs w:val="24"/>
        </w:rPr>
        <w:t xml:space="preserve">Проектными решениями предусмотрено строительство площадки для хранения и переработки отходов на земельном участке по адресу: Минская обл., </w:t>
      </w:r>
      <w:proofErr w:type="spellStart"/>
      <w:r w:rsidRPr="003D7ED2">
        <w:rPr>
          <w:rFonts w:ascii="Times New Roman" w:hAnsi="Times New Roman"/>
          <w:sz w:val="24"/>
          <w:szCs w:val="24"/>
        </w:rPr>
        <w:t>Солигорский</w:t>
      </w:r>
      <w:proofErr w:type="spellEnd"/>
      <w:r w:rsidRPr="003D7ED2">
        <w:rPr>
          <w:rFonts w:ascii="Times New Roman" w:hAnsi="Times New Roman"/>
          <w:sz w:val="24"/>
          <w:szCs w:val="24"/>
        </w:rPr>
        <w:t xml:space="preserve"> р-н, Чижевский с/с, ст. Калий I, 25 А, </w:t>
      </w:r>
      <w:r w:rsidRPr="003D7ED2">
        <w:rPr>
          <w:rFonts w:ascii="Times New Roman" w:hAnsi="Times New Roman"/>
          <w:i/>
          <w:sz w:val="24"/>
          <w:szCs w:val="24"/>
        </w:rPr>
        <w:t>с установкой дробилки для переработки минеральных отходов и в перспективе с установкой дробилки для переработки отходов древесины</w:t>
      </w:r>
      <w:r w:rsidRPr="003D7ED2">
        <w:rPr>
          <w:rFonts w:ascii="Times New Roman" w:hAnsi="Times New Roman"/>
          <w:sz w:val="24"/>
          <w:szCs w:val="24"/>
        </w:rPr>
        <w:t>.</w:t>
      </w:r>
    </w:p>
    <w:p w:rsidR="00AC2A62" w:rsidRPr="003D7ED2" w:rsidRDefault="00AC2A62" w:rsidP="00AC2A62">
      <w:pPr>
        <w:spacing w:after="0"/>
        <w:ind w:right="-1" w:firstLine="567"/>
        <w:jc w:val="both"/>
        <w:rPr>
          <w:rFonts w:ascii="Times New Roman" w:hAnsi="Times New Roman"/>
          <w:sz w:val="24"/>
          <w:szCs w:val="24"/>
        </w:rPr>
      </w:pPr>
      <w:r w:rsidRPr="003D7ED2">
        <w:rPr>
          <w:rFonts w:ascii="Times New Roman" w:hAnsi="Times New Roman"/>
          <w:sz w:val="24"/>
          <w:szCs w:val="24"/>
        </w:rPr>
        <w:t>Максимальная производительность дробилки для минеральных отходов -200 тонн в час. Максимальная производительность дробилки для древесных отходов - 200 тонн в час.</w:t>
      </w:r>
    </w:p>
    <w:p w:rsidR="00AC2A62" w:rsidRPr="003D7ED2" w:rsidRDefault="00AC2A62" w:rsidP="00AC2A62">
      <w:pPr>
        <w:widowControl w:val="0"/>
        <w:tabs>
          <w:tab w:val="left" w:pos="5685"/>
        </w:tabs>
        <w:autoSpaceDE w:val="0"/>
        <w:autoSpaceDN w:val="0"/>
        <w:adjustRightInd w:val="0"/>
        <w:spacing w:after="0"/>
        <w:ind w:right="27" w:firstLine="567"/>
        <w:jc w:val="both"/>
        <w:rPr>
          <w:rFonts w:ascii="Times New Roman" w:hAnsi="Times New Roman"/>
          <w:sz w:val="24"/>
          <w:szCs w:val="24"/>
        </w:rPr>
      </w:pPr>
      <w:r w:rsidRPr="003D7ED2">
        <w:rPr>
          <w:rFonts w:ascii="Times New Roman" w:hAnsi="Times New Roman"/>
          <w:sz w:val="24"/>
          <w:szCs w:val="24"/>
        </w:rPr>
        <w:t>Реализация проектных решений предусматривается в пределах существующего земельного участка ООО «Солтехсвет».</w:t>
      </w:r>
    </w:p>
    <w:p w:rsidR="006F0D15" w:rsidRPr="003D7ED2" w:rsidRDefault="006F0D15" w:rsidP="009B22C5">
      <w:pPr>
        <w:widowControl w:val="0"/>
        <w:tabs>
          <w:tab w:val="left" w:pos="5685"/>
        </w:tabs>
        <w:autoSpaceDE w:val="0"/>
        <w:autoSpaceDN w:val="0"/>
        <w:adjustRightInd w:val="0"/>
        <w:spacing w:after="0"/>
        <w:ind w:right="27" w:firstLine="567"/>
        <w:jc w:val="both"/>
        <w:rPr>
          <w:rFonts w:ascii="Times New Roman" w:hAnsi="Times New Roman"/>
          <w:sz w:val="24"/>
          <w:szCs w:val="24"/>
        </w:rPr>
      </w:pPr>
      <w:r w:rsidRPr="003D7ED2">
        <w:rPr>
          <w:rFonts w:ascii="Times New Roman" w:hAnsi="Times New Roman"/>
          <w:sz w:val="24"/>
          <w:szCs w:val="24"/>
        </w:rPr>
        <w:t>В качестве альтернативных вариантов рассматривались:</w:t>
      </w:r>
    </w:p>
    <w:p w:rsidR="00E1513F" w:rsidRPr="003D7ED2" w:rsidRDefault="0071017A" w:rsidP="009B22C5">
      <w:pPr>
        <w:tabs>
          <w:tab w:val="left" w:pos="10256"/>
        </w:tabs>
        <w:spacing w:after="0"/>
        <w:ind w:firstLine="567"/>
        <w:contextualSpacing/>
        <w:jc w:val="both"/>
        <w:rPr>
          <w:rFonts w:ascii="Times New Roman" w:hAnsi="Times New Roman"/>
          <w:i/>
          <w:sz w:val="24"/>
          <w:szCs w:val="24"/>
          <w:u w:val="single"/>
        </w:rPr>
      </w:pPr>
      <w:r w:rsidRPr="003D7ED2">
        <w:rPr>
          <w:rFonts w:ascii="Times New Roman" w:hAnsi="Times New Roman"/>
          <w:b/>
          <w:i/>
          <w:sz w:val="24"/>
          <w:szCs w:val="24"/>
          <w:u w:val="single"/>
        </w:rPr>
        <w:t>1. Вариант</w:t>
      </w:r>
      <w:r w:rsidRPr="003D7ED2">
        <w:rPr>
          <w:rFonts w:ascii="Times New Roman" w:hAnsi="Times New Roman"/>
          <w:i/>
          <w:sz w:val="24"/>
          <w:szCs w:val="24"/>
          <w:u w:val="single"/>
        </w:rPr>
        <w:t xml:space="preserve"> размещения проектируемого объекта по принятым технологическим решениям: </w:t>
      </w:r>
      <w:r w:rsidR="00AC2A62" w:rsidRPr="003D7ED2">
        <w:rPr>
          <w:rFonts w:ascii="Times New Roman" w:hAnsi="Times New Roman"/>
          <w:i/>
          <w:sz w:val="24"/>
          <w:szCs w:val="24"/>
          <w:u w:val="single"/>
        </w:rPr>
        <w:t xml:space="preserve">«Строительство площадки для хранения и переработки отходов на земельном участке по адресу: Минская обл., </w:t>
      </w:r>
      <w:proofErr w:type="spellStart"/>
      <w:r w:rsidR="00AC2A62" w:rsidRPr="003D7ED2">
        <w:rPr>
          <w:rFonts w:ascii="Times New Roman" w:hAnsi="Times New Roman"/>
          <w:i/>
          <w:sz w:val="24"/>
          <w:szCs w:val="24"/>
          <w:u w:val="single"/>
        </w:rPr>
        <w:t>Солигорский</w:t>
      </w:r>
      <w:proofErr w:type="spellEnd"/>
      <w:r w:rsidR="00AC2A62" w:rsidRPr="003D7ED2">
        <w:rPr>
          <w:rFonts w:ascii="Times New Roman" w:hAnsi="Times New Roman"/>
          <w:i/>
          <w:sz w:val="24"/>
          <w:szCs w:val="24"/>
          <w:u w:val="single"/>
        </w:rPr>
        <w:t xml:space="preserve"> р-н, </w:t>
      </w:r>
      <w:proofErr w:type="spellStart"/>
      <w:r w:rsidR="00AC2A62" w:rsidRPr="003D7ED2">
        <w:rPr>
          <w:rFonts w:ascii="Times New Roman" w:hAnsi="Times New Roman"/>
          <w:i/>
          <w:sz w:val="24"/>
          <w:szCs w:val="24"/>
          <w:u w:val="single"/>
        </w:rPr>
        <w:t>Чижевичский</w:t>
      </w:r>
      <w:proofErr w:type="spellEnd"/>
      <w:r w:rsidR="00AC2A62" w:rsidRPr="003D7ED2">
        <w:rPr>
          <w:rFonts w:ascii="Times New Roman" w:hAnsi="Times New Roman"/>
          <w:i/>
          <w:sz w:val="24"/>
          <w:szCs w:val="24"/>
          <w:u w:val="single"/>
        </w:rPr>
        <w:t xml:space="preserve"> с/с, ст. Калий </w:t>
      </w:r>
      <w:r w:rsidR="00AC2A62" w:rsidRPr="003D7ED2">
        <w:rPr>
          <w:rFonts w:ascii="Times New Roman" w:hAnsi="Times New Roman"/>
          <w:i/>
          <w:sz w:val="24"/>
          <w:szCs w:val="24"/>
          <w:u w:val="single"/>
          <w:lang w:val="en-US"/>
        </w:rPr>
        <w:t>I</w:t>
      </w:r>
      <w:r w:rsidR="00AC2A62" w:rsidRPr="003D7ED2">
        <w:rPr>
          <w:rFonts w:ascii="Times New Roman" w:hAnsi="Times New Roman"/>
          <w:i/>
          <w:sz w:val="24"/>
          <w:szCs w:val="24"/>
          <w:u w:val="single"/>
        </w:rPr>
        <w:t>, 25А»</w:t>
      </w:r>
      <w:r w:rsidRPr="003D7ED2">
        <w:rPr>
          <w:rFonts w:ascii="Times New Roman" w:hAnsi="Times New Roman"/>
          <w:i/>
          <w:sz w:val="24"/>
          <w:szCs w:val="24"/>
          <w:u w:val="single"/>
        </w:rPr>
        <w:t>.</w:t>
      </w:r>
    </w:p>
    <w:p w:rsidR="00AC2A62" w:rsidRPr="003D7ED2" w:rsidRDefault="00E1513F" w:rsidP="00AC2A62">
      <w:pPr>
        <w:tabs>
          <w:tab w:val="left" w:pos="993"/>
          <w:tab w:val="left" w:pos="10256"/>
        </w:tabs>
        <w:spacing w:after="0"/>
        <w:ind w:firstLine="567"/>
        <w:contextualSpacing/>
        <w:jc w:val="both"/>
        <w:rPr>
          <w:rFonts w:ascii="Times New Roman" w:hAnsi="Times New Roman"/>
          <w:i/>
          <w:sz w:val="24"/>
          <w:szCs w:val="24"/>
          <w:u w:val="single"/>
        </w:rPr>
      </w:pPr>
      <w:r w:rsidRPr="003D7ED2">
        <w:rPr>
          <w:rFonts w:ascii="Times New Roman" w:hAnsi="Times New Roman"/>
          <w:b/>
          <w:i/>
          <w:sz w:val="24"/>
          <w:szCs w:val="24"/>
          <w:u w:val="single"/>
        </w:rPr>
        <w:t>2. Вариант</w:t>
      </w:r>
      <w:r w:rsidRPr="003D7ED2">
        <w:rPr>
          <w:rFonts w:ascii="Times New Roman" w:hAnsi="Times New Roman"/>
          <w:i/>
          <w:sz w:val="24"/>
          <w:szCs w:val="24"/>
          <w:u w:val="single"/>
        </w:rPr>
        <w:t xml:space="preserve"> </w:t>
      </w:r>
      <w:r w:rsidR="00AC2A62" w:rsidRPr="003D7ED2">
        <w:rPr>
          <w:rFonts w:ascii="Times New Roman" w:eastAsia="TimesNewRomanPSMT" w:hAnsi="Times New Roman"/>
          <w:i/>
          <w:sz w:val="24"/>
          <w:szCs w:val="24"/>
          <w:u w:val="single"/>
        </w:rPr>
        <w:t xml:space="preserve">Проведение строительства </w:t>
      </w:r>
      <w:r w:rsidR="00AC2A62" w:rsidRPr="003D7ED2">
        <w:rPr>
          <w:rFonts w:ascii="Times New Roman" w:hAnsi="Times New Roman"/>
          <w:i/>
          <w:sz w:val="24"/>
          <w:szCs w:val="24"/>
          <w:u w:val="single"/>
        </w:rPr>
        <w:t xml:space="preserve">площадки для хранения и переработки строительных отходов </w:t>
      </w:r>
      <w:r w:rsidR="00AC2A62" w:rsidRPr="003D7ED2">
        <w:rPr>
          <w:rFonts w:ascii="Times New Roman" w:eastAsia="TimesNewRomanPSMT" w:hAnsi="Times New Roman"/>
          <w:i/>
          <w:sz w:val="24"/>
          <w:szCs w:val="24"/>
          <w:u w:val="single"/>
        </w:rPr>
        <w:t>на другой производственной площадке</w:t>
      </w:r>
    </w:p>
    <w:p w:rsidR="00AC2A62" w:rsidRPr="003D7ED2" w:rsidRDefault="00AC2A62" w:rsidP="00AC2A62">
      <w:pPr>
        <w:tabs>
          <w:tab w:val="left" w:pos="993"/>
          <w:tab w:val="left" w:pos="10256"/>
        </w:tabs>
        <w:spacing w:after="0"/>
        <w:ind w:firstLine="567"/>
        <w:contextualSpacing/>
        <w:jc w:val="both"/>
        <w:rPr>
          <w:rFonts w:ascii="Times New Roman" w:hAnsi="Times New Roman"/>
          <w:i/>
          <w:sz w:val="24"/>
          <w:szCs w:val="24"/>
          <w:u w:val="single"/>
        </w:rPr>
      </w:pPr>
      <w:r w:rsidRPr="003D7ED2">
        <w:rPr>
          <w:rFonts w:ascii="Times New Roman" w:eastAsia="TimesNewRomanPSMT" w:hAnsi="Times New Roman"/>
          <w:sz w:val="24"/>
          <w:szCs w:val="24"/>
        </w:rPr>
        <w:t xml:space="preserve">Строительство </w:t>
      </w:r>
      <w:r w:rsidRPr="003D7ED2">
        <w:rPr>
          <w:rFonts w:ascii="Times New Roman" w:hAnsi="Times New Roman"/>
          <w:sz w:val="24"/>
          <w:szCs w:val="24"/>
        </w:rPr>
        <w:t xml:space="preserve">площадки для хранения и переработки строительных отходов на другой производственной площадке </w:t>
      </w:r>
      <w:r w:rsidRPr="003D7ED2">
        <w:rPr>
          <w:rFonts w:ascii="Times New Roman" w:eastAsia="TimesNewRomanPSMT" w:hAnsi="Times New Roman"/>
          <w:sz w:val="24"/>
          <w:szCs w:val="24"/>
        </w:rPr>
        <w:t>приведет к:</w:t>
      </w:r>
    </w:p>
    <w:p w:rsidR="00AC2A62" w:rsidRPr="003D7ED2" w:rsidRDefault="00AC2A62" w:rsidP="00AC2A62">
      <w:pPr>
        <w:pStyle w:val="a"/>
        <w:widowControl w:val="0"/>
        <w:numPr>
          <w:ilvl w:val="0"/>
          <w:numId w:val="4"/>
        </w:numPr>
        <w:tabs>
          <w:tab w:val="left" w:pos="993"/>
        </w:tabs>
        <w:autoSpaceDE w:val="0"/>
        <w:autoSpaceDN w:val="0"/>
        <w:adjustRightInd w:val="0"/>
        <w:spacing w:line="276" w:lineRule="auto"/>
        <w:ind w:left="0" w:firstLine="567"/>
        <w:jc w:val="both"/>
      </w:pPr>
      <w:r w:rsidRPr="003D7ED2">
        <w:t>удорожанию объекта за счет обеспечения производственной площадки всеми необходимыми инженерными коммуникациями, а также строительства (перепрофилирования) производственных зданий и навесов;</w:t>
      </w:r>
    </w:p>
    <w:p w:rsidR="00AC2A62" w:rsidRPr="003D7ED2" w:rsidRDefault="00AC2A62" w:rsidP="00AC2A62">
      <w:pPr>
        <w:pStyle w:val="a"/>
        <w:numPr>
          <w:ilvl w:val="0"/>
          <w:numId w:val="4"/>
        </w:numPr>
        <w:tabs>
          <w:tab w:val="left" w:pos="993"/>
        </w:tabs>
        <w:spacing w:line="276" w:lineRule="auto"/>
        <w:ind w:left="0" w:firstLine="567"/>
        <w:jc w:val="both"/>
      </w:pPr>
      <w:r w:rsidRPr="003D7ED2">
        <w:t>невыгодному географическому расположению, что будет служить следствием низкого экономического эффекта;</w:t>
      </w:r>
    </w:p>
    <w:p w:rsidR="00AC2A62" w:rsidRPr="003D7ED2" w:rsidRDefault="00AC2A62" w:rsidP="00AC2A62">
      <w:pPr>
        <w:numPr>
          <w:ilvl w:val="0"/>
          <w:numId w:val="4"/>
        </w:numPr>
        <w:tabs>
          <w:tab w:val="left" w:pos="709"/>
          <w:tab w:val="left" w:pos="993"/>
        </w:tabs>
        <w:spacing w:after="0"/>
        <w:ind w:left="0" w:firstLine="567"/>
        <w:jc w:val="both"/>
        <w:rPr>
          <w:rFonts w:ascii="Times New Roman" w:hAnsi="Times New Roman"/>
          <w:sz w:val="24"/>
          <w:szCs w:val="24"/>
        </w:rPr>
      </w:pPr>
      <w:r w:rsidRPr="003D7ED2">
        <w:rPr>
          <w:rFonts w:ascii="Times New Roman" w:hAnsi="Times New Roman"/>
          <w:sz w:val="24"/>
          <w:szCs w:val="24"/>
        </w:rPr>
        <w:t>дальность расположения альтернативной площадки приведёт к увеличению транспортных расходов</w:t>
      </w:r>
      <w:r w:rsidRPr="003D7ED2">
        <w:rPr>
          <w:rStyle w:val="10"/>
          <w:rFonts w:ascii="Times New Roman" w:hAnsi="Times New Roman" w:cs="Times New Roman"/>
          <w:color w:val="auto"/>
          <w:sz w:val="24"/>
          <w:szCs w:val="24"/>
        </w:rPr>
        <w:t xml:space="preserve">, что приведёт к </w:t>
      </w:r>
      <w:r w:rsidRPr="003D7ED2">
        <w:rPr>
          <w:rFonts w:ascii="Times New Roman" w:hAnsi="Times New Roman"/>
          <w:sz w:val="24"/>
          <w:szCs w:val="24"/>
        </w:rPr>
        <w:t xml:space="preserve">снижению эффективности инвестиций и увеличению срока окупаемости их вложения; </w:t>
      </w:r>
    </w:p>
    <w:p w:rsidR="003D7ED2" w:rsidRDefault="00AC2A62" w:rsidP="00852F32">
      <w:pPr>
        <w:pStyle w:val="a"/>
        <w:numPr>
          <w:ilvl w:val="0"/>
          <w:numId w:val="4"/>
        </w:numPr>
        <w:tabs>
          <w:tab w:val="left" w:pos="993"/>
          <w:tab w:val="left" w:pos="10256"/>
        </w:tabs>
        <w:spacing w:line="276" w:lineRule="auto"/>
        <w:ind w:left="0" w:firstLine="567"/>
        <w:jc w:val="both"/>
      </w:pPr>
      <w:r w:rsidRPr="003D7ED2">
        <w:t>дополнительному воздействию на почвенный покров и необходимостью выделения дополнительных земельных участков;</w:t>
      </w:r>
    </w:p>
    <w:p w:rsidR="002333EC" w:rsidRPr="003D7ED2" w:rsidRDefault="00AC2A62" w:rsidP="00852F32">
      <w:pPr>
        <w:pStyle w:val="a"/>
        <w:numPr>
          <w:ilvl w:val="0"/>
          <w:numId w:val="4"/>
        </w:numPr>
        <w:tabs>
          <w:tab w:val="left" w:pos="993"/>
          <w:tab w:val="left" w:pos="10256"/>
        </w:tabs>
        <w:spacing w:line="276" w:lineRule="auto"/>
        <w:ind w:left="0" w:firstLine="567"/>
        <w:jc w:val="both"/>
      </w:pPr>
      <w:r w:rsidRPr="003D7ED2">
        <w:t xml:space="preserve">размещение производственного участка по переработке строительных отходов на новом земельном участке приведёт к </w:t>
      </w:r>
      <w:r w:rsidRPr="003D7ED2">
        <w:rPr>
          <w:rFonts w:eastAsia="Arial Unicode MS"/>
        </w:rPr>
        <w:t>неизбежному воздействию на объекты растительного и животного мира, связанное с изменением в результате строительства объекта и сопутствующей инфраструктуры (места складирования, подъездные пути).</w:t>
      </w:r>
    </w:p>
    <w:p w:rsidR="002333EC" w:rsidRPr="003D7ED2" w:rsidRDefault="00AC2A62" w:rsidP="002333EC">
      <w:pPr>
        <w:spacing w:after="0"/>
        <w:ind w:firstLine="567"/>
        <w:jc w:val="both"/>
        <w:rPr>
          <w:rFonts w:ascii="Times New Roman" w:eastAsia="Arial Unicode MS" w:hAnsi="Times New Roman"/>
          <w:sz w:val="24"/>
          <w:szCs w:val="24"/>
        </w:rPr>
      </w:pPr>
      <w:r w:rsidRPr="003D7ED2">
        <w:rPr>
          <w:rFonts w:ascii="Times New Roman" w:hAnsi="Times New Roman"/>
          <w:sz w:val="24"/>
          <w:szCs w:val="24"/>
        </w:rPr>
        <w:t>Таким образом, размещение производственного участка по переработке строительных отходов на другой производственной площадке будет экономически нецелесообразно.</w:t>
      </w:r>
    </w:p>
    <w:p w:rsidR="00AC2A62" w:rsidRPr="003D7ED2" w:rsidRDefault="002333EC" w:rsidP="00AC2A62">
      <w:pPr>
        <w:tabs>
          <w:tab w:val="left" w:pos="10256"/>
        </w:tabs>
        <w:spacing w:after="0"/>
        <w:ind w:firstLine="567"/>
        <w:contextualSpacing/>
        <w:jc w:val="both"/>
        <w:rPr>
          <w:rFonts w:ascii="Times New Roman" w:hAnsi="Times New Roman"/>
          <w:i/>
          <w:sz w:val="24"/>
          <w:szCs w:val="24"/>
          <w:u w:val="single"/>
        </w:rPr>
      </w:pPr>
      <w:r w:rsidRPr="003D7ED2">
        <w:rPr>
          <w:rFonts w:ascii="Times New Roman" w:hAnsi="Times New Roman"/>
          <w:b/>
          <w:i/>
          <w:sz w:val="24"/>
          <w:szCs w:val="24"/>
          <w:u w:val="single"/>
        </w:rPr>
        <w:t>3. «Нулевой вариант»</w:t>
      </w:r>
      <w:r w:rsidR="00AC2A62" w:rsidRPr="003D7ED2">
        <w:rPr>
          <w:rFonts w:ascii="Times New Roman" w:hAnsi="Times New Roman"/>
          <w:i/>
          <w:sz w:val="24"/>
          <w:szCs w:val="24"/>
          <w:u w:val="single"/>
        </w:rPr>
        <w:t xml:space="preserve"> – сохранение существующей ситуации –</w:t>
      </w:r>
      <w:r w:rsidR="00AC2A62" w:rsidRPr="003D7ED2">
        <w:rPr>
          <w:rFonts w:ascii="Times New Roman" w:eastAsia="TimesNewRomanPSMT" w:hAnsi="Times New Roman"/>
          <w:i/>
          <w:sz w:val="24"/>
          <w:szCs w:val="24"/>
          <w:u w:val="single"/>
        </w:rPr>
        <w:t xml:space="preserve"> «</w:t>
      </w:r>
      <w:r w:rsidR="00AC2A62" w:rsidRPr="003D7ED2">
        <w:rPr>
          <w:rFonts w:ascii="Times New Roman" w:hAnsi="Times New Roman"/>
          <w:i/>
          <w:sz w:val="24"/>
          <w:szCs w:val="24"/>
          <w:u w:val="single"/>
        </w:rPr>
        <w:t>нулевая</w:t>
      </w:r>
      <w:r w:rsidR="00AC2A62" w:rsidRPr="003D7ED2">
        <w:rPr>
          <w:rFonts w:ascii="Times New Roman" w:eastAsia="TimesNewRomanPSMT" w:hAnsi="Times New Roman"/>
          <w:i/>
          <w:sz w:val="24"/>
          <w:szCs w:val="24"/>
          <w:u w:val="single"/>
        </w:rPr>
        <w:t>» альтернатива</w:t>
      </w:r>
      <w:r w:rsidR="00AC2A62" w:rsidRPr="003D7ED2">
        <w:rPr>
          <w:rFonts w:ascii="Times New Roman" w:eastAsia="TimesNewRomanPSMT" w:hAnsi="Times New Roman"/>
          <w:i/>
          <w:sz w:val="24"/>
          <w:szCs w:val="24"/>
        </w:rPr>
        <w:t>.</w:t>
      </w:r>
      <w:r w:rsidR="00AC2A62" w:rsidRPr="003D7ED2">
        <w:rPr>
          <w:rFonts w:ascii="Times New Roman" w:eastAsia="TimesNewRomanPSMT" w:hAnsi="Times New Roman"/>
          <w:b/>
          <w:sz w:val="24"/>
          <w:szCs w:val="24"/>
        </w:rPr>
        <w:t xml:space="preserve"> </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t>Отказ от строительства проектируемого объекта приведет к:</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t xml:space="preserve">- уменьшению развития ООО «Солтехсвет» в направлении деятельности по переработке строительных отходов </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t>- неорганизованной захламлённости производственных площадок объектов;</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t>- отсутствию увеличения количества рабочих мест в Солигорском районе;</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lastRenderedPageBreak/>
        <w:t>- отказ от строительства для заказчика планируемой деятельности будет носить отрицательный рост прибыли в данном направлении деятельности;</w:t>
      </w:r>
    </w:p>
    <w:p w:rsidR="00AC2A62" w:rsidRPr="003D7ED2" w:rsidRDefault="00AC2A62" w:rsidP="00AC2A62">
      <w:pPr>
        <w:tabs>
          <w:tab w:val="left" w:pos="10256"/>
        </w:tabs>
        <w:spacing w:after="0"/>
        <w:ind w:firstLine="567"/>
        <w:contextualSpacing/>
        <w:jc w:val="both"/>
        <w:rPr>
          <w:rFonts w:ascii="Times New Roman" w:hAnsi="Times New Roman"/>
          <w:sz w:val="24"/>
          <w:szCs w:val="24"/>
        </w:rPr>
      </w:pPr>
      <w:r w:rsidRPr="003D7ED2">
        <w:rPr>
          <w:rFonts w:ascii="Times New Roman" w:hAnsi="Times New Roman"/>
          <w:sz w:val="24"/>
          <w:szCs w:val="24"/>
        </w:rPr>
        <w:t>- снижению экспортного потенциала региона.</w:t>
      </w:r>
    </w:p>
    <w:p w:rsidR="002333EC" w:rsidRPr="003D7ED2" w:rsidRDefault="00AC2A62" w:rsidP="003D7ED2">
      <w:pPr>
        <w:tabs>
          <w:tab w:val="left" w:pos="10256"/>
        </w:tabs>
        <w:spacing w:after="0"/>
        <w:ind w:firstLine="567"/>
        <w:contextualSpacing/>
        <w:jc w:val="both"/>
        <w:rPr>
          <w:rFonts w:ascii="Times New Roman" w:hAnsi="Times New Roman"/>
          <w:i/>
          <w:sz w:val="24"/>
          <w:szCs w:val="24"/>
          <w:u w:val="single"/>
        </w:rPr>
      </w:pPr>
      <w:r w:rsidRPr="003D7ED2">
        <w:rPr>
          <w:rFonts w:ascii="Times New Roman" w:hAnsi="Times New Roman"/>
          <w:sz w:val="24"/>
          <w:szCs w:val="24"/>
        </w:rPr>
        <w:t xml:space="preserve">При отказе от строительства объекта негативное воздействие на окружающую среду и здоровье населения в районе предполагаемого строительства не возрастет. Однако, отказ от реализации проекта приведет к отказу от экономической и социальной выгоды и снижению благосостояния жителей </w:t>
      </w:r>
      <w:proofErr w:type="spellStart"/>
      <w:r w:rsidRPr="003D7ED2">
        <w:rPr>
          <w:rFonts w:ascii="Times New Roman" w:hAnsi="Times New Roman"/>
          <w:sz w:val="24"/>
          <w:szCs w:val="24"/>
        </w:rPr>
        <w:t>Солигорского</w:t>
      </w:r>
      <w:proofErr w:type="spellEnd"/>
      <w:r w:rsidRPr="003D7ED2">
        <w:rPr>
          <w:rFonts w:ascii="Times New Roman" w:hAnsi="Times New Roman"/>
          <w:sz w:val="24"/>
          <w:szCs w:val="24"/>
        </w:rPr>
        <w:t xml:space="preserve"> района Минской области.</w:t>
      </w:r>
    </w:p>
    <w:p w:rsidR="00AC2A62" w:rsidRPr="003D7ED2" w:rsidRDefault="00AC2A62" w:rsidP="00AC2A62">
      <w:pPr>
        <w:spacing w:after="0"/>
        <w:ind w:firstLine="567"/>
        <w:jc w:val="both"/>
        <w:rPr>
          <w:rFonts w:ascii="Times New Roman" w:hAnsi="Times New Roman"/>
          <w:sz w:val="24"/>
          <w:szCs w:val="24"/>
        </w:rPr>
      </w:pPr>
      <w:r w:rsidRPr="003D7ED2">
        <w:rPr>
          <w:rFonts w:ascii="Times New Roman" w:hAnsi="Times New Roman"/>
          <w:sz w:val="24"/>
          <w:szCs w:val="24"/>
        </w:rPr>
        <w:t xml:space="preserve">Таким образом, исходя из приведенной сравнительной характеристики, </w:t>
      </w:r>
      <w:r w:rsidRPr="003D7ED2">
        <w:rPr>
          <w:rFonts w:ascii="Times New Roman" w:hAnsi="Times New Roman"/>
          <w:b/>
          <w:sz w:val="24"/>
          <w:szCs w:val="24"/>
        </w:rPr>
        <w:t>вариант 1</w:t>
      </w:r>
      <w:r w:rsidRPr="003D7ED2">
        <w:rPr>
          <w:rFonts w:ascii="Times New Roman" w:hAnsi="Times New Roman"/>
          <w:sz w:val="24"/>
          <w:szCs w:val="24"/>
        </w:rPr>
        <w:t xml:space="preserve"> – </w:t>
      </w:r>
      <w:r w:rsidRPr="003D7ED2">
        <w:rPr>
          <w:rFonts w:ascii="Times New Roman" w:eastAsia="TimesNewRomanPSMT" w:hAnsi="Times New Roman"/>
          <w:i/>
          <w:sz w:val="24"/>
          <w:szCs w:val="24"/>
          <w:u w:val="single"/>
        </w:rPr>
        <w:t xml:space="preserve">строительство </w:t>
      </w:r>
      <w:r w:rsidRPr="003D7ED2">
        <w:rPr>
          <w:rFonts w:ascii="Times New Roman" w:hAnsi="Times New Roman"/>
          <w:i/>
          <w:sz w:val="24"/>
          <w:szCs w:val="24"/>
          <w:u w:val="single"/>
        </w:rPr>
        <w:t xml:space="preserve">площадки для хранения и переработки строительных отходов в границах существующего земельного участка с кадастровым номером </w:t>
      </w:r>
      <w:r w:rsidRPr="003D7ED2">
        <w:rPr>
          <w:rFonts w:ascii="Times New Roman" w:hAnsi="Times New Roman"/>
          <w:i/>
          <w:sz w:val="24"/>
          <w:szCs w:val="24"/>
          <w:u w:val="single"/>
          <w:shd w:val="clear" w:color="auto" w:fill="FFFFFF"/>
        </w:rPr>
        <w:t>625000000012000834</w:t>
      </w:r>
      <w:r w:rsidRPr="003D7ED2">
        <w:rPr>
          <w:rFonts w:ascii="Times New Roman" w:hAnsi="Times New Roman"/>
          <w:bCs/>
          <w:i/>
          <w:iCs/>
          <w:sz w:val="24"/>
          <w:szCs w:val="24"/>
        </w:rPr>
        <w:t xml:space="preserve"> – </w:t>
      </w:r>
      <w:r w:rsidRPr="003D7ED2">
        <w:rPr>
          <w:rFonts w:ascii="Times New Roman" w:hAnsi="Times New Roman"/>
          <w:sz w:val="24"/>
          <w:szCs w:val="24"/>
        </w:rPr>
        <w:t xml:space="preserve">является </w:t>
      </w:r>
      <w:r w:rsidRPr="003D7ED2">
        <w:rPr>
          <w:rFonts w:ascii="Times New Roman" w:hAnsi="Times New Roman"/>
          <w:b/>
          <w:i/>
          <w:sz w:val="24"/>
          <w:szCs w:val="24"/>
        </w:rPr>
        <w:t>приоритетным вариантом</w:t>
      </w:r>
      <w:r w:rsidRPr="003D7ED2">
        <w:rPr>
          <w:rFonts w:ascii="Times New Roman" w:hAnsi="Times New Roman"/>
          <w:sz w:val="24"/>
          <w:szCs w:val="24"/>
        </w:rPr>
        <w:t xml:space="preserve"> реализации планируемой хозяйственной деятельности. </w:t>
      </w:r>
    </w:p>
    <w:p w:rsidR="00AC2A62" w:rsidRPr="003D7ED2" w:rsidRDefault="00AC2A62" w:rsidP="00AC2A62">
      <w:pPr>
        <w:spacing w:after="0"/>
        <w:ind w:firstLine="567"/>
        <w:jc w:val="both"/>
        <w:rPr>
          <w:rFonts w:ascii="Times New Roman" w:hAnsi="Times New Roman"/>
          <w:sz w:val="24"/>
          <w:szCs w:val="24"/>
        </w:rPr>
      </w:pPr>
      <w:r w:rsidRPr="003D7ED2">
        <w:rPr>
          <w:rFonts w:ascii="Times New Roman" w:hAnsi="Times New Roman"/>
          <w:sz w:val="24"/>
          <w:szCs w:val="24"/>
        </w:rPr>
        <w:t>При его реализации трансформация основных компонентов окружающей среды незначительна, а по производственно-экономическим и социальным показателям обладает положительным эффектом.</w:t>
      </w:r>
    </w:p>
    <w:p w:rsidR="00AC2A62" w:rsidRPr="003D7ED2" w:rsidRDefault="00AC2A62" w:rsidP="00AC2A62">
      <w:pPr>
        <w:widowControl w:val="0"/>
        <w:tabs>
          <w:tab w:val="left" w:pos="5685"/>
        </w:tabs>
        <w:autoSpaceDE w:val="0"/>
        <w:autoSpaceDN w:val="0"/>
        <w:adjustRightInd w:val="0"/>
        <w:spacing w:after="0"/>
        <w:ind w:right="27" w:firstLine="567"/>
        <w:jc w:val="both"/>
        <w:rPr>
          <w:rFonts w:ascii="Times New Roman" w:hAnsi="Times New Roman"/>
          <w:sz w:val="24"/>
          <w:szCs w:val="24"/>
        </w:rPr>
      </w:pPr>
      <w:r w:rsidRPr="003D7ED2">
        <w:rPr>
          <w:rFonts w:ascii="Times New Roman" w:hAnsi="Times New Roman"/>
          <w:sz w:val="24"/>
          <w:szCs w:val="24"/>
        </w:rPr>
        <w:t>Негативное воздействие от рассматриваемого объекта на окружающую среду и здоровье человека будет минимальным.</w:t>
      </w:r>
    </w:p>
    <w:sectPr w:rsidR="00AC2A62" w:rsidRPr="003D7ED2" w:rsidSect="00D36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1">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7C05B42"/>
    <w:multiLevelType w:val="hybridMultilevel"/>
    <w:tmpl w:val="2E886D9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FEC4A41"/>
    <w:multiLevelType w:val="hybridMultilevel"/>
    <w:tmpl w:val="BEBA825A"/>
    <w:lvl w:ilvl="0" w:tplc="8D162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53EF"/>
    <w:rsid w:val="000664C8"/>
    <w:rsid w:val="00077FC6"/>
    <w:rsid w:val="000C5865"/>
    <w:rsid w:val="000C659E"/>
    <w:rsid w:val="000F4C88"/>
    <w:rsid w:val="00117A08"/>
    <w:rsid w:val="00123A4B"/>
    <w:rsid w:val="00133805"/>
    <w:rsid w:val="00197A56"/>
    <w:rsid w:val="001F1174"/>
    <w:rsid w:val="002333EC"/>
    <w:rsid w:val="0026465F"/>
    <w:rsid w:val="00264EC5"/>
    <w:rsid w:val="00271E63"/>
    <w:rsid w:val="002834FF"/>
    <w:rsid w:val="00290DB2"/>
    <w:rsid w:val="003371B0"/>
    <w:rsid w:val="00342C04"/>
    <w:rsid w:val="003928F6"/>
    <w:rsid w:val="003B220A"/>
    <w:rsid w:val="003D7ED2"/>
    <w:rsid w:val="003E77C6"/>
    <w:rsid w:val="0042536E"/>
    <w:rsid w:val="00483065"/>
    <w:rsid w:val="004A60EE"/>
    <w:rsid w:val="004F1175"/>
    <w:rsid w:val="00500302"/>
    <w:rsid w:val="0055127D"/>
    <w:rsid w:val="00570B7A"/>
    <w:rsid w:val="005903C9"/>
    <w:rsid w:val="0059400C"/>
    <w:rsid w:val="005B2317"/>
    <w:rsid w:val="00695535"/>
    <w:rsid w:val="006A1A44"/>
    <w:rsid w:val="006C0008"/>
    <w:rsid w:val="006D2D69"/>
    <w:rsid w:val="006F0D15"/>
    <w:rsid w:val="006F590C"/>
    <w:rsid w:val="006F7FB2"/>
    <w:rsid w:val="0071017A"/>
    <w:rsid w:val="007701CA"/>
    <w:rsid w:val="007A26D3"/>
    <w:rsid w:val="007B2D81"/>
    <w:rsid w:val="007E7B65"/>
    <w:rsid w:val="0085170C"/>
    <w:rsid w:val="00866B9F"/>
    <w:rsid w:val="008B713F"/>
    <w:rsid w:val="008B7473"/>
    <w:rsid w:val="008F783D"/>
    <w:rsid w:val="00914542"/>
    <w:rsid w:val="009371D5"/>
    <w:rsid w:val="009B22C5"/>
    <w:rsid w:val="009D55F8"/>
    <w:rsid w:val="00A72AB3"/>
    <w:rsid w:val="00A75072"/>
    <w:rsid w:val="00AB6485"/>
    <w:rsid w:val="00AC2A62"/>
    <w:rsid w:val="00AD22A3"/>
    <w:rsid w:val="00AD29A5"/>
    <w:rsid w:val="00AE6FDF"/>
    <w:rsid w:val="00B14005"/>
    <w:rsid w:val="00B22C16"/>
    <w:rsid w:val="00B5438F"/>
    <w:rsid w:val="00BA1C11"/>
    <w:rsid w:val="00BC0093"/>
    <w:rsid w:val="00C15C86"/>
    <w:rsid w:val="00C461A3"/>
    <w:rsid w:val="00C553EF"/>
    <w:rsid w:val="00C917ED"/>
    <w:rsid w:val="00CB6696"/>
    <w:rsid w:val="00CC15A3"/>
    <w:rsid w:val="00CC657D"/>
    <w:rsid w:val="00CE31CA"/>
    <w:rsid w:val="00D267CB"/>
    <w:rsid w:val="00D334E5"/>
    <w:rsid w:val="00D362C5"/>
    <w:rsid w:val="00DF2C22"/>
    <w:rsid w:val="00E1513F"/>
    <w:rsid w:val="00E54766"/>
    <w:rsid w:val="00EB0428"/>
    <w:rsid w:val="00F34075"/>
    <w:rsid w:val="00F4283C"/>
    <w:rsid w:val="00F43D9D"/>
    <w:rsid w:val="00F65D5A"/>
    <w:rsid w:val="00F849A1"/>
    <w:rsid w:val="00F86ED1"/>
    <w:rsid w:val="00FB6C6B"/>
    <w:rsid w:val="00FC4DD2"/>
    <w:rsid w:val="00FD2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3EF"/>
    <w:pPr>
      <w:spacing w:after="200" w:line="276" w:lineRule="auto"/>
    </w:pPr>
    <w:rPr>
      <w:rFonts w:ascii="Calibri" w:eastAsia="Calibri" w:hAnsi="Calibri" w:cs="Times New Roman"/>
    </w:rPr>
  </w:style>
  <w:style w:type="paragraph" w:styleId="1">
    <w:name w:val="heading 1"/>
    <w:basedOn w:val="a0"/>
    <w:next w:val="a0"/>
    <w:link w:val="10"/>
    <w:uiPriority w:val="9"/>
    <w:qFormat/>
    <w:rsid w:val="00AC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CC657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d">
    <w:name w:val="gd"/>
    <w:basedOn w:val="a1"/>
    <w:rsid w:val="00C553EF"/>
  </w:style>
  <w:style w:type="paragraph" w:customStyle="1" w:styleId="11">
    <w:name w:val="Абзац списка1"/>
    <w:basedOn w:val="a0"/>
    <w:rsid w:val="00C553EF"/>
    <w:pPr>
      <w:ind w:left="720"/>
      <w:contextualSpacing/>
    </w:pPr>
    <w:rPr>
      <w:rFonts w:eastAsia="Times New Roman"/>
      <w:lang w:eastAsia="ru-RU"/>
    </w:rPr>
  </w:style>
  <w:style w:type="character" w:customStyle="1" w:styleId="20">
    <w:name w:val="Заголовок 2 Знак"/>
    <w:basedOn w:val="a1"/>
    <w:link w:val="2"/>
    <w:uiPriority w:val="9"/>
    <w:rsid w:val="00CC657D"/>
    <w:rPr>
      <w:rFonts w:ascii="Times New Roman" w:eastAsia="Times New Roman" w:hAnsi="Times New Roman" w:cs="Times New Roman"/>
      <w:b/>
      <w:bCs/>
      <w:sz w:val="36"/>
      <w:szCs w:val="36"/>
      <w:lang w:eastAsia="ru-RU"/>
    </w:rPr>
  </w:style>
  <w:style w:type="paragraph" w:customStyle="1" w:styleId="3">
    <w:name w:val="Основной текст3"/>
    <w:basedOn w:val="a0"/>
    <w:uiPriority w:val="99"/>
    <w:rsid w:val="00290DB2"/>
    <w:pPr>
      <w:widowControl w:val="0"/>
      <w:shd w:val="clear" w:color="auto" w:fill="FFFFFF"/>
      <w:spacing w:after="0" w:line="277" w:lineRule="exact"/>
      <w:ind w:hanging="980"/>
      <w:jc w:val="both"/>
    </w:pPr>
    <w:rPr>
      <w:rFonts w:ascii="Times New Roman" w:eastAsia="Times New Roman" w:hAnsi="Times New Roman"/>
      <w:color w:val="000000"/>
      <w:lang w:eastAsia="ru-RU"/>
    </w:rPr>
  </w:style>
  <w:style w:type="paragraph" w:customStyle="1" w:styleId="ConsPlusNonformat">
    <w:name w:val="ConsPlusNonformat"/>
    <w:rsid w:val="00EB042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EB0428"/>
    <w:rPr>
      <w:rFonts w:cs="Times New Roman"/>
      <w:color w:val="0000FF"/>
      <w:u w:val="single"/>
    </w:rPr>
  </w:style>
  <w:style w:type="paragraph" w:styleId="a5">
    <w:name w:val="header"/>
    <w:basedOn w:val="a0"/>
    <w:link w:val="a6"/>
    <w:qFormat/>
    <w:rsid w:val="00EB0428"/>
    <w:pPr>
      <w:tabs>
        <w:tab w:val="center" w:pos="4677"/>
        <w:tab w:val="right" w:pos="9355"/>
      </w:tabs>
      <w:spacing w:after="0" w:line="240" w:lineRule="auto"/>
    </w:pPr>
    <w:rPr>
      <w:rFonts w:ascii="Times New Roman" w:eastAsia="SimSun" w:hAnsi="Times New Roman"/>
      <w:sz w:val="24"/>
      <w:szCs w:val="24"/>
      <w:lang w:val="en-US" w:bidi="en-US"/>
    </w:rPr>
  </w:style>
  <w:style w:type="character" w:customStyle="1" w:styleId="a6">
    <w:name w:val="Верхний колонтитул Знак"/>
    <w:basedOn w:val="a1"/>
    <w:link w:val="a5"/>
    <w:rsid w:val="00EB0428"/>
    <w:rPr>
      <w:rFonts w:ascii="Times New Roman" w:eastAsia="SimSun" w:hAnsi="Times New Roman" w:cs="Times New Roman"/>
      <w:sz w:val="24"/>
      <w:szCs w:val="24"/>
      <w:lang w:val="en-US" w:bidi="en-US"/>
    </w:rPr>
  </w:style>
  <w:style w:type="paragraph" w:styleId="a">
    <w:name w:val="List Paragraph"/>
    <w:aliases w:val="Абзац списка для документа,AC List 01,Bullet List,FooterText,numbered"/>
    <w:basedOn w:val="a0"/>
    <w:link w:val="a7"/>
    <w:uiPriority w:val="34"/>
    <w:qFormat/>
    <w:rsid w:val="003928F6"/>
    <w:pPr>
      <w:numPr>
        <w:numId w:val="2"/>
      </w:numPr>
      <w:spacing w:after="0" w:line="240" w:lineRule="auto"/>
      <w:contextualSpacing/>
    </w:pPr>
    <w:rPr>
      <w:rFonts w:ascii="Times New Roman" w:eastAsia="Times New Roman" w:hAnsi="Times New Roman"/>
      <w:sz w:val="24"/>
      <w:szCs w:val="24"/>
    </w:rPr>
  </w:style>
  <w:style w:type="character" w:customStyle="1" w:styleId="a7">
    <w:name w:val="Абзац списка Знак"/>
    <w:aliases w:val="Абзац списка для документа Знак,AC List 01 Знак,Bullet List Знак,FooterText Знак,numbered Знак"/>
    <w:link w:val="a"/>
    <w:uiPriority w:val="34"/>
    <w:locked/>
    <w:rsid w:val="003928F6"/>
    <w:rPr>
      <w:rFonts w:ascii="Times New Roman" w:eastAsia="Times New Roman" w:hAnsi="Times New Roman" w:cs="Times New Roman"/>
      <w:sz w:val="24"/>
      <w:szCs w:val="24"/>
    </w:rPr>
  </w:style>
  <w:style w:type="paragraph" w:styleId="a8">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9"/>
    <w:uiPriority w:val="99"/>
    <w:qFormat/>
    <w:rsid w:val="00C15C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8"/>
    <w:uiPriority w:val="99"/>
    <w:rsid w:val="00C15C86"/>
    <w:rPr>
      <w:rFonts w:ascii="Times New Roman" w:eastAsia="Times New Roman" w:hAnsi="Times New Roman" w:cs="Times New Roman"/>
      <w:sz w:val="24"/>
      <w:szCs w:val="24"/>
      <w:lang w:eastAsia="ru-RU"/>
    </w:rPr>
  </w:style>
  <w:style w:type="paragraph" w:styleId="aa">
    <w:name w:val="No Spacing"/>
    <w:aliases w:val="Текстовая часть,Центровка,Оформление"/>
    <w:link w:val="ab"/>
    <w:uiPriority w:val="1"/>
    <w:qFormat/>
    <w:rsid w:val="00133805"/>
    <w:pPr>
      <w:spacing w:after="0" w:line="240" w:lineRule="auto"/>
    </w:pPr>
  </w:style>
  <w:style w:type="paragraph" w:styleId="30">
    <w:name w:val="Body Text Indent 3"/>
    <w:basedOn w:val="a0"/>
    <w:link w:val="31"/>
    <w:rsid w:val="00E1513F"/>
    <w:pPr>
      <w:spacing w:after="0" w:line="240" w:lineRule="auto"/>
      <w:ind w:firstLine="709"/>
      <w:jc w:val="both"/>
    </w:pPr>
    <w:rPr>
      <w:rFonts w:ascii="Times New Roman" w:eastAsia="Times New Roman" w:hAnsi="Times New Roman"/>
      <w:sz w:val="24"/>
      <w:szCs w:val="20"/>
      <w:lang w:eastAsia="ru-RU"/>
    </w:rPr>
  </w:style>
  <w:style w:type="character" w:customStyle="1" w:styleId="31">
    <w:name w:val="Основной текст с отступом 3 Знак"/>
    <w:basedOn w:val="a1"/>
    <w:link w:val="30"/>
    <w:rsid w:val="00E1513F"/>
    <w:rPr>
      <w:rFonts w:ascii="Times New Roman" w:eastAsia="Times New Roman" w:hAnsi="Times New Roman" w:cs="Times New Roman"/>
      <w:sz w:val="24"/>
      <w:szCs w:val="20"/>
      <w:lang w:eastAsia="ru-RU"/>
    </w:rPr>
  </w:style>
  <w:style w:type="paragraph" w:styleId="ac">
    <w:name w:val="Body Text"/>
    <w:basedOn w:val="a0"/>
    <w:link w:val="ad"/>
    <w:rsid w:val="00E1513F"/>
    <w:pPr>
      <w:spacing w:after="0" w:line="240" w:lineRule="auto"/>
      <w:ind w:right="169"/>
    </w:pPr>
    <w:rPr>
      <w:rFonts w:ascii="Times New Roman" w:eastAsia="Times New Roman" w:hAnsi="Times New Roman"/>
      <w:sz w:val="24"/>
      <w:szCs w:val="20"/>
      <w:lang w:eastAsia="ru-RU"/>
    </w:rPr>
  </w:style>
  <w:style w:type="character" w:customStyle="1" w:styleId="ad">
    <w:name w:val="Основной текст Знак"/>
    <w:basedOn w:val="a1"/>
    <w:link w:val="ac"/>
    <w:rsid w:val="00E1513F"/>
    <w:rPr>
      <w:rFonts w:ascii="Times New Roman" w:eastAsia="Times New Roman" w:hAnsi="Times New Roman" w:cs="Times New Roman"/>
      <w:sz w:val="24"/>
      <w:szCs w:val="20"/>
      <w:lang w:eastAsia="ru-RU"/>
    </w:rPr>
  </w:style>
  <w:style w:type="paragraph" w:customStyle="1" w:styleId="12">
    <w:name w:val="_Проект1"/>
    <w:basedOn w:val="a0"/>
    <w:rsid w:val="00E1513F"/>
    <w:pPr>
      <w:widowControl w:val="0"/>
      <w:spacing w:after="0" w:line="240" w:lineRule="auto"/>
      <w:ind w:left="340" w:right="340" w:firstLine="709"/>
      <w:jc w:val="both"/>
      <w:textAlignment w:val="baseline"/>
    </w:pPr>
    <w:rPr>
      <w:rFonts w:ascii="Times New Roman" w:eastAsia="Arial Unicode MS" w:hAnsi="Times New Roman" w:cs="Mangal"/>
      <w:kern w:val="1"/>
      <w:sz w:val="30"/>
      <w:szCs w:val="24"/>
      <w:lang w:eastAsia="hi-IN" w:bidi="hi-IN"/>
    </w:rPr>
  </w:style>
  <w:style w:type="character" w:customStyle="1" w:styleId="fontstyle01">
    <w:name w:val="fontstyle01"/>
    <w:rsid w:val="002333EC"/>
    <w:rPr>
      <w:rFonts w:ascii="Arial-BoldMT" w:hAnsi="Arial-BoldMT" w:hint="default"/>
      <w:b/>
      <w:bCs/>
      <w:i w:val="0"/>
      <w:iCs w:val="0"/>
      <w:color w:val="000000"/>
      <w:sz w:val="22"/>
      <w:szCs w:val="22"/>
    </w:rPr>
  </w:style>
  <w:style w:type="character" w:customStyle="1" w:styleId="ab">
    <w:name w:val="Без интервала Знак"/>
    <w:aliases w:val="Текстовая часть Знак,Центровка Знак,Оформление Знак"/>
    <w:link w:val="aa"/>
    <w:uiPriority w:val="1"/>
    <w:rsid w:val="00AC2A62"/>
  </w:style>
  <w:style w:type="character" w:customStyle="1" w:styleId="10">
    <w:name w:val="Заголовок 1 Знак"/>
    <w:basedOn w:val="a1"/>
    <w:link w:val="1"/>
    <w:rsid w:val="00AC2A62"/>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11838885">
      <w:bodyDiv w:val="1"/>
      <w:marLeft w:val="0"/>
      <w:marRight w:val="0"/>
      <w:marTop w:val="0"/>
      <w:marBottom w:val="0"/>
      <w:divBdr>
        <w:top w:val="none" w:sz="0" w:space="0" w:color="auto"/>
        <w:left w:val="none" w:sz="0" w:space="0" w:color="auto"/>
        <w:bottom w:val="none" w:sz="0" w:space="0" w:color="auto"/>
        <w:right w:val="none" w:sz="0" w:space="0" w:color="auto"/>
      </w:divBdr>
    </w:div>
    <w:div w:id="918641499">
      <w:bodyDiv w:val="1"/>
      <w:marLeft w:val="0"/>
      <w:marRight w:val="0"/>
      <w:marTop w:val="0"/>
      <w:marBottom w:val="0"/>
      <w:divBdr>
        <w:top w:val="none" w:sz="0" w:space="0" w:color="auto"/>
        <w:left w:val="none" w:sz="0" w:space="0" w:color="auto"/>
        <w:bottom w:val="none" w:sz="0" w:space="0" w:color="auto"/>
        <w:right w:val="none" w:sz="0" w:space="0" w:color="auto"/>
      </w:divBdr>
    </w:div>
    <w:div w:id="1402556347">
      <w:bodyDiv w:val="1"/>
      <w:marLeft w:val="0"/>
      <w:marRight w:val="0"/>
      <w:marTop w:val="0"/>
      <w:marBottom w:val="0"/>
      <w:divBdr>
        <w:top w:val="none" w:sz="0" w:space="0" w:color="auto"/>
        <w:left w:val="none" w:sz="0" w:space="0" w:color="auto"/>
        <w:bottom w:val="none" w:sz="0" w:space="0" w:color="auto"/>
        <w:right w:val="none" w:sz="0" w:space="0" w:color="auto"/>
      </w:divBdr>
    </w:div>
    <w:div w:id="1780023960">
      <w:bodyDiv w:val="1"/>
      <w:marLeft w:val="0"/>
      <w:marRight w:val="0"/>
      <w:marTop w:val="0"/>
      <w:marBottom w:val="0"/>
      <w:divBdr>
        <w:top w:val="none" w:sz="0" w:space="0" w:color="auto"/>
        <w:left w:val="none" w:sz="0" w:space="0" w:color="auto"/>
        <w:bottom w:val="none" w:sz="0" w:space="0" w:color="auto"/>
        <w:right w:val="none" w:sz="0" w:space="0" w:color="auto"/>
      </w:divBdr>
    </w:div>
    <w:div w:id="20363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Eneca</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Eneca-user</dc:creator>
  <cp:lastModifiedBy>User</cp:lastModifiedBy>
  <cp:revision>2</cp:revision>
  <cp:lastPrinted>2022-10-05T08:48:00Z</cp:lastPrinted>
  <dcterms:created xsi:type="dcterms:W3CDTF">2022-10-05T08:49:00Z</dcterms:created>
  <dcterms:modified xsi:type="dcterms:W3CDTF">2022-10-05T08:49:00Z</dcterms:modified>
</cp:coreProperties>
</file>