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4C444" w14:textId="77777777" w:rsidR="00C95E65" w:rsidRPr="00C55853" w:rsidRDefault="001F6C50" w:rsidP="00C95E65">
      <w:pPr>
        <w:pStyle w:val="af0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b w:val="0"/>
          <w:sz w:val="22"/>
          <w:szCs w:val="22"/>
        </w:rPr>
      </w:pPr>
      <w:r w:rsidRPr="006647D0">
        <w:rPr>
          <w:b/>
          <w:bCs/>
        </w:rPr>
        <w:t>Уведомление о проведении общественных обсуждений отчета об ОВОС по объекту</w:t>
      </w:r>
      <w:r w:rsidRPr="006647D0">
        <w:rPr>
          <w:bCs/>
        </w:rPr>
        <w:t xml:space="preserve"> </w:t>
      </w:r>
      <w:r w:rsidR="00C95E65" w:rsidRPr="00C55853">
        <w:rPr>
          <w:b/>
          <w:sz w:val="22"/>
          <w:szCs w:val="22"/>
        </w:rPr>
        <w:t xml:space="preserve">«Строительство завода по производству </w:t>
      </w:r>
      <w:proofErr w:type="spellStart"/>
      <w:r w:rsidR="00C95E65" w:rsidRPr="00C55853">
        <w:rPr>
          <w:b/>
          <w:sz w:val="22"/>
          <w:szCs w:val="22"/>
        </w:rPr>
        <w:t>тукосмесей</w:t>
      </w:r>
      <w:proofErr w:type="spellEnd"/>
      <w:r w:rsidR="00C95E65" w:rsidRPr="00C55853">
        <w:rPr>
          <w:b/>
          <w:sz w:val="22"/>
          <w:szCs w:val="22"/>
        </w:rPr>
        <w:t xml:space="preserve"> на участке по адресу: </w:t>
      </w:r>
      <w:proofErr w:type="spellStart"/>
      <w:r w:rsidR="00C95E65" w:rsidRPr="00C55853">
        <w:rPr>
          <w:b/>
          <w:sz w:val="22"/>
          <w:szCs w:val="22"/>
        </w:rPr>
        <w:t>Солигорский</w:t>
      </w:r>
      <w:proofErr w:type="spellEnd"/>
      <w:r w:rsidR="00C95E65" w:rsidRPr="00C55853">
        <w:rPr>
          <w:b/>
          <w:sz w:val="22"/>
          <w:szCs w:val="22"/>
        </w:rPr>
        <w:t xml:space="preserve"> район, </w:t>
      </w:r>
      <w:proofErr w:type="spellStart"/>
      <w:r w:rsidR="00C95E65" w:rsidRPr="00C55853">
        <w:rPr>
          <w:b/>
          <w:sz w:val="22"/>
          <w:szCs w:val="22"/>
        </w:rPr>
        <w:t>Чижевичский</w:t>
      </w:r>
      <w:proofErr w:type="spellEnd"/>
      <w:r w:rsidR="00C95E65" w:rsidRPr="00C55853">
        <w:rPr>
          <w:b/>
          <w:sz w:val="22"/>
          <w:szCs w:val="22"/>
        </w:rPr>
        <w:t xml:space="preserve"> с/с, </w:t>
      </w:r>
      <w:proofErr w:type="spellStart"/>
      <w:r w:rsidR="00C95E65" w:rsidRPr="00C55853">
        <w:rPr>
          <w:b/>
          <w:sz w:val="22"/>
          <w:szCs w:val="22"/>
        </w:rPr>
        <w:t>Любанское</w:t>
      </w:r>
      <w:proofErr w:type="spellEnd"/>
      <w:r w:rsidR="00C95E65" w:rsidRPr="00C55853">
        <w:rPr>
          <w:b/>
          <w:sz w:val="22"/>
          <w:szCs w:val="22"/>
        </w:rPr>
        <w:t xml:space="preserve"> шоссе, 28»</w:t>
      </w:r>
    </w:p>
    <w:p w14:paraId="1D6A388D" w14:textId="77777777" w:rsidR="001F6C50" w:rsidRPr="006647D0" w:rsidRDefault="001F6C50" w:rsidP="00C95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F083684" w14:textId="77777777" w:rsidR="00176A93" w:rsidRDefault="001F6C50" w:rsidP="00176A93">
      <w:pPr>
        <w:pStyle w:val="af0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23684D">
        <w:rPr>
          <w:i/>
          <w:iCs/>
        </w:rPr>
        <w:t xml:space="preserve">Заказчик планируемой деятельности: </w:t>
      </w:r>
    </w:p>
    <w:p w14:paraId="49202FC2" w14:textId="77777777" w:rsidR="0023684D" w:rsidRPr="0023684D" w:rsidRDefault="0023684D" w:rsidP="0023684D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 w:rsidRPr="0023684D">
        <w:t xml:space="preserve">ООО «Компания «УМКА»,  производящая комплексные водорастворимые удобрения. </w:t>
      </w:r>
    </w:p>
    <w:p w14:paraId="72D4FC17" w14:textId="77777777" w:rsidR="0023684D" w:rsidRPr="0023684D" w:rsidRDefault="0023684D" w:rsidP="0023684D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 w:rsidRPr="0023684D">
        <w:t xml:space="preserve">Юридический, почтовый адреса: Почтовый адрес: 223712 Минская область, </w:t>
      </w:r>
      <w:proofErr w:type="spellStart"/>
      <w:r w:rsidRPr="0023684D">
        <w:t>Солигорский</w:t>
      </w:r>
      <w:proofErr w:type="spellEnd"/>
      <w:r w:rsidRPr="0023684D">
        <w:t xml:space="preserve"> район, </w:t>
      </w:r>
      <w:proofErr w:type="spellStart"/>
      <w:r w:rsidRPr="0023684D">
        <w:t>Чижевичский</w:t>
      </w:r>
      <w:proofErr w:type="spellEnd"/>
      <w:r w:rsidRPr="0023684D">
        <w:t xml:space="preserve"> с/с 32/5, </w:t>
      </w:r>
      <w:proofErr w:type="spellStart"/>
      <w:r w:rsidRPr="0023684D">
        <w:t>Любанское</w:t>
      </w:r>
      <w:proofErr w:type="spellEnd"/>
      <w:r w:rsidRPr="0023684D">
        <w:t xml:space="preserve"> шоссе, каб.3. тел. +375 29</w:t>
      </w:r>
      <w:r w:rsidRPr="0023684D">
        <w:rPr>
          <w:lang w:val="en-US"/>
        </w:rPr>
        <w:t> </w:t>
      </w:r>
      <w:r w:rsidRPr="0023684D">
        <w:t xml:space="preserve">156 68 83, </w:t>
      </w:r>
      <w:hyperlink r:id="rId6" w:history="1">
        <w:r w:rsidRPr="0023684D">
          <w:rPr>
            <w:rStyle w:val="af"/>
            <w:rFonts w:eastAsiaTheme="minorHAnsi"/>
            <w:lang w:val="en-US"/>
          </w:rPr>
          <w:t>www</w:t>
        </w:r>
        <w:r w:rsidRPr="0023684D">
          <w:rPr>
            <w:rStyle w:val="af"/>
            <w:rFonts w:eastAsiaTheme="minorHAnsi"/>
          </w:rPr>
          <w:t>.</w:t>
        </w:r>
        <w:r w:rsidRPr="0023684D">
          <w:rPr>
            <w:rStyle w:val="af"/>
            <w:rFonts w:eastAsiaTheme="minorHAnsi"/>
            <w:lang w:val="en-US"/>
          </w:rPr>
          <w:t>umkacom</w:t>
        </w:r>
        <w:r w:rsidRPr="0023684D">
          <w:rPr>
            <w:rStyle w:val="af"/>
            <w:rFonts w:eastAsiaTheme="minorHAnsi"/>
          </w:rPr>
          <w:t>.</w:t>
        </w:r>
        <w:r w:rsidRPr="0023684D">
          <w:rPr>
            <w:rStyle w:val="af"/>
            <w:rFonts w:eastAsiaTheme="minorHAnsi"/>
            <w:lang w:val="en-US"/>
          </w:rPr>
          <w:t>by</w:t>
        </w:r>
      </w:hyperlink>
      <w:r w:rsidRPr="0023684D">
        <w:t>,</w:t>
      </w:r>
      <w:r>
        <w:t xml:space="preserve"> </w:t>
      </w:r>
      <w:r w:rsidRPr="0023684D">
        <w:t xml:space="preserve"> </w:t>
      </w:r>
      <w:r w:rsidRPr="0023684D">
        <w:rPr>
          <w:lang w:val="en-US"/>
        </w:rPr>
        <w:t>e</w:t>
      </w:r>
      <w:r w:rsidRPr="0023684D">
        <w:t>-</w:t>
      </w:r>
      <w:r w:rsidRPr="0023684D">
        <w:rPr>
          <w:lang w:val="en-US"/>
        </w:rPr>
        <w:t>mail</w:t>
      </w:r>
      <w:r w:rsidRPr="0023684D">
        <w:t xml:space="preserve">: </w:t>
      </w:r>
      <w:hyperlink r:id="rId7" w:history="1">
        <w:r w:rsidRPr="0023684D">
          <w:rPr>
            <w:rStyle w:val="af"/>
            <w:rFonts w:eastAsiaTheme="minorHAnsi"/>
            <w:lang w:val="en-US"/>
          </w:rPr>
          <w:t>info</w:t>
        </w:r>
        <w:r w:rsidRPr="0023684D">
          <w:rPr>
            <w:rStyle w:val="af"/>
            <w:rFonts w:eastAsiaTheme="minorHAnsi"/>
          </w:rPr>
          <w:t>@</w:t>
        </w:r>
        <w:r w:rsidRPr="0023684D">
          <w:rPr>
            <w:rStyle w:val="af"/>
            <w:rFonts w:eastAsiaTheme="minorHAnsi"/>
            <w:lang w:val="en-US"/>
          </w:rPr>
          <w:t>umkacom</w:t>
        </w:r>
        <w:r w:rsidRPr="0023684D">
          <w:rPr>
            <w:rStyle w:val="af"/>
            <w:rFonts w:eastAsiaTheme="minorHAnsi"/>
          </w:rPr>
          <w:t>.</w:t>
        </w:r>
        <w:r w:rsidRPr="0023684D">
          <w:rPr>
            <w:rStyle w:val="af"/>
            <w:rFonts w:eastAsiaTheme="minorHAnsi"/>
            <w:lang w:val="en-US"/>
          </w:rPr>
          <w:t>by</w:t>
        </w:r>
      </w:hyperlink>
    </w:p>
    <w:p w14:paraId="6FD7FDA8" w14:textId="77777777" w:rsidR="001F6C50" w:rsidRPr="006647D0" w:rsidRDefault="001F6C50" w:rsidP="00236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C2B073F" w14:textId="77777777" w:rsidR="001F6C50" w:rsidRPr="006647D0" w:rsidRDefault="001F6C50" w:rsidP="001F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Обоснование  необходимости и описание планируемой хозяйственной деятельности:</w:t>
      </w:r>
    </w:p>
    <w:p w14:paraId="29C1E769" w14:textId="77777777" w:rsidR="0023684D" w:rsidRPr="007963BB" w:rsidRDefault="0023684D" w:rsidP="00236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C5B">
        <w:rPr>
          <w:rFonts w:ascii="Times New Roman" w:hAnsi="Times New Roman" w:cs="Times New Roman"/>
          <w:sz w:val="24"/>
          <w:szCs w:val="24"/>
        </w:rPr>
        <w:t xml:space="preserve">Реализация проекта направлена на увеличение доли </w:t>
      </w:r>
      <w:proofErr w:type="spellStart"/>
      <w:r w:rsidRPr="002F4C5B">
        <w:rPr>
          <w:rFonts w:ascii="Times New Roman" w:hAnsi="Times New Roman" w:cs="Times New Roman"/>
          <w:sz w:val="24"/>
          <w:szCs w:val="24"/>
        </w:rPr>
        <w:t>тукосмесей</w:t>
      </w:r>
      <w:proofErr w:type="spellEnd"/>
      <w:r w:rsidRPr="002F4C5B">
        <w:rPr>
          <w:rFonts w:ascii="Times New Roman" w:hAnsi="Times New Roman" w:cs="Times New Roman"/>
          <w:sz w:val="24"/>
          <w:szCs w:val="24"/>
        </w:rPr>
        <w:t xml:space="preserve"> на рынке удобрений как внутри страны, так и на экспорт.</w:t>
      </w:r>
      <w:r w:rsidRPr="002368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Туковые смеси - </w:t>
      </w:r>
      <w:r w:rsidRPr="007963BB">
        <w:rPr>
          <w:rFonts w:ascii="Times New Roman" w:hAnsi="Times New Roman"/>
          <w:sz w:val="24"/>
          <w:szCs w:val="24"/>
          <w:shd w:val="clear" w:color="auto" w:fill="FFFFFF"/>
        </w:rPr>
        <w:t>механическая смесь совместимых видов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963BB">
        <w:rPr>
          <w:rFonts w:ascii="Times New Roman" w:hAnsi="Times New Roman"/>
          <w:sz w:val="24"/>
          <w:szCs w:val="24"/>
          <w:shd w:val="clear" w:color="auto" w:fill="FFFFFF"/>
        </w:rPr>
        <w:t xml:space="preserve">минеральных удобрений, содержащую два и более питательных элементов (N, P, K, S, </w:t>
      </w:r>
      <w:proofErr w:type="spellStart"/>
      <w:r w:rsidRPr="007963BB">
        <w:rPr>
          <w:rFonts w:ascii="Times New Roman" w:hAnsi="Times New Roman"/>
          <w:sz w:val="24"/>
          <w:szCs w:val="24"/>
          <w:shd w:val="clear" w:color="auto" w:fill="FFFFFF"/>
        </w:rPr>
        <w:t>Mg</w:t>
      </w:r>
      <w:proofErr w:type="spellEnd"/>
      <w:r w:rsidRPr="007963B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963BB">
        <w:rPr>
          <w:rFonts w:ascii="Times New Roman" w:hAnsi="Times New Roman"/>
          <w:sz w:val="24"/>
          <w:szCs w:val="24"/>
          <w:shd w:val="clear" w:color="auto" w:fill="FFFFFF"/>
        </w:rPr>
        <w:t>Ca</w:t>
      </w:r>
      <w:proofErr w:type="spellEnd"/>
      <w:r w:rsidRPr="007963BB">
        <w:rPr>
          <w:rFonts w:ascii="Times New Roman" w:hAnsi="Times New Roman"/>
          <w:sz w:val="24"/>
          <w:szCs w:val="24"/>
          <w:shd w:val="clear" w:color="auto" w:fill="FFFFFF"/>
        </w:rPr>
        <w:t>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963BB">
        <w:rPr>
          <w:rFonts w:ascii="Times New Roman" w:hAnsi="Times New Roman"/>
          <w:sz w:val="24"/>
          <w:szCs w:val="24"/>
          <w:shd w:val="clear" w:color="auto" w:fill="FFFFFF"/>
        </w:rPr>
        <w:t>Туковые смеси разнообразны по составу, и их легко приспособить к требованиям различных сельскохозяйственных культур и почвенно-климатических условий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963BB">
        <w:rPr>
          <w:rFonts w:ascii="Times New Roman" w:hAnsi="Times New Roman"/>
          <w:sz w:val="24"/>
          <w:szCs w:val="24"/>
          <w:shd w:val="clear" w:color="auto" w:fill="FFFFFF"/>
        </w:rPr>
        <w:t xml:space="preserve"> как по концентрации, так и по соотношению питательных веществ. Этим они отличаются от сложных удобрений, имеющих постоянный состав.</w:t>
      </w:r>
    </w:p>
    <w:p w14:paraId="0ED773B9" w14:textId="77777777" w:rsidR="0023684D" w:rsidRDefault="0023684D" w:rsidP="001F6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Проектными решениями предусматривается строительство завода по производству </w:t>
      </w:r>
      <w:proofErr w:type="spellStart"/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тукосмесей</w:t>
      </w:r>
      <w:proofErr w:type="spellEnd"/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мощностью 30 тыс. тонн в год минеральных комплексных удобрений марки 20-20-20 (с массовой долей общего азота N - 20±2%, общих фосфатов Р</w:t>
      </w:r>
      <w:r w:rsidRPr="0023684D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2</w:t>
      </w:r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23684D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5</w:t>
      </w:r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- 20±2%, калия К</w:t>
      </w:r>
      <w:r w:rsidRPr="0023684D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2</w:t>
      </w:r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- 20±2%) на участке по адресу </w:t>
      </w:r>
      <w:proofErr w:type="spellStart"/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Солигорский</w:t>
      </w:r>
      <w:proofErr w:type="spellEnd"/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район, </w:t>
      </w:r>
      <w:proofErr w:type="spellStart"/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Чижевичский</w:t>
      </w:r>
      <w:proofErr w:type="spellEnd"/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с/с, </w:t>
      </w:r>
      <w:proofErr w:type="spellStart"/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Любанское</w:t>
      </w:r>
      <w:proofErr w:type="spellEnd"/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шоссе, 28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A7F4C1B" w14:textId="77777777" w:rsidR="0023684D" w:rsidRPr="006647D0" w:rsidRDefault="0023684D" w:rsidP="001F6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097A817" w14:textId="77777777" w:rsidR="001F6C50" w:rsidRPr="0023684D" w:rsidRDefault="001F6C50" w:rsidP="001F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о принимаемом в отношении хозяйственной деятельности решении и государственном органе, ответственном за принятие такого решения: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182CA2" w14:textId="77777777" w:rsidR="001F6C50" w:rsidRPr="0023684D" w:rsidRDefault="001F6C50" w:rsidP="001F6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23684D"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Солигорского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 от </w:t>
      </w:r>
      <w:r w:rsidR="0023684D"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3684D"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.2021. № </w:t>
      </w:r>
      <w:r w:rsidR="0023684D"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2393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 разрешении </w:t>
      </w:r>
      <w:r w:rsidR="0023684D"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проектных и изыскательских работ, строительства объектов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B751820" w14:textId="4E76A332" w:rsidR="001F6C50" w:rsidRPr="00AE0DC8" w:rsidRDefault="0023684D" w:rsidP="001F6C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Солигорский</w:t>
      </w:r>
      <w:r w:rsidR="001F6C50"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</w:t>
      </w:r>
      <w:proofErr w:type="gramStart"/>
      <w:r w:rsidR="001F6C50"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комитет, </w:t>
      </w:r>
      <w:r w:rsidRPr="00AE0DC8">
        <w:rPr>
          <w:rFonts w:ascii="Times New Roman" w:hAnsi="Times New Roman" w:cs="Times New Roman"/>
          <w:sz w:val="24"/>
          <w:szCs w:val="24"/>
          <w:lang w:eastAsia="ru-RU"/>
        </w:rPr>
        <w:t> 223710</w:t>
      </w:r>
      <w:proofErr w:type="gramEnd"/>
      <w:r w:rsidRPr="00AE0DC8">
        <w:rPr>
          <w:rFonts w:ascii="Times New Roman" w:hAnsi="Times New Roman" w:cs="Times New Roman"/>
          <w:sz w:val="24"/>
          <w:szCs w:val="24"/>
          <w:lang w:eastAsia="ru-RU"/>
        </w:rPr>
        <w:t>, Минская область, г.</w:t>
      </w:r>
      <w:r w:rsidR="00AC32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E0DC8">
        <w:rPr>
          <w:rFonts w:ascii="Times New Roman" w:hAnsi="Times New Roman" w:cs="Times New Roman"/>
          <w:sz w:val="24"/>
          <w:szCs w:val="24"/>
          <w:lang w:eastAsia="ru-RU"/>
        </w:rPr>
        <w:t>Солигорск, ул. Козлова,35</w:t>
      </w:r>
      <w:r w:rsidR="00AE0D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62B3753" w14:textId="77777777" w:rsidR="001F6C50" w:rsidRPr="0023684D" w:rsidRDefault="001F6C50" w:rsidP="001F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504D" w:themeColor="accent2"/>
          <w:sz w:val="24"/>
          <w:szCs w:val="24"/>
          <w:lang w:eastAsia="ru-RU"/>
        </w:rPr>
      </w:pPr>
    </w:p>
    <w:p w14:paraId="72F651BA" w14:textId="77777777" w:rsidR="001F6C50" w:rsidRPr="0023684D" w:rsidRDefault="001F6C50" w:rsidP="001F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6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размещения планируемой хозяйственной деятельности</w:t>
      </w:r>
    </w:p>
    <w:p w14:paraId="6EAA4008" w14:textId="77777777" w:rsidR="00470D76" w:rsidRPr="00470D76" w:rsidRDefault="00470D76" w:rsidP="00470D76">
      <w:pPr>
        <w:pStyle w:val="ab"/>
        <w:ind w:firstLine="567"/>
        <w:jc w:val="both"/>
        <w:rPr>
          <w:rFonts w:ascii="Times New Roman" w:hAnsi="Times New Roman"/>
          <w:sz w:val="24"/>
        </w:rPr>
      </w:pPr>
      <w:r w:rsidRPr="00470D76">
        <w:rPr>
          <w:rFonts w:ascii="Times New Roman" w:hAnsi="Times New Roman"/>
          <w:sz w:val="24"/>
        </w:rPr>
        <w:t>Реализация планируемой хозяйственной деятельности предполагается в границах промплощадки 1-РУ, в районе ООО «МАШХИМПРОМ» бывшая площадка ГАП 3.</w:t>
      </w:r>
    </w:p>
    <w:p w14:paraId="14676FAA" w14:textId="77777777" w:rsidR="001F6C50" w:rsidRPr="0023684D" w:rsidRDefault="001F6C50" w:rsidP="001F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504D" w:themeColor="accent2"/>
          <w:sz w:val="24"/>
          <w:szCs w:val="24"/>
          <w:lang w:eastAsia="ru-RU"/>
        </w:rPr>
      </w:pPr>
    </w:p>
    <w:p w14:paraId="5F3390DE" w14:textId="77777777" w:rsidR="001F6C50" w:rsidRPr="0023684D" w:rsidRDefault="001F6C50" w:rsidP="001F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6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Срок реализации планируемой хозяйственной деятельности: </w:t>
      </w:r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начало реализации проектных решений </w:t>
      </w:r>
      <w:r w:rsidRPr="00236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год. </w:t>
      </w:r>
    </w:p>
    <w:p w14:paraId="584972C2" w14:textId="77777777" w:rsidR="001F6C50" w:rsidRPr="0023684D" w:rsidRDefault="001F6C50" w:rsidP="001F6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</w:p>
    <w:p w14:paraId="14C45BB7" w14:textId="77777777" w:rsidR="001F6C50" w:rsidRPr="0023684D" w:rsidRDefault="001F6C50" w:rsidP="001F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Сроки проведения общественных обсуждений и направления замечаний и предложений по отчету об ОВОС</w:t>
      </w:r>
    </w:p>
    <w:p w14:paraId="4BFF29C9" w14:textId="77777777" w:rsidR="001F6C50" w:rsidRPr="0023684D" w:rsidRDefault="001F6C50" w:rsidP="001F6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общественных обсуждений и направления замечаний </w:t>
      </w:r>
      <w:r w:rsidRPr="002368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3684D"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684D"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</w:t>
      </w:r>
      <w:r w:rsidR="0023684D"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09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70D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включительно.  </w:t>
      </w:r>
    </w:p>
    <w:p w14:paraId="16F2E79A" w14:textId="77777777" w:rsidR="001F6C50" w:rsidRPr="0023684D" w:rsidRDefault="001F6C50" w:rsidP="001F6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</w:p>
    <w:p w14:paraId="7FABC1C7" w14:textId="77777777" w:rsidR="001F6C50" w:rsidRPr="001F39BA" w:rsidRDefault="001F6C50" w:rsidP="00470D76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1F39BA">
        <w:rPr>
          <w:rFonts w:ascii="Times New Roman" w:hAnsi="Times New Roman"/>
          <w:i/>
          <w:sz w:val="24"/>
          <w:szCs w:val="24"/>
          <w:lang w:eastAsia="ru-RU"/>
        </w:rPr>
        <w:t>Информация о том, где можно ознакомиться с отчетом об ОВОС и куда направить замечания и предложения по отчету об ОВОС</w:t>
      </w:r>
    </w:p>
    <w:p w14:paraId="7B35F064" w14:textId="77777777" w:rsidR="00470D76" w:rsidRPr="00470D76" w:rsidRDefault="00470D76" w:rsidP="00470D76">
      <w:pPr>
        <w:pStyle w:val="ab"/>
        <w:ind w:firstLine="709"/>
        <w:rPr>
          <w:rFonts w:ascii="Times New Roman" w:hAnsi="Times New Roman"/>
          <w:sz w:val="24"/>
        </w:rPr>
      </w:pPr>
      <w:r w:rsidRPr="00470D76">
        <w:rPr>
          <w:rFonts w:ascii="Times New Roman" w:hAnsi="Times New Roman"/>
          <w:sz w:val="24"/>
        </w:rPr>
        <w:t>С отчетом об ОВОС можно ознакомиться:</w:t>
      </w:r>
    </w:p>
    <w:p w14:paraId="5F542B54" w14:textId="2143F3A5" w:rsidR="00470D76" w:rsidRPr="00470D76" w:rsidRDefault="00470D76" w:rsidP="00AC32B0">
      <w:pPr>
        <w:pStyle w:val="ab"/>
        <w:ind w:firstLine="709"/>
        <w:jc w:val="both"/>
        <w:rPr>
          <w:rFonts w:ascii="Times New Roman" w:hAnsi="Times New Roman"/>
          <w:sz w:val="24"/>
        </w:rPr>
      </w:pPr>
      <w:r w:rsidRPr="00470D76">
        <w:rPr>
          <w:rFonts w:ascii="Times New Roman" w:hAnsi="Times New Roman"/>
          <w:sz w:val="24"/>
        </w:rPr>
        <w:t xml:space="preserve">1) В ООО «Компания УМКА». Почтовый адрес: Республика Беларусь, 223710, Минская область, </w:t>
      </w:r>
      <w:proofErr w:type="spellStart"/>
      <w:r w:rsidRPr="00470D76">
        <w:rPr>
          <w:rFonts w:ascii="Times New Roman" w:hAnsi="Times New Roman"/>
          <w:sz w:val="24"/>
        </w:rPr>
        <w:t>Солигорский</w:t>
      </w:r>
      <w:proofErr w:type="spellEnd"/>
      <w:r w:rsidRPr="00470D76">
        <w:rPr>
          <w:rFonts w:ascii="Times New Roman" w:hAnsi="Times New Roman"/>
          <w:sz w:val="24"/>
        </w:rPr>
        <w:t xml:space="preserve"> район, </w:t>
      </w:r>
      <w:proofErr w:type="spellStart"/>
      <w:r w:rsidRPr="00470D76">
        <w:rPr>
          <w:rFonts w:ascii="Times New Roman" w:hAnsi="Times New Roman"/>
          <w:sz w:val="24"/>
        </w:rPr>
        <w:t>Чижевичский</w:t>
      </w:r>
      <w:proofErr w:type="spellEnd"/>
      <w:r w:rsidRPr="00470D76">
        <w:rPr>
          <w:rFonts w:ascii="Times New Roman" w:hAnsi="Times New Roman"/>
          <w:sz w:val="24"/>
        </w:rPr>
        <w:t xml:space="preserve"> с/с, </w:t>
      </w:r>
      <w:proofErr w:type="spellStart"/>
      <w:r w:rsidRPr="00470D76">
        <w:rPr>
          <w:rFonts w:ascii="Times New Roman" w:hAnsi="Times New Roman"/>
          <w:sz w:val="24"/>
        </w:rPr>
        <w:t>Любанское</w:t>
      </w:r>
      <w:proofErr w:type="spellEnd"/>
      <w:r w:rsidRPr="00470D76">
        <w:rPr>
          <w:rFonts w:ascii="Times New Roman" w:hAnsi="Times New Roman"/>
          <w:sz w:val="24"/>
        </w:rPr>
        <w:t xml:space="preserve"> шоссе, 32/5, </w:t>
      </w:r>
      <w:proofErr w:type="gramStart"/>
      <w:r w:rsidRPr="00470D76">
        <w:rPr>
          <w:rFonts w:ascii="Times New Roman" w:hAnsi="Times New Roman"/>
          <w:sz w:val="24"/>
        </w:rPr>
        <w:t>каб.№</w:t>
      </w:r>
      <w:proofErr w:type="gramEnd"/>
      <w:r w:rsidRPr="00470D76">
        <w:rPr>
          <w:rFonts w:ascii="Times New Roman" w:hAnsi="Times New Roman"/>
          <w:sz w:val="24"/>
        </w:rPr>
        <w:t xml:space="preserve">3. Контактное лицо – зам. директора по производству М.М. </w:t>
      </w:r>
      <w:proofErr w:type="spellStart"/>
      <w:r w:rsidRPr="00470D76">
        <w:rPr>
          <w:rFonts w:ascii="Times New Roman" w:hAnsi="Times New Roman"/>
          <w:sz w:val="24"/>
        </w:rPr>
        <w:t>Вайтович</w:t>
      </w:r>
      <w:proofErr w:type="spellEnd"/>
      <w:r w:rsidRPr="00470D76">
        <w:rPr>
          <w:rFonts w:ascii="Times New Roman" w:hAnsi="Times New Roman"/>
          <w:sz w:val="24"/>
        </w:rPr>
        <w:t xml:space="preserve">, тел. +375291455170. </w:t>
      </w:r>
      <w:r w:rsidR="00AC32B0">
        <w:rPr>
          <w:rFonts w:ascii="Times New Roman" w:hAnsi="Times New Roman"/>
          <w:sz w:val="24"/>
        </w:rPr>
        <w:t xml:space="preserve">     </w:t>
      </w:r>
      <w:r w:rsidRPr="00470D76">
        <w:rPr>
          <w:rFonts w:ascii="Times New Roman" w:hAnsi="Times New Roman"/>
          <w:sz w:val="24"/>
        </w:rPr>
        <w:t>E-</w:t>
      </w:r>
      <w:proofErr w:type="spellStart"/>
      <w:r w:rsidRPr="00470D76">
        <w:rPr>
          <w:rFonts w:ascii="Times New Roman" w:hAnsi="Times New Roman"/>
          <w:sz w:val="24"/>
        </w:rPr>
        <w:t>mail</w:t>
      </w:r>
      <w:proofErr w:type="spellEnd"/>
      <w:r w:rsidRPr="00470D76">
        <w:rPr>
          <w:rFonts w:ascii="Times New Roman" w:hAnsi="Times New Roman"/>
          <w:sz w:val="24"/>
        </w:rPr>
        <w:t xml:space="preserve">: info@umkacom.by </w:t>
      </w:r>
    </w:p>
    <w:p w14:paraId="3B0F3139" w14:textId="77777777" w:rsidR="00470D76" w:rsidRPr="00470D76" w:rsidRDefault="00470D76" w:rsidP="00470D76">
      <w:pPr>
        <w:pStyle w:val="ab"/>
        <w:ind w:firstLine="709"/>
        <w:jc w:val="both"/>
        <w:rPr>
          <w:rFonts w:ascii="Times New Roman" w:hAnsi="Times New Roman"/>
          <w:sz w:val="24"/>
        </w:rPr>
      </w:pPr>
      <w:r w:rsidRPr="00470D76">
        <w:rPr>
          <w:rFonts w:ascii="Times New Roman" w:hAnsi="Times New Roman"/>
          <w:sz w:val="24"/>
        </w:rPr>
        <w:t>2) В проектном унитарном предприятии «</w:t>
      </w:r>
      <w:proofErr w:type="spellStart"/>
      <w:r w:rsidRPr="00470D76">
        <w:rPr>
          <w:rFonts w:ascii="Times New Roman" w:hAnsi="Times New Roman"/>
          <w:sz w:val="24"/>
        </w:rPr>
        <w:t>Калийпроект</w:t>
      </w:r>
      <w:proofErr w:type="spellEnd"/>
      <w:r w:rsidRPr="00470D76">
        <w:rPr>
          <w:rFonts w:ascii="Times New Roman" w:hAnsi="Times New Roman"/>
          <w:sz w:val="24"/>
        </w:rPr>
        <w:t xml:space="preserve">» по адресу: 223710, Минская обл., г. Солигорск, ул. Коржа,5 каб.413, тел./факс +375 174 33 01 98. Контактные лица – ГИП </w:t>
      </w:r>
      <w:r w:rsidRPr="00470D76">
        <w:rPr>
          <w:rFonts w:ascii="Times New Roman" w:hAnsi="Times New Roman"/>
          <w:sz w:val="24"/>
        </w:rPr>
        <w:lastRenderedPageBreak/>
        <w:t>Дмитриченко Антон Владимирович, тел. 8-0174-29-80-94, инженер по охране окружающей среды – Грибова Марина Александровна, тел. 8-029-191-36-81.</w:t>
      </w:r>
    </w:p>
    <w:p w14:paraId="50E02D46" w14:textId="6D178774" w:rsidR="00470D76" w:rsidRPr="00470D76" w:rsidRDefault="00470D76" w:rsidP="00470D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D76">
        <w:rPr>
          <w:rFonts w:ascii="Times New Roman" w:hAnsi="Times New Roman" w:cs="Times New Roman"/>
          <w:sz w:val="24"/>
        </w:rPr>
        <w:t>3)</w:t>
      </w:r>
      <w:r w:rsidRPr="00470D76">
        <w:t xml:space="preserve"> </w:t>
      </w:r>
      <w:r w:rsidRPr="00470D76">
        <w:rPr>
          <w:rFonts w:ascii="Times New Roman" w:hAnsi="Times New Roman" w:cs="Times New Roman"/>
          <w:sz w:val="24"/>
          <w:szCs w:val="24"/>
        </w:rPr>
        <w:t xml:space="preserve">В </w:t>
      </w:r>
      <w:r w:rsidR="00AC32B0">
        <w:rPr>
          <w:rFonts w:ascii="Times New Roman" w:hAnsi="Times New Roman" w:cs="Times New Roman"/>
          <w:sz w:val="24"/>
          <w:szCs w:val="24"/>
        </w:rPr>
        <w:t xml:space="preserve">отделе архитектуры и строительства </w:t>
      </w:r>
      <w:proofErr w:type="spellStart"/>
      <w:r w:rsidRPr="00470D76">
        <w:rPr>
          <w:rFonts w:ascii="Times New Roman" w:hAnsi="Times New Roman" w:cs="Times New Roman"/>
          <w:sz w:val="24"/>
          <w:szCs w:val="24"/>
        </w:rPr>
        <w:t>Солигорского</w:t>
      </w:r>
      <w:proofErr w:type="spellEnd"/>
      <w:r w:rsidRPr="00470D76">
        <w:rPr>
          <w:rFonts w:ascii="Times New Roman" w:hAnsi="Times New Roman" w:cs="Times New Roman"/>
          <w:sz w:val="24"/>
          <w:szCs w:val="24"/>
        </w:rPr>
        <w:t xml:space="preserve"> районного исполнительного комитета: 223710, Минская область,  г. Солигорск,   ул. Козлова, 35,</w:t>
      </w:r>
      <w:r w:rsidR="00AC32B0">
        <w:rPr>
          <w:rFonts w:ascii="Times New Roman" w:hAnsi="Times New Roman" w:cs="Times New Roman"/>
          <w:sz w:val="24"/>
          <w:szCs w:val="24"/>
        </w:rPr>
        <w:t xml:space="preserve"> каб.106,</w:t>
      </w:r>
      <w:r w:rsidR="00AC32B0" w:rsidRPr="00AC32B0">
        <w:rPr>
          <w:rFonts w:ascii="Times New Roman" w:hAnsi="Times New Roman" w:cs="Times New Roman"/>
          <w:sz w:val="24"/>
          <w:szCs w:val="24"/>
        </w:rPr>
        <w:t xml:space="preserve"> </w:t>
      </w:r>
      <w:r w:rsidR="00AC32B0" w:rsidRPr="00470D76">
        <w:rPr>
          <w:rFonts w:ascii="Times New Roman" w:hAnsi="Times New Roman" w:cs="Times New Roman"/>
          <w:sz w:val="24"/>
          <w:szCs w:val="24"/>
        </w:rPr>
        <w:t>тел. 8-0174-2</w:t>
      </w:r>
      <w:r w:rsidR="00AC32B0">
        <w:rPr>
          <w:rFonts w:ascii="Times New Roman" w:hAnsi="Times New Roman" w:cs="Times New Roman"/>
          <w:sz w:val="24"/>
          <w:szCs w:val="24"/>
        </w:rPr>
        <w:t>3</w:t>
      </w:r>
      <w:r w:rsidR="00AC32B0" w:rsidRPr="00470D76">
        <w:rPr>
          <w:rFonts w:ascii="Times New Roman" w:hAnsi="Times New Roman" w:cs="Times New Roman"/>
          <w:sz w:val="24"/>
          <w:szCs w:val="24"/>
        </w:rPr>
        <w:t>-</w:t>
      </w:r>
      <w:r w:rsidR="00AC32B0">
        <w:rPr>
          <w:rFonts w:ascii="Times New Roman" w:hAnsi="Times New Roman" w:cs="Times New Roman"/>
          <w:sz w:val="24"/>
          <w:szCs w:val="24"/>
        </w:rPr>
        <w:t>73</w:t>
      </w:r>
      <w:r w:rsidR="00AC32B0" w:rsidRPr="00470D76">
        <w:rPr>
          <w:rFonts w:ascii="Times New Roman" w:hAnsi="Times New Roman" w:cs="Times New Roman"/>
          <w:sz w:val="24"/>
          <w:szCs w:val="24"/>
        </w:rPr>
        <w:t>-8</w:t>
      </w:r>
      <w:r w:rsidR="00AC32B0">
        <w:rPr>
          <w:rFonts w:ascii="Times New Roman" w:hAnsi="Times New Roman" w:cs="Times New Roman"/>
          <w:sz w:val="24"/>
          <w:szCs w:val="24"/>
        </w:rPr>
        <w:t>2</w:t>
      </w:r>
      <w:r w:rsidR="00AC32B0">
        <w:rPr>
          <w:rFonts w:ascii="Times New Roman" w:hAnsi="Times New Roman" w:cs="Times New Roman"/>
          <w:sz w:val="24"/>
          <w:szCs w:val="24"/>
        </w:rPr>
        <w:t>,</w:t>
      </w:r>
      <w:r w:rsidRPr="00470D76">
        <w:rPr>
          <w:rFonts w:ascii="Times New Roman" w:hAnsi="Times New Roman" w:cs="Times New Roman"/>
          <w:sz w:val="24"/>
          <w:szCs w:val="24"/>
        </w:rPr>
        <w:t xml:space="preserve"> </w:t>
      </w:r>
      <w:r w:rsidR="00AC32B0">
        <w:rPr>
          <w:rFonts w:ascii="Times New Roman" w:hAnsi="Times New Roman" w:cs="Times New Roman"/>
          <w:sz w:val="24"/>
          <w:szCs w:val="24"/>
        </w:rPr>
        <w:t>а</w:t>
      </w:r>
      <w:r w:rsidRPr="00470D76">
        <w:rPr>
          <w:rFonts w:ascii="Times New Roman" w:hAnsi="Times New Roman" w:cs="Times New Roman"/>
          <w:sz w:val="24"/>
          <w:szCs w:val="24"/>
        </w:rPr>
        <w:t xml:space="preserve"> также в разделе «Общественные обсуждения» на официальном сайте </w:t>
      </w:r>
      <w:proofErr w:type="spellStart"/>
      <w:r w:rsidR="00AC32B0">
        <w:rPr>
          <w:rFonts w:ascii="Times New Roman" w:hAnsi="Times New Roman" w:cs="Times New Roman"/>
          <w:sz w:val="24"/>
          <w:szCs w:val="24"/>
        </w:rPr>
        <w:t>Солигорского</w:t>
      </w:r>
      <w:proofErr w:type="spellEnd"/>
      <w:r w:rsidR="00AC32B0">
        <w:rPr>
          <w:rFonts w:ascii="Times New Roman" w:hAnsi="Times New Roman" w:cs="Times New Roman"/>
          <w:sz w:val="24"/>
          <w:szCs w:val="24"/>
        </w:rPr>
        <w:t xml:space="preserve"> рай</w:t>
      </w:r>
      <w:r w:rsidRPr="00470D76">
        <w:rPr>
          <w:rFonts w:ascii="Times New Roman" w:hAnsi="Times New Roman" w:cs="Times New Roman"/>
          <w:sz w:val="24"/>
          <w:szCs w:val="24"/>
        </w:rPr>
        <w:t xml:space="preserve">исполкома по ссылке </w:t>
      </w:r>
      <w:hyperlink r:id="rId8" w:history="1">
        <w:r w:rsidR="00AC32B0" w:rsidRPr="00F321E1">
          <w:rPr>
            <w:rStyle w:val="af"/>
          </w:rPr>
          <w:t>https://soligorsk.gov.by/ru/obsch_obsuzhd/</w:t>
        </w:r>
      </w:hyperlink>
      <w:r w:rsidR="00AC32B0">
        <w:t>.</w:t>
      </w:r>
      <w:r w:rsidRPr="00470D76">
        <w:rPr>
          <w:rFonts w:ascii="Times New Roman" w:hAnsi="Times New Roman" w:cs="Times New Roman"/>
          <w:sz w:val="24"/>
          <w:szCs w:val="24"/>
        </w:rPr>
        <w:t xml:space="preserve"> Контактное лицо: заместитель начальника отдела архитектуры и строительства Солигорского районного исполнительного комитета Брагинец Вера Васильевна, тел.8(0174)2</w:t>
      </w:r>
      <w:r w:rsidR="00AC32B0">
        <w:rPr>
          <w:rFonts w:ascii="Times New Roman" w:hAnsi="Times New Roman" w:cs="Times New Roman"/>
          <w:sz w:val="24"/>
          <w:szCs w:val="24"/>
        </w:rPr>
        <w:t>3</w:t>
      </w:r>
      <w:r w:rsidRPr="00470D76">
        <w:rPr>
          <w:rFonts w:ascii="Times New Roman" w:hAnsi="Times New Roman" w:cs="Times New Roman"/>
          <w:sz w:val="24"/>
          <w:szCs w:val="24"/>
        </w:rPr>
        <w:t>-</w:t>
      </w:r>
      <w:r w:rsidR="00AC32B0">
        <w:rPr>
          <w:rFonts w:ascii="Times New Roman" w:hAnsi="Times New Roman" w:cs="Times New Roman"/>
          <w:sz w:val="24"/>
          <w:szCs w:val="24"/>
        </w:rPr>
        <w:t>73</w:t>
      </w:r>
      <w:r w:rsidRPr="00470D76">
        <w:rPr>
          <w:rFonts w:ascii="Times New Roman" w:hAnsi="Times New Roman" w:cs="Times New Roman"/>
          <w:sz w:val="24"/>
          <w:szCs w:val="24"/>
        </w:rPr>
        <w:t>-82.</w:t>
      </w:r>
    </w:p>
    <w:p w14:paraId="4335C0E7" w14:textId="16C99D68" w:rsidR="001F6C50" w:rsidRPr="00470D76" w:rsidRDefault="00470D76" w:rsidP="00AC32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6C50" w:rsidRPr="0047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опросы, замечания и предложения по отчету об ОВОС можно направлять до завершения общественных обсуждений письменно посредством почтовой связи в </w:t>
      </w:r>
      <w:r w:rsidR="0023684D" w:rsidRPr="00470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Солигорский</w:t>
      </w:r>
      <w:r w:rsidR="001F6C50" w:rsidRPr="0047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 по адресу: </w:t>
      </w:r>
      <w:r w:rsidR="0023684D" w:rsidRPr="00470D76">
        <w:rPr>
          <w:rFonts w:ascii="Times New Roman" w:eastAsia="Times New Roman" w:hAnsi="Times New Roman" w:cs="Times New Roman"/>
          <w:sz w:val="24"/>
          <w:szCs w:val="24"/>
          <w:lang w:eastAsia="ru-RU"/>
        </w:rPr>
        <w:t>223710, Минская область, г. Солигорск, ул. Козлова,35</w:t>
      </w:r>
      <w:r w:rsidRPr="00470D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каб.106,</w:t>
      </w:r>
      <w:r w:rsidR="001F6C50" w:rsidRPr="00470D76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</w:t>
      </w:r>
      <w:r w:rsidR="001F6C50" w:rsidRPr="00470D7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с использованием электронных средств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363C08" w14:textId="77777777" w:rsidR="00AC63F4" w:rsidRDefault="00AC63F4" w:rsidP="001F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BA9B7C7" w14:textId="77777777" w:rsidR="001F6C50" w:rsidRPr="0023684D" w:rsidRDefault="001F6C50" w:rsidP="00AC3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6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236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естный исполнительный и распорядительный орган, ответственный за принятие решения в отношении хозяйственной деятельности.</w:t>
      </w:r>
    </w:p>
    <w:p w14:paraId="78FC21F6" w14:textId="235E6524" w:rsidR="001F6C50" w:rsidRPr="0023684D" w:rsidRDefault="0023684D" w:rsidP="001F6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C0504D" w:themeColor="accent2"/>
          <w:sz w:val="24"/>
          <w:szCs w:val="24"/>
          <w:lang w:eastAsia="ru-RU"/>
        </w:rPr>
      </w:pPr>
      <w:r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Солигорский</w:t>
      </w:r>
      <w:r w:rsidR="001F6C50"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районный исполнительный комитет. Почтовый адрес: </w:t>
      </w:r>
      <w:r w:rsidRPr="0023684D">
        <w:rPr>
          <w:rFonts w:ascii="Times New Roman" w:eastAsia="Times New Roman" w:hAnsi="Times New Roman" w:cs="Times New Roman"/>
          <w:sz w:val="24"/>
          <w:szCs w:val="24"/>
          <w:lang w:eastAsia="ru-RU"/>
        </w:rPr>
        <w:t>223710, Минская область, г. Солигорск, ул. Козлова,35</w:t>
      </w:r>
      <w:r w:rsidRPr="001F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6C50" w:rsidRPr="00236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Адрес сайта</w:t>
      </w:r>
      <w:r w:rsidR="001F6C50" w:rsidRPr="0023684D">
        <w:rPr>
          <w:rFonts w:ascii="Times New Roman" w:eastAsia="Times New Roman" w:hAnsi="Times New Roman" w:cs="Times New Roman"/>
          <w:iCs/>
          <w:color w:val="C0504D" w:themeColor="accent2"/>
          <w:sz w:val="24"/>
          <w:szCs w:val="24"/>
          <w:lang w:eastAsia="ru-RU"/>
        </w:rPr>
        <w:t>: </w:t>
      </w:r>
      <w:hyperlink r:id="rId9" w:history="1">
        <w:r w:rsidR="00AC63F4" w:rsidRPr="003C59E6">
          <w:rPr>
            <w:rStyle w:val="af"/>
            <w:rFonts w:ascii="Times New Roman" w:hAnsi="Times New Roman" w:cs="Times New Roman"/>
            <w:sz w:val="24"/>
            <w:szCs w:val="24"/>
          </w:rPr>
          <w:t>https://soligorsk.gov.by</w:t>
        </w:r>
      </w:hyperlink>
      <w:r w:rsidR="00AC63F4" w:rsidRPr="001F39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AC63F4" w:rsidRPr="00AC63F4">
        <w:rPr>
          <w:rFonts w:ascii="Times New Roman" w:eastAsia="Times New Roman" w:hAnsi="Times New Roman" w:cs="Times New Roman"/>
          <w:sz w:val="24"/>
          <w:szCs w:val="24"/>
          <w:lang w:eastAsia="ru-RU"/>
        </w:rPr>
        <w:t>8(0174) 23-73-</w:t>
      </w:r>
      <w:r w:rsidR="00AC32B0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AC63F4" w:rsidRPr="00AC63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C63F4" w:rsidRPr="00AC63F4">
        <w:rPr>
          <w:rFonts w:ascii="Times New Roman" w:eastAsia="Calibri" w:hAnsi="Times New Roman" w:cs="Times New Roman"/>
          <w:sz w:val="30"/>
          <w:szCs w:val="28"/>
          <w:lang w:val="be-BY" w:eastAsia="ru-RU"/>
        </w:rPr>
        <w:t xml:space="preserve"> </w:t>
      </w:r>
      <w:r w:rsidR="00AC63F4" w:rsidRPr="00AC63F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="00AC63F4" w:rsidRPr="00AC63F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AC63F4" w:rsidRPr="00AC63F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 priem@soligorsk.gov.by</w:t>
      </w:r>
      <w:r w:rsidR="00AC63F4" w:rsidRPr="00AC6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AFCC54" w14:textId="77777777" w:rsidR="00AC63F4" w:rsidRDefault="00AC63F4" w:rsidP="001F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23EBD5C" w14:textId="77777777" w:rsidR="001F6C50" w:rsidRPr="009E4B43" w:rsidRDefault="001F6C50" w:rsidP="00AC3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</w:t>
      </w:r>
    </w:p>
    <w:p w14:paraId="5BF33C3A" w14:textId="54192C17" w:rsidR="00AC63F4" w:rsidRPr="00AC63F4" w:rsidRDefault="001F6C50" w:rsidP="00AC6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C0504D" w:themeColor="accent2"/>
          <w:sz w:val="24"/>
          <w:szCs w:val="24"/>
          <w:lang w:eastAsia="ru-RU"/>
        </w:rPr>
      </w:pP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о необходимости проведения собрания по обсуждению отчета об ОВОС и общественной экологической экспертизы в течение 10 рабочих дней с даты начала общественных обсуждений в срок с 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10.03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по 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года (включительно) можно направлять в 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Солигорский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исполнительный комитет: 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223710, Минская область, г.</w:t>
      </w:r>
      <w:r w:rsidR="00AC3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Солигорск, ул. Козлова,35. Адрес сайта: https://soligorsk.gov.by.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почте: </w:t>
      </w:r>
      <w:r w:rsidR="00AC63F4" w:rsidRPr="00AC63F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priem@soligorsk.gov.by</w:t>
      </w:r>
      <w:r w:rsidR="00AC63F4" w:rsidRPr="00AC6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63F4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Pr="00AC63F4">
        <w:rPr>
          <w:rStyle w:val="a9"/>
          <w:rFonts w:ascii="Arial" w:hAnsi="Arial" w:cs="Arial"/>
          <w:b w:val="0"/>
          <w:bCs w:val="0"/>
          <w:sz w:val="21"/>
          <w:szCs w:val="21"/>
          <w:shd w:val="clear" w:color="auto" w:fill="FFFFFF"/>
        </w:rPr>
        <w:t xml:space="preserve"> </w:t>
      </w:r>
      <w:r w:rsidR="00AC63F4" w:rsidRPr="00AC63F4">
        <w:rPr>
          <w:rFonts w:ascii="Times New Roman" w:eastAsia="Times New Roman" w:hAnsi="Times New Roman" w:cs="Times New Roman"/>
          <w:sz w:val="24"/>
          <w:szCs w:val="24"/>
          <w:lang w:eastAsia="ru-RU"/>
        </w:rPr>
        <w:t>8(0174) 23-73-</w:t>
      </w:r>
      <w:r w:rsidR="00AC32B0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6E0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5A53B1" w14:textId="2832C39F" w:rsidR="00470D76" w:rsidRPr="00F705BA" w:rsidRDefault="00470D76" w:rsidP="00AC32B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705BA">
        <w:rPr>
          <w:rFonts w:ascii="Times New Roman" w:hAnsi="Times New Roman"/>
          <w:sz w:val="24"/>
          <w:szCs w:val="24"/>
        </w:rPr>
        <w:t>Контактное лицо: заместитель начальника отдела архитектуры и строительства Солигорского районного исполнительного комитета Брагинец Вера Васильевна, тел.8(0174)2</w:t>
      </w:r>
      <w:r w:rsidR="00700BBE">
        <w:rPr>
          <w:rFonts w:ascii="Times New Roman" w:hAnsi="Times New Roman"/>
          <w:sz w:val="24"/>
          <w:szCs w:val="24"/>
        </w:rPr>
        <w:t>3</w:t>
      </w:r>
      <w:r w:rsidRPr="00F705BA">
        <w:rPr>
          <w:rFonts w:ascii="Times New Roman" w:hAnsi="Times New Roman"/>
          <w:sz w:val="24"/>
          <w:szCs w:val="24"/>
        </w:rPr>
        <w:t>-</w:t>
      </w:r>
      <w:r w:rsidR="00700BBE">
        <w:rPr>
          <w:rFonts w:ascii="Times New Roman" w:hAnsi="Times New Roman"/>
          <w:sz w:val="24"/>
          <w:szCs w:val="24"/>
        </w:rPr>
        <w:t>73</w:t>
      </w:r>
      <w:r w:rsidRPr="00F705BA">
        <w:rPr>
          <w:rFonts w:ascii="Times New Roman" w:hAnsi="Times New Roman"/>
          <w:sz w:val="24"/>
          <w:szCs w:val="24"/>
        </w:rPr>
        <w:t>-82.</w:t>
      </w:r>
      <w:bookmarkStart w:id="0" w:name="_GoBack"/>
      <w:bookmarkEnd w:id="0"/>
    </w:p>
    <w:p w14:paraId="2D495FE1" w14:textId="77777777" w:rsidR="001F6C50" w:rsidRPr="00F705BA" w:rsidRDefault="001F6C50" w:rsidP="00F705BA">
      <w:pPr>
        <w:pStyle w:val="ab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5BA">
        <w:rPr>
          <w:rFonts w:ascii="Times New Roman" w:eastAsia="Times New Roman" w:hAnsi="Times New Roman"/>
          <w:sz w:val="24"/>
          <w:szCs w:val="24"/>
          <w:lang w:eastAsia="ru-RU"/>
        </w:rPr>
        <w:t>Заявления, поданные после указанных сроков, рассматриваться не будут.</w:t>
      </w:r>
    </w:p>
    <w:p w14:paraId="72F00584" w14:textId="77777777" w:rsidR="001F6C50" w:rsidRPr="00F705BA" w:rsidRDefault="001F6C50" w:rsidP="001F6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заявления от граждан или юридических лиц о необходимости проведения собрания по обсуждению отчета об ОВОС, дата и место его проведения будут сообщены дополнительно.</w:t>
      </w:r>
    </w:p>
    <w:p w14:paraId="7D107D6E" w14:textId="77777777" w:rsidR="001F6C50" w:rsidRPr="009E4B43" w:rsidRDefault="001F6C50" w:rsidP="001F6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граждан и юридических лиц о необходимости проведения собрания по обсуждению отчета об ОВОС проведение этого собрания будет назначено не ранее чем через 25 календарных дней с даты начала общественных обсуждений и не позднее дня их завершения. </w:t>
      </w:r>
    </w:p>
    <w:p w14:paraId="7CA8D520" w14:textId="77777777" w:rsidR="001F6C50" w:rsidRPr="0023684D" w:rsidRDefault="001F6C50" w:rsidP="001F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504D" w:themeColor="accent2"/>
          <w:sz w:val="24"/>
          <w:szCs w:val="24"/>
          <w:lang w:eastAsia="ru-RU"/>
        </w:rPr>
      </w:pPr>
    </w:p>
    <w:p w14:paraId="740529AD" w14:textId="77777777" w:rsidR="001F6C50" w:rsidRPr="009E4B43" w:rsidRDefault="001F6C50" w:rsidP="001F6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и дата опубликования уведомления</w:t>
      </w:r>
    </w:p>
    <w:p w14:paraId="051CD833" w14:textId="77777777" w:rsidR="001F6C50" w:rsidRPr="0023684D" w:rsidRDefault="001F6C50" w:rsidP="001F39BA">
      <w:pPr>
        <w:spacing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общественных обсуждений опубликовано 1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1F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</w:t>
      </w:r>
      <w:r w:rsidRPr="00F705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proofErr w:type="spellStart"/>
      <w:r w:rsidR="00AE0DC8" w:rsidRPr="00F705B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Шахцер</w:t>
      </w:r>
      <w:proofErr w:type="spellEnd"/>
      <w:r w:rsidR="00283DC4" w:rsidRPr="00F705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05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1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1F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Солигорского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 </w:t>
      </w:r>
      <w:r w:rsidR="009E4B43"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https://soligorsk.gov.by </w:t>
      </w:r>
      <w:r w:rsidRPr="009E4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«Общественные обсуждения».</w:t>
      </w:r>
    </w:p>
    <w:p w14:paraId="3E9EC3DD" w14:textId="77777777" w:rsidR="001F6C50" w:rsidRPr="006647D0" w:rsidRDefault="001F6C50" w:rsidP="001F6C50">
      <w:pPr>
        <w:rPr>
          <w:color w:val="C0504D" w:themeColor="accent2"/>
        </w:rPr>
      </w:pPr>
    </w:p>
    <w:p w14:paraId="6BCCDCFC" w14:textId="77777777" w:rsidR="005B1931" w:rsidRDefault="005B1931"/>
    <w:sectPr w:rsidR="005B1931" w:rsidSect="00E62E9A">
      <w:headerReference w:type="default" r:id="rId10"/>
      <w:pgSz w:w="11906" w:h="16838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4C916" w14:textId="77777777" w:rsidR="00917EB4" w:rsidRDefault="00917EB4" w:rsidP="00CD7F9E">
      <w:pPr>
        <w:spacing w:after="0" w:line="240" w:lineRule="auto"/>
      </w:pPr>
      <w:r>
        <w:separator/>
      </w:r>
    </w:p>
  </w:endnote>
  <w:endnote w:type="continuationSeparator" w:id="0">
    <w:p w14:paraId="72A0F0A3" w14:textId="77777777" w:rsidR="00917EB4" w:rsidRDefault="00917EB4" w:rsidP="00CD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80E4F" w14:textId="77777777" w:rsidR="00917EB4" w:rsidRDefault="00917EB4" w:rsidP="00CD7F9E">
      <w:pPr>
        <w:spacing w:after="0" w:line="240" w:lineRule="auto"/>
      </w:pPr>
      <w:r>
        <w:separator/>
      </w:r>
    </w:p>
  </w:footnote>
  <w:footnote w:type="continuationSeparator" w:id="0">
    <w:p w14:paraId="2887ACEB" w14:textId="77777777" w:rsidR="00917EB4" w:rsidRDefault="00917EB4" w:rsidP="00CD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7758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F60E82C" w14:textId="77777777" w:rsidR="00E62E9A" w:rsidRPr="00E62E9A" w:rsidRDefault="00CD7F9E">
        <w:pPr>
          <w:pStyle w:val="ad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62E9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6E024A" w:rsidRPr="00E62E9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62E9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76A9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62E9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3B7D6E6" w14:textId="77777777" w:rsidR="00E62E9A" w:rsidRDefault="00917EB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C50"/>
    <w:rsid w:val="000A0084"/>
    <w:rsid w:val="000B705B"/>
    <w:rsid w:val="00176A93"/>
    <w:rsid w:val="001F39BA"/>
    <w:rsid w:val="001F6C50"/>
    <w:rsid w:val="0023684D"/>
    <w:rsid w:val="00283DC4"/>
    <w:rsid w:val="00470D76"/>
    <w:rsid w:val="005478DC"/>
    <w:rsid w:val="005B1931"/>
    <w:rsid w:val="006E024A"/>
    <w:rsid w:val="006F5C7C"/>
    <w:rsid w:val="00700BBE"/>
    <w:rsid w:val="00905E53"/>
    <w:rsid w:val="00917EB4"/>
    <w:rsid w:val="00974376"/>
    <w:rsid w:val="009E4B43"/>
    <w:rsid w:val="00AC32B0"/>
    <w:rsid w:val="00AC63F4"/>
    <w:rsid w:val="00AE0DC8"/>
    <w:rsid w:val="00B011FD"/>
    <w:rsid w:val="00BC23C3"/>
    <w:rsid w:val="00C95E65"/>
    <w:rsid w:val="00CD7F9E"/>
    <w:rsid w:val="00D305EC"/>
    <w:rsid w:val="00F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E38F"/>
  <w15:docId w15:val="{A881C7D0-C5D1-4AD5-BB42-E12682FC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5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00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0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0084"/>
    <w:pPr>
      <w:keepNext/>
      <w:keepLines/>
      <w:spacing w:before="200"/>
      <w:outlineLvl w:val="2"/>
    </w:pPr>
    <w:rPr>
      <w:bCs/>
      <w:i/>
      <w:sz w:val="28"/>
      <w:szCs w:val="28"/>
    </w:rPr>
  </w:style>
  <w:style w:type="paragraph" w:styleId="4">
    <w:name w:val="heading 4"/>
    <w:basedOn w:val="a"/>
    <w:next w:val="a"/>
    <w:link w:val="40"/>
    <w:qFormat/>
    <w:rsid w:val="000A00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00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084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A008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0A0084"/>
    <w:rPr>
      <w:rFonts w:eastAsia="Calibri"/>
      <w:bCs/>
      <w:i/>
      <w:sz w:val="28"/>
      <w:szCs w:val="28"/>
    </w:rPr>
  </w:style>
  <w:style w:type="character" w:customStyle="1" w:styleId="40">
    <w:name w:val="Заголовок 4 Знак"/>
    <w:basedOn w:val="a0"/>
    <w:link w:val="4"/>
    <w:rsid w:val="000A0084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0084"/>
    <w:rPr>
      <w:rFonts w:eastAsia="Calibr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0A0084"/>
    <w:pPr>
      <w:autoSpaceDE w:val="0"/>
      <w:jc w:val="center"/>
    </w:pPr>
    <w:rPr>
      <w:rFonts w:eastAsia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0A0084"/>
    <w:rPr>
      <w:sz w:val="28"/>
      <w:szCs w:val="28"/>
      <w:lang w:eastAsia="ar-SA"/>
    </w:rPr>
  </w:style>
  <w:style w:type="paragraph" w:styleId="a5">
    <w:name w:val="Subtitle"/>
    <w:basedOn w:val="a"/>
    <w:next w:val="a"/>
    <w:link w:val="a6"/>
    <w:qFormat/>
    <w:rsid w:val="000A0084"/>
    <w:pPr>
      <w:spacing w:line="360" w:lineRule="auto"/>
    </w:pPr>
    <w:rPr>
      <w:rFonts w:eastAsiaTheme="majorEastAsia" w:cstheme="majorBidi"/>
      <w:sz w:val="28"/>
      <w:lang w:eastAsia="ar-SA"/>
    </w:rPr>
  </w:style>
  <w:style w:type="character" w:customStyle="1" w:styleId="a6">
    <w:name w:val="Подзаголовок Знак"/>
    <w:basedOn w:val="a0"/>
    <w:link w:val="a5"/>
    <w:rsid w:val="000A0084"/>
    <w:rPr>
      <w:rFonts w:eastAsiaTheme="majorEastAsia" w:cstheme="majorBidi"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0A00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A0084"/>
    <w:rPr>
      <w:rFonts w:eastAsia="Calibri"/>
      <w:sz w:val="24"/>
      <w:szCs w:val="24"/>
    </w:rPr>
  </w:style>
  <w:style w:type="character" w:styleId="a9">
    <w:name w:val="Strong"/>
    <w:basedOn w:val="a0"/>
    <w:qFormat/>
    <w:rsid w:val="000A0084"/>
    <w:rPr>
      <w:b/>
      <w:bCs/>
    </w:rPr>
  </w:style>
  <w:style w:type="character" w:styleId="aa">
    <w:name w:val="Emphasis"/>
    <w:basedOn w:val="a0"/>
    <w:qFormat/>
    <w:rsid w:val="000A0084"/>
    <w:rPr>
      <w:i/>
      <w:iCs/>
    </w:rPr>
  </w:style>
  <w:style w:type="paragraph" w:styleId="ab">
    <w:name w:val="No Spacing"/>
    <w:uiPriority w:val="1"/>
    <w:qFormat/>
    <w:rsid w:val="000A0084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A0084"/>
    <w:pPr>
      <w:ind w:left="720"/>
      <w:contextualSpacing/>
    </w:pPr>
    <w:rPr>
      <w:rFonts w:eastAsia="Times New Roman"/>
      <w:szCs w:val="20"/>
    </w:rPr>
  </w:style>
  <w:style w:type="paragraph" w:styleId="ad">
    <w:name w:val="header"/>
    <w:basedOn w:val="a"/>
    <w:link w:val="ae"/>
    <w:uiPriority w:val="99"/>
    <w:unhideWhenUsed/>
    <w:rsid w:val="001F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F6C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1F6C50"/>
    <w:rPr>
      <w:color w:val="0000FF" w:themeColor="hyperlink"/>
      <w:u w:val="single"/>
    </w:rPr>
  </w:style>
  <w:style w:type="paragraph" w:styleId="af0">
    <w:name w:val="Normal (Web)"/>
    <w:basedOn w:val="a"/>
    <w:rsid w:val="0023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paragraph" w:customStyle="1" w:styleId="af1">
    <w:name w:val="Абзац по ГОСТ"/>
    <w:basedOn w:val="a"/>
    <w:qFormat/>
    <w:rsid w:val="0023684D"/>
    <w:pPr>
      <w:spacing w:after="0" w:line="360" w:lineRule="auto"/>
      <w:ind w:firstLine="851"/>
      <w:jc w:val="both"/>
    </w:pPr>
    <w:rPr>
      <w:rFonts w:ascii="Arial" w:eastAsia="Calibri" w:hAnsi="Arial" w:cs="Arial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AC63F4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C3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gorsk.gov.by/ru/obsch_obsuzh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mkacom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kacom.b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728</Words>
  <Characters>5330</Characters>
  <Application>Microsoft Office Word</Application>
  <DocSecurity>0</DocSecurity>
  <Lines>100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Брагинец В.В.</cp:lastModifiedBy>
  <cp:revision>5</cp:revision>
  <dcterms:created xsi:type="dcterms:W3CDTF">2022-03-04T07:32:00Z</dcterms:created>
  <dcterms:modified xsi:type="dcterms:W3CDTF">2022-03-09T13:58:00Z</dcterms:modified>
</cp:coreProperties>
</file>