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8096" w14:textId="166E3E05" w:rsidR="00B846F4" w:rsidRPr="00A07250" w:rsidRDefault="00B846F4" w:rsidP="00B846F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AA1B51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23</w:t>
      </w:r>
      <w:r w:rsidRPr="00AA1B51">
        <w:rPr>
          <w:i/>
          <w:sz w:val="26"/>
          <w:szCs w:val="26"/>
        </w:rPr>
        <w:t>.</w:t>
      </w:r>
      <w:r w:rsidRPr="000351E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4</w:t>
      </w:r>
      <w:r w:rsidRPr="00AA1B51">
        <w:rPr>
          <w:i/>
          <w:sz w:val="26"/>
          <w:szCs w:val="26"/>
        </w:rPr>
        <w:t>.202</w:t>
      </w:r>
      <w:r w:rsidRPr="000351ED">
        <w:rPr>
          <w:i/>
          <w:sz w:val="26"/>
          <w:szCs w:val="26"/>
        </w:rPr>
        <w:t>5</w:t>
      </w:r>
      <w:r w:rsidRPr="00AA1B51">
        <w:rPr>
          <w:i/>
          <w:sz w:val="26"/>
          <w:szCs w:val="26"/>
        </w:rPr>
        <w:t xml:space="preserve"> №3-28/</w:t>
      </w:r>
      <w:r w:rsidRPr="000351ED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55</w:t>
      </w:r>
    </w:p>
    <w:p w14:paraId="5D5EC246" w14:textId="77777777" w:rsidR="00B846F4" w:rsidRPr="00AA1B51" w:rsidRDefault="00B846F4" w:rsidP="00B846F4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AA1B51">
        <w:rPr>
          <w:i/>
          <w:sz w:val="24"/>
          <w:szCs w:val="30"/>
        </w:rPr>
        <w:t>____________________________________________________________________</w:t>
      </w:r>
    </w:p>
    <w:p w14:paraId="174FD1B9" w14:textId="77777777" w:rsidR="00B846F4" w:rsidRPr="00AA1B51" w:rsidRDefault="00B846F4" w:rsidP="00B846F4">
      <w:pPr>
        <w:tabs>
          <w:tab w:val="center" w:pos="4677"/>
        </w:tabs>
        <w:jc w:val="center"/>
        <w:rPr>
          <w:sz w:val="36"/>
          <w:szCs w:val="36"/>
        </w:rPr>
      </w:pPr>
      <w:r w:rsidRPr="00AA1B51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AA1B51">
        <w:rPr>
          <w:sz w:val="36"/>
          <w:szCs w:val="36"/>
        </w:rPr>
        <w:t>ЖЕВИЧСКОГО СЕЛЬСКОГО СОВЕТА ДЕПУТАТОВ</w:t>
      </w:r>
    </w:p>
    <w:p w14:paraId="6C2D54F6" w14:textId="77777777" w:rsidR="00B846F4" w:rsidRPr="00AA1B51" w:rsidRDefault="00B846F4" w:rsidP="00B846F4">
      <w:pPr>
        <w:tabs>
          <w:tab w:val="center" w:pos="4677"/>
        </w:tabs>
        <w:jc w:val="center"/>
        <w:rPr>
          <w:sz w:val="36"/>
          <w:szCs w:val="36"/>
        </w:rPr>
      </w:pPr>
    </w:p>
    <w:p w14:paraId="22214865" w14:textId="09478A24" w:rsidR="00B846F4" w:rsidRDefault="00B846F4" w:rsidP="00B846F4">
      <w:pPr>
        <w:tabs>
          <w:tab w:val="left" w:pos="3680"/>
        </w:tabs>
        <w:jc w:val="center"/>
        <w:rPr>
          <w:szCs w:val="30"/>
        </w:rPr>
      </w:pPr>
      <w:r>
        <w:rPr>
          <w:szCs w:val="30"/>
        </w:rPr>
        <w:t>23</w:t>
      </w:r>
      <w:r>
        <w:rPr>
          <w:szCs w:val="30"/>
        </w:rPr>
        <w:t xml:space="preserve"> </w:t>
      </w:r>
      <w:r>
        <w:rPr>
          <w:szCs w:val="30"/>
        </w:rPr>
        <w:t>апреля</w:t>
      </w:r>
      <w:r>
        <w:rPr>
          <w:szCs w:val="30"/>
        </w:rPr>
        <w:t xml:space="preserve"> 2025 г. № 1</w:t>
      </w:r>
      <w:r>
        <w:rPr>
          <w:szCs w:val="30"/>
        </w:rPr>
        <w:t>8</w:t>
      </w:r>
      <w:bookmarkStart w:id="0" w:name="_GoBack"/>
      <w:bookmarkEnd w:id="0"/>
    </w:p>
    <w:p w14:paraId="71E31B3D" w14:textId="77777777" w:rsidR="00B846F4" w:rsidRPr="00AA1B51" w:rsidRDefault="00B846F4" w:rsidP="00B846F4">
      <w:pPr>
        <w:tabs>
          <w:tab w:val="left" w:pos="3680"/>
        </w:tabs>
        <w:rPr>
          <w:sz w:val="22"/>
          <w:szCs w:val="22"/>
        </w:rPr>
      </w:pPr>
      <w:r w:rsidRPr="00AA1B51">
        <w:rPr>
          <w:i/>
          <w:sz w:val="24"/>
          <w:szCs w:val="30"/>
        </w:rPr>
        <w:t>____________________________________________________________________________</w:t>
      </w:r>
    </w:p>
    <w:p w14:paraId="7BE4FC4B" w14:textId="77777777" w:rsidR="002B56CB" w:rsidRDefault="002B56CB" w:rsidP="002B56CB">
      <w:pPr>
        <w:tabs>
          <w:tab w:val="left" w:pos="3680"/>
        </w:tabs>
        <w:rPr>
          <w:szCs w:val="30"/>
        </w:rPr>
      </w:pPr>
    </w:p>
    <w:p w14:paraId="53798C5B" w14:textId="77777777" w:rsidR="00B846F4" w:rsidRDefault="00B846F4" w:rsidP="002B56CB">
      <w:pPr>
        <w:tabs>
          <w:tab w:val="left" w:pos="3680"/>
        </w:tabs>
        <w:rPr>
          <w:szCs w:val="30"/>
        </w:rPr>
      </w:pPr>
    </w:p>
    <w:p w14:paraId="790A5BF7" w14:textId="77777777" w:rsidR="00B846F4" w:rsidRPr="000B022B" w:rsidRDefault="00B846F4" w:rsidP="002B56CB">
      <w:pPr>
        <w:tabs>
          <w:tab w:val="left" w:pos="3680"/>
        </w:tabs>
        <w:rPr>
          <w:szCs w:val="30"/>
        </w:rPr>
      </w:pPr>
    </w:p>
    <w:p w14:paraId="18C6CC40" w14:textId="5DA26046" w:rsidR="00EF03D8" w:rsidRDefault="00EF03D8" w:rsidP="00EF03D8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Зажевичского</w:t>
      </w:r>
      <w:r w:rsidRPr="00DA4F00">
        <w:rPr>
          <w:szCs w:val="30"/>
          <w:lang w:eastAsia="en-US"/>
        </w:rPr>
        <w:t xml:space="preserve"> сельского Совета</w:t>
      </w:r>
      <w:r w:rsidR="00B846F4">
        <w:rPr>
          <w:szCs w:val="30"/>
          <w:lang w:eastAsia="en-US"/>
        </w:rPr>
        <w:t xml:space="preserve"> депутатов </w:t>
      </w:r>
      <w:r>
        <w:rPr>
          <w:szCs w:val="30"/>
          <w:lang w:eastAsia="en-US"/>
        </w:rPr>
        <w:t>от 2</w:t>
      </w:r>
      <w:r w:rsidR="00E91D1A">
        <w:rPr>
          <w:szCs w:val="30"/>
          <w:lang w:eastAsia="en-US"/>
        </w:rPr>
        <w:t>7</w:t>
      </w:r>
      <w:r>
        <w:rPr>
          <w:szCs w:val="30"/>
          <w:lang w:eastAsia="en-US"/>
        </w:rPr>
        <w:t xml:space="preserve"> декабря 202</w:t>
      </w:r>
      <w:r w:rsidR="00E91D1A">
        <w:rPr>
          <w:szCs w:val="30"/>
          <w:lang w:eastAsia="en-US"/>
        </w:rPr>
        <w:t>4</w:t>
      </w:r>
      <w:r w:rsidRPr="00DA4F00">
        <w:rPr>
          <w:szCs w:val="30"/>
          <w:lang w:eastAsia="en-US"/>
        </w:rPr>
        <w:t xml:space="preserve"> г. №</w:t>
      </w:r>
      <w:r w:rsidRPr="00DA4F00">
        <w:rPr>
          <w:color w:val="FF0000"/>
          <w:szCs w:val="30"/>
          <w:lang w:eastAsia="en-US"/>
        </w:rPr>
        <w:t xml:space="preserve"> </w:t>
      </w:r>
      <w:r w:rsidR="00E91D1A">
        <w:rPr>
          <w:szCs w:val="30"/>
          <w:lang w:eastAsia="en-US"/>
        </w:rPr>
        <w:t>15</w:t>
      </w:r>
    </w:p>
    <w:p w14:paraId="1D966E5F" w14:textId="77777777" w:rsidR="00EF03D8" w:rsidRPr="00C40621" w:rsidRDefault="00EF03D8" w:rsidP="00EF03D8">
      <w:pPr>
        <w:spacing w:line="360" w:lineRule="auto"/>
        <w:ind w:firstLine="900"/>
        <w:jc w:val="both"/>
        <w:rPr>
          <w:szCs w:val="30"/>
          <w:lang w:val="be-BY"/>
        </w:rPr>
      </w:pPr>
    </w:p>
    <w:p w14:paraId="3AB3B881" w14:textId="77777777" w:rsidR="00C73717" w:rsidRPr="00F842D6" w:rsidRDefault="00C73717" w:rsidP="00C73717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На основании пункта </w:t>
      </w:r>
      <w:r>
        <w:rPr>
          <w:szCs w:val="30"/>
          <w:lang w:val="be-BY"/>
        </w:rPr>
        <w:t>2</w:t>
      </w:r>
      <w:r w:rsidRPr="00F842D6">
        <w:rPr>
          <w:szCs w:val="30"/>
          <w:lang w:val="be-BY"/>
        </w:rPr>
        <w:t xml:space="preserve"> статьи 1</w:t>
      </w:r>
      <w:r>
        <w:rPr>
          <w:szCs w:val="30"/>
          <w:lang w:val="be-BY"/>
        </w:rPr>
        <w:t>22</w:t>
      </w:r>
      <w:r w:rsidRPr="00F842D6">
        <w:rPr>
          <w:szCs w:val="30"/>
          <w:lang w:val="be-BY"/>
        </w:rPr>
        <w:t xml:space="preserve"> Бюджетно</w:t>
      </w:r>
      <w:r>
        <w:rPr>
          <w:szCs w:val="30"/>
          <w:lang w:val="be-BY"/>
        </w:rPr>
        <w:t xml:space="preserve">го кодекса Республики Беларусь </w:t>
      </w:r>
      <w:proofErr w:type="spellStart"/>
      <w:r>
        <w:rPr>
          <w:szCs w:val="30"/>
        </w:rPr>
        <w:t>Зажевичский</w:t>
      </w:r>
      <w:proofErr w:type="spellEnd"/>
      <w:r w:rsidRPr="00F842D6">
        <w:rPr>
          <w:szCs w:val="30"/>
          <w:lang w:val="be-BY"/>
        </w:rPr>
        <w:t xml:space="preserve"> сельский Совет депутатов РЕШИЛ:</w:t>
      </w:r>
    </w:p>
    <w:p w14:paraId="1BBA0C1A" w14:textId="77777777" w:rsidR="00C73717" w:rsidRPr="00D43BC3" w:rsidRDefault="00C73717" w:rsidP="00C73717">
      <w:pPr>
        <w:ind w:firstLine="709"/>
        <w:jc w:val="both"/>
        <w:rPr>
          <w:szCs w:val="30"/>
        </w:rPr>
      </w:pPr>
      <w:r w:rsidRPr="00F842D6">
        <w:rPr>
          <w:szCs w:val="30"/>
          <w:lang w:val="be-BY"/>
        </w:rPr>
        <w:t xml:space="preserve">1. </w:t>
      </w:r>
      <w:r>
        <w:rPr>
          <w:szCs w:val="30"/>
          <w:lang w:val="be-BY"/>
        </w:rPr>
        <w:t xml:space="preserve">Внести в решение Зажевичского сельского Совета депутатов                   от 27 декабря 2024 г. № 15 </w:t>
      </w:r>
      <w:r w:rsidRPr="00D43BC3">
        <w:rPr>
          <w:szCs w:val="30"/>
          <w:lang w:val="be-BY"/>
        </w:rPr>
        <w:t>«</w:t>
      </w:r>
      <w:r>
        <w:rPr>
          <w:szCs w:val="30"/>
          <w:lang w:val="be-BY"/>
        </w:rPr>
        <w:t>О сельском бюджете на 2025 год</w:t>
      </w:r>
      <w:r w:rsidRPr="00D43BC3">
        <w:rPr>
          <w:szCs w:val="30"/>
          <w:lang w:val="be-BY"/>
        </w:rPr>
        <w:t>»</w:t>
      </w:r>
      <w:r>
        <w:rPr>
          <w:szCs w:val="30"/>
          <w:lang w:val="be-BY"/>
        </w:rPr>
        <w:t xml:space="preserve"> следующие изменения: </w:t>
      </w:r>
    </w:p>
    <w:p w14:paraId="4B6EEFC0" w14:textId="77777777" w:rsidR="00C73717" w:rsidRPr="00D43BC3" w:rsidRDefault="00C73717" w:rsidP="00C73717">
      <w:pPr>
        <w:ind w:firstLine="709"/>
        <w:jc w:val="both"/>
        <w:rPr>
          <w:szCs w:val="30"/>
          <w:lang w:val="be-BY"/>
        </w:rPr>
      </w:pPr>
      <w:r w:rsidRPr="00D43BC3">
        <w:rPr>
          <w:szCs w:val="30"/>
          <w:lang w:val="be-BY"/>
        </w:rPr>
        <w:t xml:space="preserve">1.1. </w:t>
      </w:r>
      <w:r>
        <w:rPr>
          <w:szCs w:val="30"/>
          <w:lang w:val="be-BY"/>
        </w:rPr>
        <w:t xml:space="preserve">часть первую </w:t>
      </w:r>
      <w:r w:rsidRPr="00D43BC3">
        <w:rPr>
          <w:szCs w:val="30"/>
          <w:lang w:val="be-BY"/>
        </w:rPr>
        <w:t>пункт</w:t>
      </w:r>
      <w:r>
        <w:rPr>
          <w:szCs w:val="30"/>
          <w:lang w:val="be-BY"/>
        </w:rPr>
        <w:t>а</w:t>
      </w:r>
      <w:r w:rsidRPr="00D43BC3">
        <w:rPr>
          <w:szCs w:val="30"/>
          <w:lang w:val="be-BY"/>
        </w:rPr>
        <w:t xml:space="preserve"> 1 изложить в следующей редакции:</w:t>
      </w:r>
    </w:p>
    <w:p w14:paraId="79F07C54" w14:textId="072B5663" w:rsidR="00C73717" w:rsidRDefault="00C73717" w:rsidP="00C73717">
      <w:pPr>
        <w:ind w:firstLine="709"/>
        <w:jc w:val="both"/>
        <w:rPr>
          <w:szCs w:val="30"/>
          <w:lang w:val="be-BY"/>
        </w:rPr>
      </w:pPr>
      <w:r w:rsidRPr="00D43BC3">
        <w:rPr>
          <w:szCs w:val="30"/>
          <w:lang w:val="be-BY"/>
        </w:rPr>
        <w:t>«1. Утвердить сельский бюджет на 2025 год по расходам в сумме</w:t>
      </w:r>
      <w:r>
        <w:rPr>
          <w:szCs w:val="30"/>
          <w:lang w:val="be-BY"/>
        </w:rPr>
        <w:t xml:space="preserve">            </w:t>
      </w:r>
      <w:r w:rsidRPr="00D43BC3">
        <w:rPr>
          <w:szCs w:val="30"/>
          <w:lang w:val="be-BY"/>
        </w:rPr>
        <w:t xml:space="preserve"> </w:t>
      </w:r>
      <w:r>
        <w:rPr>
          <w:szCs w:val="30"/>
          <w:lang w:val="be-BY"/>
        </w:rPr>
        <w:t xml:space="preserve">386 </w:t>
      </w:r>
      <w:r w:rsidRPr="00D43BC3">
        <w:rPr>
          <w:szCs w:val="30"/>
          <w:lang w:val="be-BY"/>
        </w:rPr>
        <w:t>0</w:t>
      </w:r>
      <w:r>
        <w:rPr>
          <w:szCs w:val="30"/>
          <w:lang w:val="be-BY"/>
        </w:rPr>
        <w:t>2</w:t>
      </w:r>
      <w:r w:rsidRPr="00D43BC3">
        <w:rPr>
          <w:szCs w:val="30"/>
          <w:lang w:val="be-BY"/>
        </w:rPr>
        <w:t xml:space="preserve">8,36 белорусского рубля (далее – рубль) исходя из прогнозируемого объема доходов в сумме </w:t>
      </w:r>
      <w:r>
        <w:rPr>
          <w:szCs w:val="30"/>
          <w:lang w:val="be-BY"/>
        </w:rPr>
        <w:t>356</w:t>
      </w:r>
      <w:r w:rsidRPr="00D43BC3">
        <w:rPr>
          <w:szCs w:val="30"/>
          <w:lang w:val="be-BY"/>
        </w:rPr>
        <w:t xml:space="preserve"> 048,00 рубля</w:t>
      </w:r>
      <w:r w:rsidR="000C5272">
        <w:rPr>
          <w:szCs w:val="30"/>
          <w:lang w:val="be-BY"/>
        </w:rPr>
        <w:t>.</w:t>
      </w:r>
      <w:r w:rsidRPr="00D43BC3">
        <w:rPr>
          <w:szCs w:val="30"/>
          <w:lang w:val="be-BY"/>
        </w:rPr>
        <w:t>»;</w:t>
      </w:r>
    </w:p>
    <w:p w14:paraId="19DE8BB8" w14:textId="77777777" w:rsidR="00C73717" w:rsidRDefault="00C73717" w:rsidP="00C73717">
      <w:pPr>
        <w:ind w:firstLine="709"/>
        <w:jc w:val="both"/>
        <w:rPr>
          <w:szCs w:val="30"/>
          <w:lang w:val="be-BY"/>
        </w:rPr>
      </w:pPr>
      <w:r w:rsidRPr="00416A41">
        <w:rPr>
          <w:szCs w:val="30"/>
          <w:lang w:val="be-BY"/>
        </w:rPr>
        <w:t xml:space="preserve">1.2. </w:t>
      </w:r>
      <w:r>
        <w:rPr>
          <w:szCs w:val="30"/>
          <w:lang w:val="be-BY"/>
        </w:rPr>
        <w:t xml:space="preserve">в </w:t>
      </w:r>
      <w:r w:rsidRPr="00416A41">
        <w:rPr>
          <w:szCs w:val="30"/>
          <w:lang w:val="be-BY"/>
        </w:rPr>
        <w:t>пункт</w:t>
      </w:r>
      <w:r>
        <w:rPr>
          <w:szCs w:val="30"/>
          <w:lang w:val="be-BY"/>
        </w:rPr>
        <w:t>е 2</w:t>
      </w:r>
      <w:r w:rsidRPr="00416A41">
        <w:rPr>
          <w:szCs w:val="30"/>
          <w:lang w:val="be-BY"/>
        </w:rPr>
        <w:t>:</w:t>
      </w:r>
    </w:p>
    <w:p w14:paraId="09A2C639" w14:textId="77777777" w:rsidR="00C73717" w:rsidRDefault="00C73717" w:rsidP="00C73717">
      <w:pPr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абзаце втором цифры </w:t>
      </w:r>
      <w:r>
        <w:rPr>
          <w:szCs w:val="30"/>
        </w:rPr>
        <w:t>«263 048,00» заменить цифрами «356 048,00»;</w:t>
      </w:r>
    </w:p>
    <w:p w14:paraId="449B2AE9" w14:textId="77777777" w:rsidR="00C73717" w:rsidRPr="00416A41" w:rsidRDefault="00C73717" w:rsidP="00C73717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«293 028,36» заменить цифрами                            «386 028,36»;</w:t>
      </w:r>
    </w:p>
    <w:p w14:paraId="4E657D12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>1.</w:t>
      </w:r>
      <w:r>
        <w:rPr>
          <w:szCs w:val="30"/>
          <w:lang w:val="be-BY"/>
        </w:rPr>
        <w:t>3</w:t>
      </w:r>
      <w:r w:rsidRPr="00457460">
        <w:rPr>
          <w:szCs w:val="30"/>
          <w:lang w:val="be-BY"/>
        </w:rPr>
        <w:t>. пункт 4:</w:t>
      </w:r>
    </w:p>
    <w:p w14:paraId="267BFCCC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ч</w:t>
      </w:r>
      <w:r w:rsidRPr="00457460">
        <w:rPr>
          <w:szCs w:val="30"/>
          <w:lang w:val="be-BY"/>
        </w:rPr>
        <w:t>асть вторую изложить в следующей редакции:</w:t>
      </w:r>
    </w:p>
    <w:p w14:paraId="7D9DEF1A" w14:textId="77777777" w:rsidR="00C73717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>«Передать из сельского бюджета в районный бюджет межбюджетные трансферты</w:t>
      </w:r>
      <w:r>
        <w:rPr>
          <w:szCs w:val="30"/>
          <w:lang w:val="be-BY"/>
        </w:rPr>
        <w:t>:</w:t>
      </w:r>
    </w:p>
    <w:p w14:paraId="2EEAC636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 xml:space="preserve">в сумме 29 980,36 рубля, в том числе остатки средств сельского бюджета, образовавшихся на 1 января 2025 г. в сумме 29 980,36 рубля;                         </w:t>
      </w:r>
    </w:p>
    <w:p w14:paraId="7FC2D291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>в сумме 3 499,56 рубля.»;</w:t>
      </w:r>
    </w:p>
    <w:p w14:paraId="7014F36B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д</w:t>
      </w:r>
      <w:r w:rsidRPr="00457460">
        <w:rPr>
          <w:szCs w:val="30"/>
          <w:lang w:val="be-BY"/>
        </w:rPr>
        <w:t>ополнить пункт частью следующего содержания:</w:t>
      </w:r>
    </w:p>
    <w:p w14:paraId="6ECB3BB1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 xml:space="preserve">«Предложить Солигорскому районному Совету депутатов направить межбюджетные трансферты в сумме 3 499,56 рубля на финансирование расходов по сносу пустующих жилых домов.»; </w:t>
      </w:r>
    </w:p>
    <w:p w14:paraId="05BDDDD4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t>1.</w:t>
      </w:r>
      <w:r>
        <w:rPr>
          <w:szCs w:val="30"/>
          <w:lang w:val="be-BY"/>
        </w:rPr>
        <w:t>4</w:t>
      </w:r>
      <w:r w:rsidRPr="00457460">
        <w:rPr>
          <w:szCs w:val="30"/>
          <w:lang w:val="be-BY"/>
        </w:rPr>
        <w:t xml:space="preserve">. приложения </w:t>
      </w:r>
      <w:r>
        <w:rPr>
          <w:szCs w:val="30"/>
          <w:lang w:val="be-BY"/>
        </w:rPr>
        <w:t xml:space="preserve">1 </w:t>
      </w:r>
      <w:r w:rsidRPr="00457460">
        <w:rPr>
          <w:szCs w:val="30"/>
          <w:lang w:val="be-BY"/>
        </w:rPr>
        <w:t>–</w:t>
      </w:r>
      <w:r>
        <w:rPr>
          <w:szCs w:val="30"/>
          <w:lang w:val="be-BY"/>
        </w:rPr>
        <w:t xml:space="preserve"> </w:t>
      </w:r>
      <w:r w:rsidRPr="00457460">
        <w:rPr>
          <w:szCs w:val="30"/>
          <w:lang w:val="be-BY"/>
        </w:rPr>
        <w:t>3 к этому решению изложить в новой редакции (прилагаются).</w:t>
      </w:r>
    </w:p>
    <w:p w14:paraId="5FF3D07A" w14:textId="77777777" w:rsidR="00C73717" w:rsidRPr="00457460" w:rsidRDefault="00C73717" w:rsidP="00C73717">
      <w:pPr>
        <w:ind w:firstLine="709"/>
        <w:jc w:val="both"/>
        <w:rPr>
          <w:szCs w:val="30"/>
          <w:lang w:val="be-BY"/>
        </w:rPr>
      </w:pPr>
      <w:r w:rsidRPr="00457460">
        <w:rPr>
          <w:szCs w:val="30"/>
          <w:lang w:val="be-BY"/>
        </w:rPr>
        <w:lastRenderedPageBreak/>
        <w:t>2. Настоящее решение вступает в силу после его официального опубликования.</w:t>
      </w:r>
    </w:p>
    <w:p w14:paraId="20EABBFA" w14:textId="7EB891D4" w:rsidR="00EF03D8" w:rsidRPr="00C73717" w:rsidRDefault="00EF03D8" w:rsidP="00811796">
      <w:pPr>
        <w:pStyle w:val="newncpi"/>
        <w:spacing w:line="360" w:lineRule="auto"/>
        <w:ind w:firstLine="0"/>
        <w:jc w:val="left"/>
        <w:rPr>
          <w:sz w:val="30"/>
          <w:szCs w:val="30"/>
          <w:lang w:val="be-BY"/>
        </w:rPr>
      </w:pPr>
    </w:p>
    <w:p w14:paraId="1FB8A4D8" w14:textId="4A44B929" w:rsidR="00811796" w:rsidRDefault="00811796" w:rsidP="00811796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В.М.Мацукевич</w:t>
      </w:r>
      <w:proofErr w:type="spellEnd"/>
    </w:p>
    <w:p w14:paraId="498026FF" w14:textId="5464DAF4" w:rsidR="00497A5A" w:rsidRDefault="00497A5A" w:rsidP="00811796">
      <w:pPr>
        <w:pStyle w:val="newncpi0"/>
        <w:jc w:val="left"/>
        <w:rPr>
          <w:sz w:val="30"/>
          <w:szCs w:val="30"/>
        </w:rPr>
      </w:pPr>
    </w:p>
    <w:p w14:paraId="3C30A612" w14:textId="315FDBCE" w:rsidR="00497A5A" w:rsidRDefault="00497A5A" w:rsidP="00811796">
      <w:pPr>
        <w:pStyle w:val="newncpi0"/>
        <w:jc w:val="left"/>
        <w:rPr>
          <w:sz w:val="30"/>
          <w:szCs w:val="30"/>
        </w:rPr>
      </w:pPr>
    </w:p>
    <w:p w14:paraId="45802A74" w14:textId="60E97BF4" w:rsidR="00497A5A" w:rsidRDefault="00497A5A" w:rsidP="00811796">
      <w:pPr>
        <w:pStyle w:val="newncpi0"/>
        <w:jc w:val="left"/>
        <w:rPr>
          <w:sz w:val="30"/>
          <w:szCs w:val="30"/>
        </w:rPr>
      </w:pPr>
    </w:p>
    <w:p w14:paraId="78453B58" w14:textId="77777777" w:rsidR="00497A5A" w:rsidRDefault="00497A5A" w:rsidP="00811796">
      <w:pPr>
        <w:pStyle w:val="newncpi0"/>
        <w:jc w:val="left"/>
        <w:rPr>
          <w:sz w:val="30"/>
          <w:szCs w:val="30"/>
        </w:rPr>
      </w:pPr>
    </w:p>
    <w:p w14:paraId="76C1C696" w14:textId="77777777" w:rsidR="00EF03D8" w:rsidRPr="00F842D6" w:rsidRDefault="00EF03D8" w:rsidP="00EF03D8"/>
    <w:p w14:paraId="02EC6A92" w14:textId="77777777" w:rsidR="00EF03D8" w:rsidRPr="00F842D6" w:rsidRDefault="00EF03D8" w:rsidP="00EF03D8">
      <w:pPr>
        <w:sectPr w:rsidR="00EF03D8" w:rsidRPr="00F842D6" w:rsidSect="00585F4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493A50" w:rsidRPr="00F842D6" w14:paraId="7F071A0A" w14:textId="77777777" w:rsidTr="00802A9E">
        <w:tc>
          <w:tcPr>
            <w:tcW w:w="5812" w:type="dxa"/>
          </w:tcPr>
          <w:p w14:paraId="1CDA2E61" w14:textId="77777777" w:rsidR="00493A50" w:rsidRPr="00F842D6" w:rsidRDefault="00493A50" w:rsidP="00802A9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9321062" w14:textId="77777777" w:rsidR="00493A50" w:rsidRPr="002D61A2" w:rsidRDefault="00493A50" w:rsidP="00802A9E">
            <w:pPr>
              <w:spacing w:line="280" w:lineRule="exact"/>
              <w:rPr>
                <w:szCs w:val="30"/>
                <w:lang w:val="be-BY"/>
              </w:rPr>
            </w:pPr>
            <w:r w:rsidRPr="002D61A2">
              <w:rPr>
                <w:szCs w:val="30"/>
                <w:lang w:val="be-BY"/>
              </w:rPr>
              <w:t xml:space="preserve">Приложение </w:t>
            </w:r>
            <w:r>
              <w:rPr>
                <w:szCs w:val="30"/>
                <w:lang w:val="be-BY"/>
              </w:rPr>
              <w:t>1</w:t>
            </w:r>
          </w:p>
          <w:p w14:paraId="10AB74F1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  <w:r w:rsidRPr="002D61A2">
              <w:rPr>
                <w:szCs w:val="30"/>
              </w:rPr>
              <w:t>к решению</w:t>
            </w:r>
          </w:p>
          <w:p w14:paraId="1CB2066A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  <w:proofErr w:type="spellStart"/>
            <w:r w:rsidRPr="002D61A2">
              <w:rPr>
                <w:szCs w:val="30"/>
              </w:rPr>
              <w:t>Зажевичского</w:t>
            </w:r>
            <w:proofErr w:type="spellEnd"/>
            <w:r w:rsidRPr="002D61A2">
              <w:rPr>
                <w:szCs w:val="30"/>
              </w:rPr>
              <w:t xml:space="preserve"> сельского         Совета депутатов </w:t>
            </w:r>
          </w:p>
          <w:p w14:paraId="74ACC135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  <w:r w:rsidRPr="002D61A2">
              <w:rPr>
                <w:szCs w:val="30"/>
              </w:rPr>
              <w:t>27.12.2024 № 15</w:t>
            </w:r>
          </w:p>
          <w:p w14:paraId="227D1102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  <w:r w:rsidRPr="002D61A2">
              <w:rPr>
                <w:szCs w:val="30"/>
              </w:rPr>
              <w:t xml:space="preserve">(в редакции решения </w:t>
            </w:r>
          </w:p>
          <w:p w14:paraId="33022BDB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  <w:proofErr w:type="spellStart"/>
            <w:r w:rsidRPr="002D61A2">
              <w:rPr>
                <w:szCs w:val="30"/>
              </w:rPr>
              <w:t>Зажевичского</w:t>
            </w:r>
            <w:proofErr w:type="spellEnd"/>
            <w:r w:rsidRPr="002D61A2">
              <w:rPr>
                <w:szCs w:val="30"/>
              </w:rPr>
              <w:t xml:space="preserve"> сельского            Совета депутатов             23.04.2025 № 18)</w:t>
            </w:r>
          </w:p>
          <w:p w14:paraId="755937E3" w14:textId="77777777" w:rsidR="00493A50" w:rsidRPr="002D61A2" w:rsidRDefault="00493A50" w:rsidP="00802A9E">
            <w:pPr>
              <w:spacing w:line="280" w:lineRule="exact"/>
              <w:rPr>
                <w:szCs w:val="30"/>
              </w:rPr>
            </w:pPr>
          </w:p>
          <w:p w14:paraId="7AC1FCAB" w14:textId="77777777" w:rsidR="00493A50" w:rsidRPr="00F842D6" w:rsidRDefault="00493A50" w:rsidP="00802A9E">
            <w:pPr>
              <w:spacing w:line="280" w:lineRule="exact"/>
              <w:rPr>
                <w:szCs w:val="30"/>
              </w:rPr>
            </w:pPr>
          </w:p>
        </w:tc>
      </w:tr>
    </w:tbl>
    <w:p w14:paraId="4E7EDD74" w14:textId="77777777" w:rsidR="00493A50" w:rsidRPr="00F842D6" w:rsidRDefault="00493A50" w:rsidP="00493A50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493A50" w:rsidRPr="002126E3" w14:paraId="777213FC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0293AA" w14:textId="77777777" w:rsidR="00493A50" w:rsidRPr="002126E3" w:rsidRDefault="00493A50" w:rsidP="00802A9E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21E7C982" w14:textId="77777777" w:rsidR="00493A50" w:rsidRPr="002126E3" w:rsidRDefault="00493A50" w:rsidP="00802A9E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42A57AB" w14:textId="77777777" w:rsidR="00493A50" w:rsidRPr="002126E3" w:rsidRDefault="00493A50" w:rsidP="00802A9E">
            <w:pPr>
              <w:jc w:val="right"/>
              <w:rPr>
                <w:szCs w:val="30"/>
              </w:rPr>
            </w:pPr>
          </w:p>
        </w:tc>
      </w:tr>
      <w:tr w:rsidR="00493A50" w:rsidRPr="002126E3" w14:paraId="6FACA1B6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E7594B8" w14:textId="77777777" w:rsidR="00493A50" w:rsidRPr="00F5342F" w:rsidRDefault="00493A50" w:rsidP="00802A9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FD73F85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493A50" w:rsidRPr="002126E3" w14:paraId="3CAC59D5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CC4BF7F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2F3590F" w14:textId="77777777" w:rsidR="00493A50" w:rsidRPr="001B1F68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198 157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493A50" w:rsidRPr="002126E3" w14:paraId="1651ABB1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AFF21DC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C2DAD2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3597034E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6347360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3B0E0E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6115112B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D66A777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338227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148 351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1578CC37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0409A42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96A7E36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0017585D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63F1FBD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EB1739F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8AD6C10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5C7A9C03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AA5A441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9B1B7E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EADC148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6C014A6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1E52448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29BE2E90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ADCF358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970717A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6C24ADC7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00D0A9B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F5C89F1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36 280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1B03DC5D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62BA0E0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C78345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16 675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A06EAA2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E299DA5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D91B62F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16 675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64E5584A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6644694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FF4942C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19 605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D03A7E2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D78F5E9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47EBC1E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19 605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4E3F43CF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04C72E7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E0CDAD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3AA03531" w14:textId="77777777" w:rsidTr="00802A9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192D7E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CF33E0D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BA488ED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F2562AE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478ACC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559CBBB5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225DD9C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1B3B112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2 469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493A50" w:rsidRPr="002126E3" w14:paraId="28F83247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8D9E31F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9EB0A55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535B25C1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4AD87A3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0395ABF" w14:textId="77777777" w:rsidR="00493A50" w:rsidRPr="001B1F68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18C584EF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AC44B2E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7851D66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71095B5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C89851C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2C47D87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2 284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6C332B41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24C2FB9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FCFA67F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63F19E94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20F43A5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EA2BB21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73A661BB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75D9072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7B48D7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1 320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493A50" w:rsidRPr="002126E3" w14:paraId="4D880DA4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1002610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Доходы, </w:t>
            </w:r>
            <w:r w:rsidRPr="003B0736">
              <w:rPr>
                <w:sz w:val="26"/>
                <w:szCs w:val="26"/>
                <w:lang w:eastAsia="en-US"/>
              </w:rPr>
              <w:t>поступающие в возмещение расходов ссудодателя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B0736">
              <w:rPr>
                <w:sz w:val="26"/>
                <w:szCs w:val="26"/>
                <w:lang w:eastAsia="en-US"/>
              </w:rPr>
              <w:lastRenderedPageBreak/>
              <w:t>(арендодателя) от государственных органов и организаций, местных исполнительных</w:t>
            </w:r>
            <w:r>
              <w:rPr>
                <w:sz w:val="26"/>
                <w:szCs w:val="26"/>
                <w:lang w:eastAsia="en-US"/>
              </w:rPr>
              <w:t xml:space="preserve"> и распорядительных</w:t>
            </w:r>
            <w:r w:rsidRPr="003B0736">
              <w:rPr>
                <w:sz w:val="26"/>
                <w:szCs w:val="26"/>
                <w:lang w:eastAsia="en-US"/>
              </w:rPr>
              <w:t xml:space="preserve">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DC119A5" w14:textId="77777777" w:rsidR="00493A50" w:rsidRDefault="00493A50" w:rsidP="00802A9E">
            <w:pPr>
              <w:jc w:val="right"/>
              <w:rPr>
                <w:sz w:val="26"/>
                <w:szCs w:val="26"/>
              </w:rPr>
            </w:pPr>
          </w:p>
          <w:p w14:paraId="44017CA6" w14:textId="77777777" w:rsidR="00493A50" w:rsidRDefault="00493A50" w:rsidP="00802A9E">
            <w:pPr>
              <w:jc w:val="right"/>
              <w:rPr>
                <w:sz w:val="26"/>
                <w:szCs w:val="26"/>
              </w:rPr>
            </w:pPr>
          </w:p>
          <w:p w14:paraId="0817BE81" w14:textId="77777777" w:rsidR="00493A50" w:rsidRDefault="00493A50" w:rsidP="00802A9E">
            <w:pPr>
              <w:jc w:val="right"/>
              <w:rPr>
                <w:sz w:val="26"/>
                <w:szCs w:val="26"/>
              </w:rPr>
            </w:pPr>
          </w:p>
          <w:p w14:paraId="11F4184F" w14:textId="77777777" w:rsidR="00493A50" w:rsidRDefault="00493A50" w:rsidP="00802A9E">
            <w:pPr>
              <w:jc w:val="right"/>
              <w:rPr>
                <w:sz w:val="26"/>
                <w:szCs w:val="26"/>
              </w:rPr>
            </w:pPr>
          </w:p>
          <w:p w14:paraId="5C554013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1 320,00</w:t>
            </w:r>
          </w:p>
        </w:tc>
      </w:tr>
      <w:tr w:rsidR="00493A50" w:rsidRPr="002126E3" w14:paraId="2A17E21B" w14:textId="77777777" w:rsidTr="00802A9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802644" w14:textId="77777777" w:rsidR="00493A50" w:rsidRPr="00F5342F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A48E8CE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493A50" w:rsidRPr="002126E3" w14:paraId="39FE1842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7149F348" w14:textId="77777777" w:rsidR="00493A50" w:rsidRPr="005F7318" w:rsidRDefault="00493A50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70A51" w14:textId="77777777" w:rsidR="00493A50" w:rsidRPr="00F5342F" w:rsidRDefault="00493A50" w:rsidP="00802A9E">
            <w:pPr>
              <w:jc w:val="right"/>
              <w:rPr>
                <w:sz w:val="26"/>
                <w:szCs w:val="26"/>
              </w:rPr>
            </w:pPr>
          </w:p>
          <w:p w14:paraId="52239453" w14:textId="77777777" w:rsidR="00493A50" w:rsidRPr="001B1F68" w:rsidRDefault="00493A50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6D465B" w:rsidRPr="002126E3" w14:paraId="2742DD58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63F5693A" w14:textId="6C085655" w:rsidR="006D465B" w:rsidRPr="005F7318" w:rsidRDefault="006D465B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D2BA53" w14:textId="675EFEF2" w:rsidR="006D465B" w:rsidRDefault="006D465B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6D465B" w:rsidRPr="002126E3" w14:paraId="4C119B36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4B322E9E" w14:textId="16C06E61" w:rsidR="006D465B" w:rsidRPr="005F7318" w:rsidRDefault="006D465B" w:rsidP="00802A9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333F55" w14:textId="7FBD0296" w:rsidR="006D465B" w:rsidRDefault="006D465B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93 000,00</w:t>
            </w:r>
          </w:p>
        </w:tc>
      </w:tr>
      <w:tr w:rsidR="006D465B" w:rsidRPr="002126E3" w14:paraId="2E8466D5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5A7C3FB5" w14:textId="112989D8" w:rsidR="006D465B" w:rsidRPr="00F5342F" w:rsidRDefault="006D465B" w:rsidP="00802A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A4DB77" w14:textId="0476437F" w:rsidR="006D465B" w:rsidRDefault="006D465B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93 000,00</w:t>
            </w:r>
          </w:p>
        </w:tc>
      </w:tr>
      <w:tr w:rsidR="006D465B" w:rsidRPr="002126E3" w14:paraId="00875A27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2869C3EF" w14:textId="79E700E1" w:rsidR="006D465B" w:rsidRPr="00F5342F" w:rsidRDefault="006D465B" w:rsidP="00802A9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C8E7765" w14:textId="2C508343" w:rsidR="006D465B" w:rsidRDefault="006D465B" w:rsidP="00802A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356 048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6D465B" w:rsidRPr="002126E3" w14:paraId="034AC44B" w14:textId="77777777" w:rsidTr="00802A9E">
        <w:trPr>
          <w:trHeight w:val="159"/>
        </w:trPr>
        <w:tc>
          <w:tcPr>
            <w:tcW w:w="7797" w:type="dxa"/>
            <w:vAlign w:val="bottom"/>
          </w:tcPr>
          <w:p w14:paraId="639A3267" w14:textId="22CE371C" w:rsidR="006D465B" w:rsidRPr="005F7318" w:rsidRDefault="006D465B" w:rsidP="00802A9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D8C8804" w14:textId="78D1C70D" w:rsidR="006D465B" w:rsidRDefault="006D465B" w:rsidP="00802A9E">
            <w:pPr>
              <w:jc w:val="right"/>
              <w:rPr>
                <w:sz w:val="26"/>
                <w:szCs w:val="26"/>
              </w:rPr>
            </w:pPr>
          </w:p>
        </w:tc>
      </w:tr>
    </w:tbl>
    <w:p w14:paraId="42C1231A" w14:textId="77777777" w:rsidR="00EF03D8" w:rsidRDefault="00EF03D8" w:rsidP="00EF03D8">
      <w:pPr>
        <w:spacing w:line="280" w:lineRule="exact"/>
        <w:rPr>
          <w:szCs w:val="30"/>
          <w:lang w:val="be-BY"/>
        </w:rPr>
      </w:pPr>
    </w:p>
    <w:p w14:paraId="6659259E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05051D55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04304D2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61CB5F2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667CCD98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5CE82166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50563672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6739EF0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6CA529C3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740101C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0FB6B5CD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6F6932B7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1CB8DFE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69131852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C98F3D5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2CEF764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48F575F8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0BBB7F3E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30D2053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99DEFD7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5B06BCDB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2C880EC7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7AABAD60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272727D9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24307FEF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73A8ADF7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2926DB23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52B191AD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012E6A06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6CA6294A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D8AF62B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17129F6C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407AB6DE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EC64B2C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583EBFBC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7A4E6696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2CC279C9" w14:textId="77777777" w:rsidR="00493A50" w:rsidRDefault="00493A50" w:rsidP="00EF03D8">
      <w:pPr>
        <w:spacing w:line="280" w:lineRule="exact"/>
        <w:rPr>
          <w:szCs w:val="30"/>
          <w:lang w:val="be-BY"/>
        </w:rPr>
      </w:pPr>
    </w:p>
    <w:p w14:paraId="3BC6E013" w14:textId="77777777" w:rsidR="00493A50" w:rsidRDefault="00493A50" w:rsidP="00EF03D8">
      <w:pPr>
        <w:spacing w:line="280" w:lineRule="exact"/>
        <w:ind w:left="5288"/>
        <w:rPr>
          <w:szCs w:val="30"/>
          <w:lang w:val="be-BY"/>
        </w:rPr>
      </w:pPr>
    </w:p>
    <w:p w14:paraId="066C81E8" w14:textId="77777777" w:rsidR="00EF03D8" w:rsidRPr="00504DB5" w:rsidRDefault="00EF03D8" w:rsidP="00EF03D8">
      <w:pPr>
        <w:spacing w:line="280" w:lineRule="exact"/>
        <w:ind w:left="5288"/>
        <w:rPr>
          <w:szCs w:val="30"/>
          <w:lang w:val="be-BY"/>
        </w:rPr>
      </w:pPr>
      <w:r>
        <w:rPr>
          <w:szCs w:val="30"/>
          <w:lang w:val="be-BY"/>
        </w:rPr>
        <w:lastRenderedPageBreak/>
        <w:t>Приложение 2</w:t>
      </w:r>
    </w:p>
    <w:p w14:paraId="0BC04327" w14:textId="77777777" w:rsidR="00EF03D8" w:rsidRPr="00504DB5" w:rsidRDefault="00EF03D8" w:rsidP="00EF03D8">
      <w:pPr>
        <w:spacing w:line="280" w:lineRule="exact"/>
        <w:ind w:left="5288"/>
        <w:rPr>
          <w:szCs w:val="30"/>
        </w:rPr>
      </w:pPr>
      <w:r w:rsidRPr="00504DB5">
        <w:rPr>
          <w:szCs w:val="30"/>
        </w:rPr>
        <w:t>к решению</w:t>
      </w:r>
    </w:p>
    <w:p w14:paraId="69DCE68A" w14:textId="77777777" w:rsidR="00EF03D8" w:rsidRPr="00B57241" w:rsidRDefault="00EF03D8" w:rsidP="00EF03D8">
      <w:pPr>
        <w:spacing w:line="280" w:lineRule="exact"/>
        <w:ind w:left="5288"/>
        <w:rPr>
          <w:szCs w:val="30"/>
        </w:rPr>
      </w:pPr>
      <w:r w:rsidRPr="00B57241">
        <w:rPr>
          <w:szCs w:val="30"/>
        </w:rPr>
        <w:t xml:space="preserve">Зажевичского сельского </w:t>
      </w:r>
      <w:r>
        <w:rPr>
          <w:szCs w:val="30"/>
        </w:rPr>
        <w:t xml:space="preserve">        </w:t>
      </w:r>
      <w:r w:rsidRPr="00B57241">
        <w:rPr>
          <w:szCs w:val="30"/>
        </w:rPr>
        <w:t xml:space="preserve">Совета депутатов </w:t>
      </w:r>
    </w:p>
    <w:p w14:paraId="5A851EE3" w14:textId="613D10C0" w:rsidR="00EF03D8" w:rsidRDefault="00EF03D8" w:rsidP="00EF03D8">
      <w:pPr>
        <w:spacing w:line="280" w:lineRule="exact"/>
        <w:ind w:left="5288"/>
        <w:rPr>
          <w:szCs w:val="30"/>
        </w:rPr>
      </w:pPr>
      <w:r>
        <w:rPr>
          <w:szCs w:val="30"/>
        </w:rPr>
        <w:t>2</w:t>
      </w:r>
      <w:r w:rsidR="004D2DD2">
        <w:rPr>
          <w:szCs w:val="30"/>
        </w:rPr>
        <w:t>7</w:t>
      </w:r>
      <w:r>
        <w:rPr>
          <w:szCs w:val="30"/>
        </w:rPr>
        <w:t>.12.202</w:t>
      </w:r>
      <w:r w:rsidR="004D2DD2">
        <w:rPr>
          <w:szCs w:val="30"/>
        </w:rPr>
        <w:t>4</w:t>
      </w:r>
      <w:r>
        <w:rPr>
          <w:szCs w:val="30"/>
        </w:rPr>
        <w:t xml:space="preserve"> № </w:t>
      </w:r>
      <w:r w:rsidR="004D2DD2">
        <w:rPr>
          <w:szCs w:val="30"/>
        </w:rPr>
        <w:t>1</w:t>
      </w:r>
      <w:r w:rsidR="00811796">
        <w:rPr>
          <w:szCs w:val="30"/>
        </w:rPr>
        <w:t>5</w:t>
      </w:r>
    </w:p>
    <w:p w14:paraId="1C18A652" w14:textId="77777777" w:rsidR="00B5094D" w:rsidRPr="00B26D78" w:rsidRDefault="00B5094D" w:rsidP="00B5094D">
      <w:pPr>
        <w:spacing w:line="280" w:lineRule="exact"/>
        <w:ind w:left="4580" w:firstLine="708"/>
        <w:rPr>
          <w:szCs w:val="30"/>
        </w:rPr>
      </w:pPr>
      <w:r w:rsidRPr="00B26D78">
        <w:rPr>
          <w:szCs w:val="30"/>
        </w:rPr>
        <w:t xml:space="preserve">(в редакции решения </w:t>
      </w:r>
    </w:p>
    <w:p w14:paraId="791B0195" w14:textId="6CBA2E77" w:rsidR="00B5094D" w:rsidRPr="00B57241" w:rsidRDefault="00B5094D" w:rsidP="00B5094D">
      <w:pPr>
        <w:spacing w:line="280" w:lineRule="exact"/>
        <w:ind w:left="5288"/>
        <w:rPr>
          <w:szCs w:val="30"/>
        </w:rPr>
      </w:pPr>
      <w:r w:rsidRPr="00B26D78">
        <w:rPr>
          <w:szCs w:val="30"/>
        </w:rPr>
        <w:t xml:space="preserve">Зажевичского сельского            Совета депутатов             </w:t>
      </w:r>
      <w:r w:rsidR="00497A5A">
        <w:rPr>
          <w:szCs w:val="30"/>
        </w:rPr>
        <w:t>23</w:t>
      </w:r>
      <w:r w:rsidRPr="00CE1A6C">
        <w:rPr>
          <w:szCs w:val="30"/>
        </w:rPr>
        <w:t>.</w:t>
      </w:r>
      <w:r>
        <w:rPr>
          <w:szCs w:val="30"/>
        </w:rPr>
        <w:t>0</w:t>
      </w:r>
      <w:r w:rsidR="00497A5A">
        <w:rPr>
          <w:szCs w:val="30"/>
        </w:rPr>
        <w:t>4</w:t>
      </w:r>
      <w:r>
        <w:rPr>
          <w:szCs w:val="30"/>
        </w:rPr>
        <w:t>.2025 № 1</w:t>
      </w:r>
      <w:r w:rsidR="00497A5A">
        <w:rPr>
          <w:szCs w:val="30"/>
        </w:rPr>
        <w:t>8</w:t>
      </w:r>
      <w:r w:rsidRPr="00B26D78">
        <w:rPr>
          <w:szCs w:val="30"/>
        </w:rPr>
        <w:t>)</w:t>
      </w:r>
    </w:p>
    <w:p w14:paraId="3BFC3196" w14:textId="77777777" w:rsidR="004D2DD2" w:rsidRDefault="004D2DD2" w:rsidP="00EF03D8">
      <w:pPr>
        <w:tabs>
          <w:tab w:val="left" w:pos="4962"/>
        </w:tabs>
        <w:spacing w:line="280" w:lineRule="exact"/>
        <w:ind w:right="4960"/>
        <w:jc w:val="both"/>
        <w:rPr>
          <w:szCs w:val="30"/>
        </w:rPr>
      </w:pPr>
    </w:p>
    <w:p w14:paraId="0F3A38AC" w14:textId="77777777" w:rsidR="004D2DD2" w:rsidRDefault="004D2DD2" w:rsidP="00EF03D8">
      <w:pPr>
        <w:tabs>
          <w:tab w:val="left" w:pos="4962"/>
        </w:tabs>
        <w:spacing w:line="280" w:lineRule="exact"/>
        <w:ind w:right="4960"/>
        <w:jc w:val="both"/>
        <w:rPr>
          <w:szCs w:val="30"/>
        </w:rPr>
      </w:pPr>
    </w:p>
    <w:p w14:paraId="67F007DD" w14:textId="77777777" w:rsidR="00EF03D8" w:rsidRDefault="00EF03D8" w:rsidP="00EF03D8">
      <w:pPr>
        <w:tabs>
          <w:tab w:val="center" w:pos="4819"/>
        </w:tabs>
        <w:rPr>
          <w:sz w:val="28"/>
          <w:szCs w:val="20"/>
          <w:lang w:val="be-BY"/>
        </w:rPr>
      </w:pPr>
    </w:p>
    <w:p w14:paraId="23DFCB7D" w14:textId="77777777" w:rsidR="00497A5A" w:rsidRPr="00F842D6" w:rsidRDefault="00497A5A" w:rsidP="00497A5A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5B8E3980" w14:textId="77777777" w:rsidR="00497A5A" w:rsidRPr="00F842D6" w:rsidRDefault="00497A5A" w:rsidP="00497A5A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497A5A" w:rsidRPr="00F842D6" w14:paraId="291B0877" w14:textId="77777777" w:rsidTr="000465B2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7A40BB17" w14:textId="77777777" w:rsidR="00497A5A" w:rsidRPr="00F842D6" w:rsidRDefault="00497A5A" w:rsidP="00497A5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0564829" w14:textId="77777777" w:rsidR="00497A5A" w:rsidRPr="00F842D6" w:rsidRDefault="00497A5A" w:rsidP="000465B2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497A5A" w:rsidRPr="00F842D6" w14:paraId="627D4B5A" w14:textId="77777777" w:rsidTr="000465B2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0D208038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2E3A6A8" w14:textId="2D951F53" w:rsidR="00497A5A" w:rsidRPr="00F842D6" w:rsidRDefault="00791202" w:rsidP="007912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="00497A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497A5A">
              <w:rPr>
                <w:sz w:val="26"/>
                <w:szCs w:val="26"/>
              </w:rPr>
              <w:t>28,</w:t>
            </w:r>
            <w:r>
              <w:rPr>
                <w:sz w:val="26"/>
                <w:szCs w:val="26"/>
              </w:rPr>
              <w:t>36</w:t>
            </w:r>
          </w:p>
        </w:tc>
      </w:tr>
      <w:tr w:rsidR="00497A5A" w:rsidRPr="00F842D6" w14:paraId="71DF525A" w14:textId="77777777" w:rsidTr="000465B2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7BC0B11B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A574ADA" w14:textId="3314AD48" w:rsidR="00497A5A" w:rsidRPr="00F842D6" w:rsidRDefault="00791202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262</w:t>
            </w:r>
            <w:r w:rsidR="00497A5A">
              <w:rPr>
                <w:bCs/>
                <w:sz w:val="26"/>
                <w:szCs w:val="26"/>
              </w:rPr>
              <w:t xml:space="preserve"> 542</w:t>
            </w:r>
            <w:r w:rsidR="00497A5A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62338E8D" w14:textId="77777777" w:rsidTr="000465B2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1F6739A3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61AEE44" w14:textId="62F0C259" w:rsidR="00497A5A" w:rsidRPr="00F842D6" w:rsidRDefault="00791202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262</w:t>
            </w:r>
            <w:r w:rsidR="00497A5A">
              <w:rPr>
                <w:bCs/>
                <w:sz w:val="26"/>
                <w:szCs w:val="26"/>
              </w:rPr>
              <w:t xml:space="preserve"> 542</w:t>
            </w:r>
            <w:r w:rsidR="00497A5A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5CEAEC3B" w14:textId="77777777" w:rsidTr="000465B2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EF0ADFB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24F7291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0FAAE2B5" w14:textId="77777777" w:rsidTr="000465B2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B757F2E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59CE932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485DFD73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9C7EE6E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612C009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2 500,44</w:t>
            </w:r>
          </w:p>
        </w:tc>
      </w:tr>
      <w:tr w:rsidR="00497A5A" w:rsidRPr="00F842D6" w14:paraId="0B6E8106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8D0F912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3F00EA3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497A5A" w:rsidRPr="00F842D6" w14:paraId="51A85E33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95875AF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7" w:type="dxa"/>
            <w:shd w:val="clear" w:color="auto" w:fill="auto"/>
          </w:tcPr>
          <w:p w14:paraId="41A77E62" w14:textId="0A28B234" w:rsidR="00497A5A" w:rsidRDefault="00791202" w:rsidP="007912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497A5A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479</w:t>
            </w:r>
            <w:r w:rsidR="00497A5A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92</w:t>
            </w:r>
          </w:p>
        </w:tc>
      </w:tr>
      <w:tr w:rsidR="00497A5A" w:rsidRPr="00F842D6" w14:paraId="3C63C8C1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332BA3F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977" w:type="dxa"/>
            <w:shd w:val="clear" w:color="auto" w:fill="auto"/>
          </w:tcPr>
          <w:p w14:paraId="0C1FD610" w14:textId="77190808" w:rsidR="00497A5A" w:rsidRDefault="00791202" w:rsidP="007912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497A5A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479</w:t>
            </w:r>
            <w:r w:rsidR="00497A5A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92</w:t>
            </w:r>
          </w:p>
        </w:tc>
      </w:tr>
      <w:tr w:rsidR="00497A5A" w:rsidRPr="00F842D6" w14:paraId="6E7B78B5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B195CA4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7703F92F" w14:textId="77777777" w:rsidR="00497A5A" w:rsidRPr="00F842D6" w:rsidRDefault="00497A5A" w:rsidP="000465B2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18C7442A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1D2A2AE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58B7A87A" w14:textId="77777777" w:rsidR="00497A5A" w:rsidRPr="00F842D6" w:rsidRDefault="00497A5A" w:rsidP="000465B2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0F3CCCC4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F8EABB1" w14:textId="77777777" w:rsidR="00497A5A" w:rsidRPr="00F842D6" w:rsidRDefault="00497A5A" w:rsidP="000465B2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5D7421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51F4EBD8" w14:textId="77777777" w:rsidTr="000465B2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A882637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42EC97F" w14:textId="77777777" w:rsidR="00497A5A" w:rsidRPr="00F842D6" w:rsidRDefault="00497A5A" w:rsidP="000465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F842D6" w14:paraId="32D76BAA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08AE16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40B5C0F" w14:textId="77777777" w:rsidR="00497A5A" w:rsidRPr="00F842D6" w:rsidRDefault="00497A5A" w:rsidP="000465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97A5A" w:rsidRPr="00F842D6" w14:paraId="208F80B4" w14:textId="77777777" w:rsidTr="000465B2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0D4A25CA" w14:textId="77777777" w:rsidR="00497A5A" w:rsidRPr="00F842D6" w:rsidRDefault="00497A5A" w:rsidP="000465B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0985F5E" w14:textId="1828C9E5" w:rsidR="00497A5A" w:rsidRPr="00F842D6" w:rsidRDefault="00791202" w:rsidP="007912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</w:t>
            </w:r>
            <w:r w:rsidR="00497A5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</w:t>
            </w:r>
            <w:r w:rsidR="00497A5A">
              <w:rPr>
                <w:bCs/>
                <w:sz w:val="26"/>
                <w:szCs w:val="26"/>
              </w:rPr>
              <w:t>28,</w:t>
            </w:r>
            <w:r>
              <w:rPr>
                <w:bCs/>
                <w:sz w:val="26"/>
                <w:szCs w:val="26"/>
              </w:rPr>
              <w:t>36</w:t>
            </w:r>
          </w:p>
        </w:tc>
      </w:tr>
    </w:tbl>
    <w:p w14:paraId="54B16FC4" w14:textId="3FBADA5B" w:rsidR="002557AE" w:rsidRDefault="002557AE" w:rsidP="00EF03D8">
      <w:pPr>
        <w:tabs>
          <w:tab w:val="center" w:pos="4819"/>
        </w:tabs>
        <w:rPr>
          <w:sz w:val="28"/>
          <w:szCs w:val="20"/>
          <w:lang w:val="be-BY"/>
        </w:rPr>
      </w:pPr>
    </w:p>
    <w:p w14:paraId="26F269FD" w14:textId="77777777" w:rsidR="002557AE" w:rsidRPr="002557AE" w:rsidRDefault="002557AE" w:rsidP="002557AE">
      <w:pPr>
        <w:rPr>
          <w:sz w:val="28"/>
          <w:szCs w:val="20"/>
          <w:lang w:val="be-BY"/>
        </w:rPr>
      </w:pPr>
    </w:p>
    <w:p w14:paraId="3C524858" w14:textId="3BAE2AFD" w:rsidR="002557AE" w:rsidRDefault="002557AE" w:rsidP="002557AE">
      <w:pPr>
        <w:rPr>
          <w:sz w:val="28"/>
          <w:szCs w:val="20"/>
          <w:lang w:val="be-BY"/>
        </w:rPr>
      </w:pPr>
    </w:p>
    <w:p w14:paraId="23B40FA4" w14:textId="4DC8D75A" w:rsidR="004D2DD2" w:rsidRPr="002557AE" w:rsidRDefault="002557AE" w:rsidP="002557AE">
      <w:pPr>
        <w:tabs>
          <w:tab w:val="center" w:pos="4819"/>
        </w:tabs>
        <w:rPr>
          <w:sz w:val="28"/>
          <w:szCs w:val="20"/>
          <w:lang w:val="be-BY"/>
        </w:rPr>
        <w:sectPr w:rsidR="004D2DD2" w:rsidRPr="002557AE" w:rsidSect="005647A6">
          <w:headerReference w:type="default" r:id="rId10"/>
          <w:pgSz w:w="11906" w:h="16838"/>
          <w:pgMar w:top="851" w:right="567" w:bottom="709" w:left="1701" w:header="709" w:footer="709" w:gutter="0"/>
          <w:cols w:space="708"/>
          <w:titlePg/>
          <w:docGrid w:linePitch="408"/>
        </w:sectPr>
      </w:pPr>
      <w:r>
        <w:rPr>
          <w:sz w:val="28"/>
          <w:szCs w:val="20"/>
          <w:lang w:val="be-BY"/>
        </w:rPr>
        <w:tab/>
      </w:r>
    </w:p>
    <w:p w14:paraId="3619A359" w14:textId="77777777" w:rsidR="00EF03D8" w:rsidRDefault="00EF03D8" w:rsidP="00EF03D8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F03D8" w:rsidRPr="00774D05" w14:paraId="537CA5E6" w14:textId="77777777" w:rsidTr="00B107C5">
        <w:tc>
          <w:tcPr>
            <w:tcW w:w="5954" w:type="dxa"/>
          </w:tcPr>
          <w:p w14:paraId="109C4B73" w14:textId="77777777" w:rsidR="00EF03D8" w:rsidRPr="00774D05" w:rsidRDefault="00EF03D8" w:rsidP="00B107C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57074481" w14:textId="77777777" w:rsidR="00EF03D8" w:rsidRPr="00504DB5" w:rsidRDefault="00EF03D8" w:rsidP="00B107C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14:paraId="4CDBFEE0" w14:textId="77777777" w:rsidR="00EF03D8" w:rsidRPr="00504DB5" w:rsidRDefault="00EF03D8" w:rsidP="00B107C5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ECDB470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248FF718" w14:textId="26B935FC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4D2DD2">
              <w:rPr>
                <w:szCs w:val="30"/>
              </w:rPr>
              <w:t>7</w:t>
            </w:r>
            <w:r>
              <w:rPr>
                <w:szCs w:val="30"/>
              </w:rPr>
              <w:t>.12.202</w:t>
            </w:r>
            <w:r w:rsidR="004D2DD2">
              <w:rPr>
                <w:szCs w:val="30"/>
              </w:rPr>
              <w:t>4</w:t>
            </w:r>
            <w:r>
              <w:rPr>
                <w:szCs w:val="30"/>
              </w:rPr>
              <w:t xml:space="preserve"> № </w:t>
            </w:r>
            <w:r w:rsidR="004D2DD2">
              <w:rPr>
                <w:szCs w:val="30"/>
              </w:rPr>
              <w:t>15</w:t>
            </w:r>
          </w:p>
          <w:p w14:paraId="451FBBAF" w14:textId="77777777" w:rsidR="00B5094D" w:rsidRPr="00B26D78" w:rsidRDefault="00B5094D" w:rsidP="00B5094D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 xml:space="preserve">(в редакции решения </w:t>
            </w:r>
          </w:p>
          <w:p w14:paraId="1FF34A78" w14:textId="5043D4AE" w:rsidR="00EF03D8" w:rsidRPr="00774D05" w:rsidRDefault="00B5094D" w:rsidP="00B5094D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 xml:space="preserve">Зажевичского сельского            Совета депутатов             </w:t>
            </w:r>
            <w:r w:rsidR="00497A5A">
              <w:rPr>
                <w:szCs w:val="30"/>
              </w:rPr>
              <w:t>23</w:t>
            </w:r>
            <w:r w:rsidRPr="00CE1A6C">
              <w:rPr>
                <w:szCs w:val="30"/>
              </w:rPr>
              <w:t>.</w:t>
            </w:r>
            <w:r>
              <w:rPr>
                <w:szCs w:val="30"/>
              </w:rPr>
              <w:t>0</w:t>
            </w:r>
            <w:r w:rsidR="00497A5A">
              <w:rPr>
                <w:szCs w:val="30"/>
              </w:rPr>
              <w:t>4</w:t>
            </w:r>
            <w:r>
              <w:rPr>
                <w:szCs w:val="30"/>
              </w:rPr>
              <w:t>.2025 № 1</w:t>
            </w:r>
            <w:r w:rsidR="00497A5A">
              <w:rPr>
                <w:szCs w:val="30"/>
              </w:rPr>
              <w:t>8</w:t>
            </w:r>
            <w:r w:rsidRPr="00B26D78">
              <w:rPr>
                <w:szCs w:val="30"/>
              </w:rPr>
              <w:t>)</w:t>
            </w:r>
          </w:p>
        </w:tc>
      </w:tr>
    </w:tbl>
    <w:p w14:paraId="6FF54D41" w14:textId="77777777" w:rsidR="00EF03D8" w:rsidRPr="00774D05" w:rsidRDefault="00EF03D8" w:rsidP="00EF03D8">
      <w:pPr>
        <w:spacing w:line="360" w:lineRule="auto"/>
        <w:rPr>
          <w:szCs w:val="30"/>
          <w:lang w:val="be-BY"/>
        </w:rPr>
      </w:pPr>
    </w:p>
    <w:p w14:paraId="30A1BB9D" w14:textId="77777777" w:rsidR="00EF03D8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47A73965" w14:textId="77777777" w:rsidR="00EF03D8" w:rsidRPr="00774D05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551BCD7" w14:textId="77777777" w:rsidR="00EF03D8" w:rsidRPr="00774D05" w:rsidRDefault="00EF03D8" w:rsidP="002557AE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222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3886"/>
        <w:gridCol w:w="1046"/>
        <w:gridCol w:w="1046"/>
        <w:gridCol w:w="1490"/>
        <w:gridCol w:w="749"/>
        <w:gridCol w:w="2075"/>
      </w:tblGrid>
      <w:tr w:rsidR="00497A5A" w:rsidRPr="00774D05" w14:paraId="2E5E7695" w14:textId="77777777" w:rsidTr="002557AE">
        <w:tc>
          <w:tcPr>
            <w:tcW w:w="1888" w:type="pct"/>
            <w:vAlign w:val="center"/>
          </w:tcPr>
          <w:p w14:paraId="5BC68C8C" w14:textId="63169248" w:rsidR="00497A5A" w:rsidRPr="00774D05" w:rsidRDefault="00497A5A" w:rsidP="002557A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8" w:type="pct"/>
            <w:vAlign w:val="center"/>
          </w:tcPr>
          <w:p w14:paraId="6B0ACE38" w14:textId="5CD0BB07" w:rsidR="00497A5A" w:rsidRPr="00774D05" w:rsidRDefault="00497A5A" w:rsidP="002557AE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8" w:type="pct"/>
            <w:vAlign w:val="center"/>
          </w:tcPr>
          <w:p w14:paraId="189621BF" w14:textId="7F5D5556" w:rsidR="00497A5A" w:rsidRPr="00774D05" w:rsidRDefault="00497A5A" w:rsidP="002557AE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4" w:type="pct"/>
            <w:vAlign w:val="center"/>
          </w:tcPr>
          <w:p w14:paraId="52996956" w14:textId="1FAA4ADE" w:rsidR="00497A5A" w:rsidRPr="00774D05" w:rsidRDefault="00497A5A" w:rsidP="002557AE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4" w:type="pct"/>
            <w:vAlign w:val="center"/>
          </w:tcPr>
          <w:p w14:paraId="626AF6FC" w14:textId="1C910545" w:rsidR="00497A5A" w:rsidRPr="00774D05" w:rsidRDefault="00497A5A" w:rsidP="002557AE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008" w:type="pct"/>
            <w:vAlign w:val="center"/>
          </w:tcPr>
          <w:p w14:paraId="17FA5021" w14:textId="77777777" w:rsidR="00497A5A" w:rsidRPr="00F842D6" w:rsidRDefault="00497A5A" w:rsidP="002557AE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4A11F7DB" w14:textId="78E0ADBF" w:rsidR="00497A5A" w:rsidRPr="00774D05" w:rsidRDefault="00497A5A" w:rsidP="002557A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497A5A" w:rsidRPr="00774D05" w14:paraId="2E22CC89" w14:textId="77777777" w:rsidTr="002557AE">
        <w:trPr>
          <w:trHeight w:val="243"/>
        </w:trPr>
        <w:tc>
          <w:tcPr>
            <w:tcW w:w="1888" w:type="pct"/>
          </w:tcPr>
          <w:p w14:paraId="78F80CCA" w14:textId="0022C005" w:rsidR="00497A5A" w:rsidRPr="00774D05" w:rsidRDefault="00497A5A" w:rsidP="002557A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508" w:type="pct"/>
            <w:vAlign w:val="bottom"/>
          </w:tcPr>
          <w:p w14:paraId="5F0F9957" w14:textId="7185B0DF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8" w:type="pct"/>
            <w:vAlign w:val="bottom"/>
          </w:tcPr>
          <w:p w14:paraId="747A9776" w14:textId="04BAF325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4" w:type="pct"/>
            <w:vAlign w:val="bottom"/>
          </w:tcPr>
          <w:p w14:paraId="1E11898C" w14:textId="31A9DDB9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  <w:vAlign w:val="bottom"/>
          </w:tcPr>
          <w:p w14:paraId="21D6871E" w14:textId="450F0D99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vAlign w:val="bottom"/>
          </w:tcPr>
          <w:p w14:paraId="3E0A59C6" w14:textId="5CCA77CA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386 028,36</w:t>
            </w:r>
          </w:p>
        </w:tc>
      </w:tr>
      <w:tr w:rsidR="00497A5A" w:rsidRPr="00774D05" w14:paraId="3B453657" w14:textId="77777777" w:rsidTr="002557AE">
        <w:tc>
          <w:tcPr>
            <w:tcW w:w="1888" w:type="pct"/>
          </w:tcPr>
          <w:p w14:paraId="080D61D0" w14:textId="34607CB7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 сельский исполнительный комитет</w:t>
            </w:r>
          </w:p>
        </w:tc>
        <w:tc>
          <w:tcPr>
            <w:tcW w:w="508" w:type="pct"/>
          </w:tcPr>
          <w:p w14:paraId="50667CBD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180E2ED" w14:textId="06CC4517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7798E701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7498129" w14:textId="3FE2F82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4" w:type="pct"/>
          </w:tcPr>
          <w:p w14:paraId="0C062BCA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E2C932E" w14:textId="63CAA6B2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27565713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11D5C8B" w14:textId="3657297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</w:tcPr>
          <w:p w14:paraId="2E67A9F9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419CE68B" w14:textId="0214B4F8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386 028,36</w:t>
            </w:r>
          </w:p>
        </w:tc>
      </w:tr>
      <w:tr w:rsidR="00497A5A" w:rsidRPr="00774D05" w14:paraId="70413B63" w14:textId="77777777" w:rsidTr="002557AE">
        <w:tc>
          <w:tcPr>
            <w:tcW w:w="1888" w:type="pct"/>
          </w:tcPr>
          <w:p w14:paraId="69428B42" w14:textId="7D13F72F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08" w:type="pct"/>
          </w:tcPr>
          <w:p w14:paraId="237A010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50B3890F" w14:textId="1A86366D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76F9B80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4D43101B" w14:textId="6515E5DE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398D1DF1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056A09E" w14:textId="75C27227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4AAE982A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0441F4A4" w14:textId="27105708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</w:tcPr>
          <w:p w14:paraId="24C8995C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12C02467" w14:textId="2F36D1AB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300 528,36</w:t>
            </w:r>
          </w:p>
        </w:tc>
      </w:tr>
      <w:tr w:rsidR="00497A5A" w:rsidRPr="00774D05" w14:paraId="5E64F1C6" w14:textId="77777777" w:rsidTr="002557AE">
        <w:tc>
          <w:tcPr>
            <w:tcW w:w="1888" w:type="pct"/>
          </w:tcPr>
          <w:p w14:paraId="1190391B" w14:textId="438355BA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08" w:type="pct"/>
          </w:tcPr>
          <w:p w14:paraId="688CD0AF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AFDC1FB" w14:textId="7D2EB385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9510BAB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14241CD" w14:textId="25397823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4EC59739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77336663" w14:textId="0D47562E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4" w:type="pct"/>
          </w:tcPr>
          <w:p w14:paraId="1934B8C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8C860F0" w14:textId="16A17693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</w:tcPr>
          <w:p w14:paraId="20C7875D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5FB28353" w14:textId="117EA569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262 542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774D05" w14:paraId="732F0532" w14:textId="77777777" w:rsidTr="002557AE">
        <w:tc>
          <w:tcPr>
            <w:tcW w:w="1888" w:type="pct"/>
          </w:tcPr>
          <w:p w14:paraId="619C24F9" w14:textId="2EBAF26B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08" w:type="pct"/>
          </w:tcPr>
          <w:p w14:paraId="7DE13F1C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A0C3DFB" w14:textId="453F1466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036946A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A195333" w14:textId="48E8679F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13C59639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45C6A06" w14:textId="1E20C999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4" w:type="pct"/>
          </w:tcPr>
          <w:p w14:paraId="15C40B35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4124E7A0" w14:textId="1CEEB4D1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008" w:type="pct"/>
          </w:tcPr>
          <w:p w14:paraId="424F78C5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2C0FBF6A" w14:textId="3AE3EDEB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262 542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774D05" w14:paraId="0D0C3318" w14:textId="77777777" w:rsidTr="002557AE">
        <w:tc>
          <w:tcPr>
            <w:tcW w:w="1888" w:type="pct"/>
          </w:tcPr>
          <w:p w14:paraId="6DE73823" w14:textId="25B473DF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08" w:type="pct"/>
          </w:tcPr>
          <w:p w14:paraId="69EAE984" w14:textId="76C6BD1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40A8DA25" w14:textId="6E8742BF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3FA572B1" w14:textId="0453DB06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4" w:type="pct"/>
          </w:tcPr>
          <w:p w14:paraId="7A1B767E" w14:textId="274FA6D6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</w:tcPr>
          <w:p w14:paraId="5F1A3FBE" w14:textId="253AF6AE" w:rsidR="00497A5A" w:rsidRPr="00774D05" w:rsidRDefault="00497A5A" w:rsidP="002557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97A5A" w:rsidRPr="00774D05" w14:paraId="16943C5E" w14:textId="77777777" w:rsidTr="002557AE">
        <w:tc>
          <w:tcPr>
            <w:tcW w:w="1888" w:type="pct"/>
          </w:tcPr>
          <w:p w14:paraId="2810D5BE" w14:textId="0AB4B5A2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08" w:type="pct"/>
          </w:tcPr>
          <w:p w14:paraId="51EDAE43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6433049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89E5969" w14:textId="7AA0223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ACB1A51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CBD5E2F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BA67311" w14:textId="77D2F2DC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29E219C6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203910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ACBCD62" w14:textId="3DDF9A0D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4" w:type="pct"/>
          </w:tcPr>
          <w:p w14:paraId="30C76F1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DFD8E8F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098A4C00" w14:textId="3352EF8C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008" w:type="pct"/>
          </w:tcPr>
          <w:p w14:paraId="5288DA90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6735A099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1C84328E" w14:textId="0F5F0911" w:rsidR="00497A5A" w:rsidRPr="00774D05" w:rsidRDefault="00497A5A" w:rsidP="002557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97A5A" w:rsidRPr="00774D05" w14:paraId="33923ACE" w14:textId="77777777" w:rsidTr="002557AE">
        <w:tc>
          <w:tcPr>
            <w:tcW w:w="1888" w:type="pct"/>
          </w:tcPr>
          <w:p w14:paraId="4FDCA043" w14:textId="2746B595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08" w:type="pct"/>
          </w:tcPr>
          <w:p w14:paraId="3F856E8D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5DFD1A6E" w14:textId="7CEEDCF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EA1C7E4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51EBE3F9" w14:textId="6F7E3A63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1249E05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195A484" w14:textId="37302819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1E2DB14B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44D54CB8" w14:textId="59F742D1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</w:tcPr>
          <w:p w14:paraId="7640B8B1" w14:textId="77777777" w:rsidR="00497A5A" w:rsidRPr="00F842D6" w:rsidRDefault="00497A5A" w:rsidP="002557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45ED16D8" w14:textId="2BFA4614" w:rsidR="00497A5A" w:rsidRPr="00774D05" w:rsidRDefault="00497A5A" w:rsidP="002557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497A5A" w:rsidRPr="00774D05" w14:paraId="1DB7847E" w14:textId="77777777" w:rsidTr="002557AE">
        <w:tc>
          <w:tcPr>
            <w:tcW w:w="1888" w:type="pct"/>
          </w:tcPr>
          <w:p w14:paraId="0BE6BE9D" w14:textId="4EC504AC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08" w:type="pct"/>
          </w:tcPr>
          <w:p w14:paraId="7EDB6AEC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4F75CF4F" w14:textId="42A1D273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63D1FBDC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C43EE87" w14:textId="09B820AF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31865267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19E34A17" w14:textId="09140DDE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6D3F9D90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0C9B812" w14:textId="3C8C9D4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008" w:type="pct"/>
          </w:tcPr>
          <w:p w14:paraId="7F2F6FD7" w14:textId="77777777" w:rsidR="00497A5A" w:rsidRPr="00F842D6" w:rsidRDefault="00497A5A" w:rsidP="002557AE">
            <w:pPr>
              <w:jc w:val="right"/>
              <w:rPr>
                <w:sz w:val="26"/>
                <w:szCs w:val="26"/>
              </w:rPr>
            </w:pPr>
          </w:p>
          <w:p w14:paraId="428905FD" w14:textId="59E27EB8" w:rsidR="00497A5A" w:rsidRPr="00774D05" w:rsidRDefault="00497A5A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</w:t>
            </w:r>
            <w:r w:rsidRPr="00F842D6">
              <w:rPr>
                <w:bCs/>
                <w:sz w:val="26"/>
                <w:szCs w:val="26"/>
              </w:rPr>
              <w:t>00,</w:t>
            </w: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497A5A" w:rsidRPr="00774D05" w14:paraId="5FEF79E1" w14:textId="77777777" w:rsidTr="002557AE">
        <w:tc>
          <w:tcPr>
            <w:tcW w:w="1888" w:type="pct"/>
          </w:tcPr>
          <w:p w14:paraId="2462977D" w14:textId="464BA324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08" w:type="pct"/>
          </w:tcPr>
          <w:p w14:paraId="2589275A" w14:textId="4B73CD68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D61D3EE" w14:textId="5AF5FBEB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73E95D0B" w14:textId="689EE7FE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4" w:type="pct"/>
          </w:tcPr>
          <w:p w14:paraId="4869E63E" w14:textId="5EDBCEAE" w:rsidR="00497A5A" w:rsidRPr="00774D05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vAlign w:val="bottom"/>
          </w:tcPr>
          <w:p w14:paraId="60C77C11" w14:textId="3A791211" w:rsidR="00497A5A" w:rsidRPr="00774D05" w:rsidRDefault="00791202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33 479,92</w:t>
            </w:r>
          </w:p>
        </w:tc>
      </w:tr>
      <w:tr w:rsidR="00497A5A" w:rsidRPr="00774D05" w14:paraId="7D734D8C" w14:textId="77777777" w:rsidTr="002557AE">
        <w:tc>
          <w:tcPr>
            <w:tcW w:w="1888" w:type="pct"/>
          </w:tcPr>
          <w:p w14:paraId="0123A78D" w14:textId="1D48DD12" w:rsidR="00497A5A" w:rsidRDefault="00497A5A" w:rsidP="002557A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08" w:type="pct"/>
          </w:tcPr>
          <w:p w14:paraId="655BBBCC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4A867AF8" w14:textId="0B405D0D" w:rsidR="00497A5A" w:rsidRPr="000C6B00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5881F19B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C24B019" w14:textId="0C1EA007" w:rsidR="00497A5A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7A13ED59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04CD9FB0" w14:textId="69855E4C" w:rsidR="00497A5A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4" w:type="pct"/>
          </w:tcPr>
          <w:p w14:paraId="03E80176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792C3B3B" w14:textId="768CCC87" w:rsidR="00497A5A" w:rsidRDefault="00497A5A" w:rsidP="00F84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08" w:type="pct"/>
            <w:vAlign w:val="bottom"/>
          </w:tcPr>
          <w:p w14:paraId="30E933C1" w14:textId="24046203" w:rsidR="00497A5A" w:rsidRDefault="00791202" w:rsidP="002557AE">
            <w:pPr>
              <w:jc w:val="right"/>
            </w:pPr>
            <w:r>
              <w:rPr>
                <w:bCs/>
                <w:sz w:val="26"/>
                <w:szCs w:val="26"/>
              </w:rPr>
              <w:t>33 479,92</w:t>
            </w:r>
          </w:p>
        </w:tc>
      </w:tr>
      <w:tr w:rsidR="00497A5A" w:rsidRPr="00774D05" w14:paraId="69F09295" w14:textId="77777777" w:rsidTr="002557AE">
        <w:tc>
          <w:tcPr>
            <w:tcW w:w="1888" w:type="pct"/>
          </w:tcPr>
          <w:p w14:paraId="4B72FD47" w14:textId="4C59D244" w:rsidR="00497A5A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08" w:type="pct"/>
          </w:tcPr>
          <w:p w14:paraId="4F4701C3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55109DBA" w14:textId="721B6FE7" w:rsidR="00497A5A" w:rsidRPr="000C6B00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3277F03D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9401A8E" w14:textId="3E482A7A" w:rsidR="00497A5A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19893A04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306EB69F" w14:textId="40836838" w:rsidR="00497A5A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5DBD162F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739B4534" w14:textId="3A08DF64" w:rsidR="00497A5A" w:rsidRDefault="00497A5A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vAlign w:val="bottom"/>
          </w:tcPr>
          <w:p w14:paraId="26BADE58" w14:textId="15FE07BE" w:rsidR="00497A5A" w:rsidRDefault="00497A5A" w:rsidP="002557A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97A5A" w:rsidRPr="00774D05" w14:paraId="2A8EF06E" w14:textId="77777777" w:rsidTr="002557AE">
        <w:tc>
          <w:tcPr>
            <w:tcW w:w="1888" w:type="pct"/>
          </w:tcPr>
          <w:p w14:paraId="4D345C4F" w14:textId="1F9A36E6" w:rsidR="00497A5A" w:rsidRPr="00774D05" w:rsidRDefault="00497A5A" w:rsidP="002557AE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508" w:type="pct"/>
          </w:tcPr>
          <w:p w14:paraId="7109181E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74388DDE" w14:textId="0A49BBAA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27FF3E1" w14:textId="77777777" w:rsidR="00497A5A" w:rsidRPr="00F842D6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2F65830B" w14:textId="49B10F45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770CC926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5D44DB5D" w14:textId="28A3B1D8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36775D47" w14:textId="77777777" w:rsidR="00497A5A" w:rsidRDefault="00497A5A" w:rsidP="00F8444E">
            <w:pPr>
              <w:jc w:val="center"/>
              <w:rPr>
                <w:sz w:val="26"/>
                <w:szCs w:val="26"/>
              </w:rPr>
            </w:pPr>
          </w:p>
          <w:p w14:paraId="620D58CF" w14:textId="2AEA74E6" w:rsidR="00497A5A" w:rsidRPr="00774D05" w:rsidRDefault="00497A5A" w:rsidP="00F8444E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vAlign w:val="bottom"/>
          </w:tcPr>
          <w:p w14:paraId="1ADCFAD1" w14:textId="2E51F81A" w:rsidR="00497A5A" w:rsidRPr="00774D05" w:rsidRDefault="00497A5A" w:rsidP="002557A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2557AE" w:rsidRPr="00774D05" w14:paraId="53109F44" w14:textId="77777777" w:rsidTr="002557AE">
        <w:tc>
          <w:tcPr>
            <w:tcW w:w="1888" w:type="pct"/>
          </w:tcPr>
          <w:p w14:paraId="13EA1D0C" w14:textId="6E985527" w:rsidR="002557AE" w:rsidRPr="00F842D6" w:rsidRDefault="002557AE" w:rsidP="002557A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508" w:type="pct"/>
          </w:tcPr>
          <w:p w14:paraId="6507B5D9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17691341" w14:textId="73D82942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46B3CA9A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35145970" w14:textId="144EAC9C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431613A8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68B7F9B3" w14:textId="494C2C3B" w:rsidR="002557AE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405B6B69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74F323F6" w14:textId="0E347656" w:rsidR="002557AE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008" w:type="pct"/>
            <w:vAlign w:val="bottom"/>
          </w:tcPr>
          <w:p w14:paraId="2EB78FB3" w14:textId="0DAC76E5" w:rsid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2557AE" w:rsidRPr="00F842D6" w14:paraId="1052E017" w14:textId="77777777" w:rsidTr="002557AE">
        <w:tc>
          <w:tcPr>
            <w:tcW w:w="1888" w:type="pct"/>
            <w:shd w:val="clear" w:color="auto" w:fill="auto"/>
          </w:tcPr>
          <w:p w14:paraId="5C80F6C5" w14:textId="77777777" w:rsidR="002557AE" w:rsidRPr="00F842D6" w:rsidRDefault="002557AE" w:rsidP="002557A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508" w:type="pct"/>
            <w:shd w:val="clear" w:color="auto" w:fill="auto"/>
          </w:tcPr>
          <w:p w14:paraId="5A87CDF7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26F553E0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2C9F755E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7C666B70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  <w:shd w:val="clear" w:color="auto" w:fill="auto"/>
          </w:tcPr>
          <w:p w14:paraId="0034B528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0116709D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4EAE98A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30E2551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4" w:type="pct"/>
            <w:shd w:val="clear" w:color="auto" w:fill="auto"/>
          </w:tcPr>
          <w:p w14:paraId="60BA6CD7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6AEE5AD4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51F7857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33588F3A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  <w:shd w:val="clear" w:color="auto" w:fill="auto"/>
          </w:tcPr>
          <w:p w14:paraId="677B73F1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061BD685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75016A5B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25A0E2F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63DEF4EB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</w:p>
          <w:p w14:paraId="7B66BF06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</w:p>
          <w:p w14:paraId="2FBB3959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</w:p>
          <w:p w14:paraId="3C93E206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  <w:r w:rsidRPr="002557AE">
              <w:rPr>
                <w:bCs/>
                <w:sz w:val="26"/>
                <w:szCs w:val="26"/>
              </w:rPr>
              <w:t>83 000,00</w:t>
            </w:r>
          </w:p>
        </w:tc>
      </w:tr>
      <w:tr w:rsidR="002557AE" w:rsidRPr="00F842D6" w14:paraId="21A1C107" w14:textId="77777777" w:rsidTr="002557AE">
        <w:tc>
          <w:tcPr>
            <w:tcW w:w="1888" w:type="pct"/>
            <w:shd w:val="clear" w:color="auto" w:fill="auto"/>
          </w:tcPr>
          <w:p w14:paraId="566B9903" w14:textId="77777777" w:rsidR="002557AE" w:rsidRPr="00F842D6" w:rsidRDefault="002557AE" w:rsidP="002557A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08" w:type="pct"/>
            <w:shd w:val="clear" w:color="auto" w:fill="auto"/>
          </w:tcPr>
          <w:p w14:paraId="78D9ECF1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B63C61F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  <w:shd w:val="clear" w:color="auto" w:fill="auto"/>
          </w:tcPr>
          <w:p w14:paraId="1DB474BF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2EEF82ED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4" w:type="pct"/>
            <w:shd w:val="clear" w:color="auto" w:fill="auto"/>
          </w:tcPr>
          <w:p w14:paraId="357E9923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54C5A1CA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4" w:type="pct"/>
            <w:shd w:val="clear" w:color="auto" w:fill="auto"/>
          </w:tcPr>
          <w:p w14:paraId="3CDCA690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</w:p>
          <w:p w14:paraId="77EEB687" w14:textId="77777777" w:rsidR="002557AE" w:rsidRPr="00F842D6" w:rsidRDefault="002557AE" w:rsidP="00F8444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1BDD5F8B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</w:p>
          <w:p w14:paraId="16A70CC6" w14:textId="77777777" w:rsidR="002557AE" w:rsidRPr="002557AE" w:rsidRDefault="002557AE" w:rsidP="002557AE">
            <w:pPr>
              <w:jc w:val="right"/>
              <w:rPr>
                <w:bCs/>
                <w:sz w:val="26"/>
                <w:szCs w:val="26"/>
              </w:rPr>
            </w:pPr>
            <w:r w:rsidRPr="002557AE">
              <w:rPr>
                <w:bCs/>
                <w:sz w:val="26"/>
                <w:szCs w:val="26"/>
              </w:rPr>
              <w:t>83 000,00</w:t>
            </w:r>
          </w:p>
        </w:tc>
      </w:tr>
    </w:tbl>
    <w:p w14:paraId="6B8DF4E6" w14:textId="77777777" w:rsidR="00EF03D8" w:rsidRDefault="00EF03D8" w:rsidP="002557AE"/>
    <w:p w14:paraId="3FF90607" w14:textId="77777777" w:rsidR="00EF03D8" w:rsidRDefault="00EF03D8" w:rsidP="002557AE"/>
    <w:p w14:paraId="4F6918BA" w14:textId="77777777" w:rsidR="00EF03D8" w:rsidRDefault="00EF03D8" w:rsidP="002557AE"/>
    <w:p w14:paraId="0DE67DC7" w14:textId="77777777" w:rsidR="00EF03D8" w:rsidRDefault="00EF03D8" w:rsidP="002557AE"/>
    <w:p w14:paraId="5E73E57A" w14:textId="77777777" w:rsidR="00EF03D8" w:rsidRDefault="00EF03D8" w:rsidP="002557AE"/>
    <w:p w14:paraId="1F375D47" w14:textId="77777777" w:rsidR="00EF03D8" w:rsidRDefault="00EF03D8" w:rsidP="002557AE"/>
    <w:p w14:paraId="2A022C1C" w14:textId="77777777" w:rsidR="00EF03D8" w:rsidRDefault="00EF03D8" w:rsidP="002557AE"/>
    <w:p w14:paraId="3062F44E" w14:textId="77777777" w:rsidR="00EF03D8" w:rsidRDefault="00EF03D8" w:rsidP="002557AE"/>
    <w:p w14:paraId="5F432EC6" w14:textId="77777777" w:rsidR="00EF03D8" w:rsidRDefault="00EF03D8" w:rsidP="00EF03D8"/>
    <w:p w14:paraId="2F6644FC" w14:textId="77777777" w:rsidR="00EF03D8" w:rsidRDefault="00EF03D8" w:rsidP="00EF03D8"/>
    <w:p w14:paraId="01715656" w14:textId="77777777" w:rsidR="00EF03D8" w:rsidRDefault="00EF03D8" w:rsidP="00EF03D8"/>
    <w:p w14:paraId="7409CC19" w14:textId="77777777" w:rsidR="00EF03D8" w:rsidRDefault="00EF03D8" w:rsidP="00EF03D8"/>
    <w:p w14:paraId="36E7D764" w14:textId="77777777" w:rsidR="00EF03D8" w:rsidRDefault="00EF03D8" w:rsidP="00EF03D8"/>
    <w:p w14:paraId="773EE387" w14:textId="77777777" w:rsidR="00EF03D8" w:rsidRDefault="00EF03D8" w:rsidP="00EF03D8"/>
    <w:p w14:paraId="42ABA7D5" w14:textId="77777777" w:rsidR="00EF03D8" w:rsidRDefault="00EF03D8" w:rsidP="00EF03D8"/>
    <w:p w14:paraId="4E525E89" w14:textId="77777777" w:rsidR="00EF03D8" w:rsidRDefault="00EF03D8" w:rsidP="00EF03D8"/>
    <w:p w14:paraId="49018489" w14:textId="77777777" w:rsidR="00EF03D8" w:rsidRDefault="00EF03D8" w:rsidP="00EF03D8"/>
    <w:p w14:paraId="5A4662A5" w14:textId="77777777" w:rsidR="00EF03D8" w:rsidRDefault="00EF03D8" w:rsidP="00EF03D8"/>
    <w:p w14:paraId="59433CD7" w14:textId="77777777" w:rsidR="00EF03D8" w:rsidRDefault="00EF03D8" w:rsidP="00EF03D8"/>
    <w:p w14:paraId="0381E956" w14:textId="77777777" w:rsidR="00EF03D8" w:rsidRDefault="00EF03D8" w:rsidP="00EF03D8"/>
    <w:p w14:paraId="29E14AEE" w14:textId="77777777" w:rsidR="00EF03D8" w:rsidRDefault="00EF03D8" w:rsidP="00EF03D8"/>
    <w:p w14:paraId="43045943" w14:textId="77777777" w:rsidR="00EF03D8" w:rsidRDefault="00EF03D8" w:rsidP="00EF03D8"/>
    <w:p w14:paraId="18E14026" w14:textId="77777777" w:rsidR="00EF03D8" w:rsidRDefault="00EF03D8" w:rsidP="00EF03D8"/>
    <w:p w14:paraId="1466BF5C" w14:textId="77777777" w:rsidR="00EF03D8" w:rsidRDefault="00EF03D8" w:rsidP="00EF03D8"/>
    <w:p w14:paraId="44C7DFD3" w14:textId="77777777" w:rsidR="00EF03D8" w:rsidRDefault="00EF03D8" w:rsidP="00EF03D8"/>
    <w:p w14:paraId="42E26C5B" w14:textId="77777777" w:rsidR="00EF03D8" w:rsidRDefault="00EF03D8" w:rsidP="00EF03D8"/>
    <w:p w14:paraId="0363BC93" w14:textId="77777777" w:rsidR="00EF03D8" w:rsidRDefault="00EF03D8" w:rsidP="00EF03D8"/>
    <w:p w14:paraId="2445FAE4" w14:textId="77777777" w:rsidR="00EF03D8" w:rsidRDefault="00EF03D8" w:rsidP="00EF03D8"/>
    <w:p w14:paraId="2BB6CC1B" w14:textId="77777777" w:rsidR="00EF03D8" w:rsidRDefault="00EF03D8" w:rsidP="00EF03D8"/>
    <w:p w14:paraId="1EC0E208" w14:textId="77777777" w:rsidR="00EF03D8" w:rsidRDefault="00EF03D8" w:rsidP="00EF03D8"/>
    <w:p w14:paraId="68AC058D" w14:textId="77777777" w:rsidR="00EF03D8" w:rsidRDefault="00EF03D8" w:rsidP="00EF03D8"/>
    <w:p w14:paraId="2A5DD85A" w14:textId="77777777" w:rsidR="00EF03D8" w:rsidRDefault="00EF03D8" w:rsidP="00EF03D8"/>
    <w:p w14:paraId="6D41BE46" w14:textId="251C7410" w:rsidR="00EF03D8" w:rsidRDefault="00EF03D8" w:rsidP="00EF03D8"/>
    <w:p w14:paraId="4F9D6287" w14:textId="77777777" w:rsidR="00EF03D8" w:rsidRDefault="00EF03D8" w:rsidP="00EF03D8"/>
    <w:p w14:paraId="0E2D6B82" w14:textId="77777777" w:rsidR="00EF03D8" w:rsidRDefault="00EF03D8" w:rsidP="00EF03D8"/>
    <w:p w14:paraId="3D0F3026" w14:textId="77777777" w:rsidR="00EF03D8" w:rsidRDefault="00EF03D8" w:rsidP="00EF03D8"/>
    <w:sectPr w:rsidR="00EF03D8" w:rsidSect="00C73717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3946" w14:textId="77777777" w:rsidR="004E3AA1" w:rsidRDefault="004E3AA1" w:rsidP="00AA1022">
      <w:r>
        <w:separator/>
      </w:r>
    </w:p>
  </w:endnote>
  <w:endnote w:type="continuationSeparator" w:id="0">
    <w:p w14:paraId="770BC404" w14:textId="77777777" w:rsidR="004E3AA1" w:rsidRDefault="004E3AA1" w:rsidP="00A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4EA8" w14:textId="77777777" w:rsidR="004E3AA1" w:rsidRDefault="004E3AA1" w:rsidP="00AA1022">
      <w:r>
        <w:separator/>
      </w:r>
    </w:p>
  </w:footnote>
  <w:footnote w:type="continuationSeparator" w:id="0">
    <w:p w14:paraId="235EF8A7" w14:textId="77777777" w:rsidR="004E3AA1" w:rsidRDefault="004E3AA1" w:rsidP="00AA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BE337" w14:textId="1A913D77" w:rsidR="00C73717" w:rsidRPr="00C73717" w:rsidRDefault="00C73717" w:rsidP="00C73717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6EEB" w14:textId="188FE866" w:rsidR="00EF03D8" w:rsidRPr="009B6D95" w:rsidRDefault="00C73717" w:rsidP="009B6D95">
    <w:pPr>
      <w:pStyle w:val="a4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BCD2" w14:textId="77777777" w:rsidR="00EF03D8" w:rsidRPr="00DD4014" w:rsidRDefault="00EF03D8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A5BA" w14:textId="558CC207" w:rsidR="002C55A7" w:rsidRPr="00DD4014" w:rsidRDefault="00493A50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E7"/>
    <w:rsid w:val="000C5272"/>
    <w:rsid w:val="00110A5F"/>
    <w:rsid w:val="002557AE"/>
    <w:rsid w:val="002B56CB"/>
    <w:rsid w:val="002E33E5"/>
    <w:rsid w:val="00346F92"/>
    <w:rsid w:val="003E4B36"/>
    <w:rsid w:val="0040674D"/>
    <w:rsid w:val="004330FD"/>
    <w:rsid w:val="00485FF1"/>
    <w:rsid w:val="00493A50"/>
    <w:rsid w:val="00497A5A"/>
    <w:rsid w:val="004D2DD2"/>
    <w:rsid w:val="004E3AA1"/>
    <w:rsid w:val="005478B9"/>
    <w:rsid w:val="006D465B"/>
    <w:rsid w:val="00791202"/>
    <w:rsid w:val="007D2D84"/>
    <w:rsid w:val="00811796"/>
    <w:rsid w:val="00905D36"/>
    <w:rsid w:val="00987E24"/>
    <w:rsid w:val="009F31F1"/>
    <w:rsid w:val="00A44EE7"/>
    <w:rsid w:val="00AA1022"/>
    <w:rsid w:val="00B5094D"/>
    <w:rsid w:val="00B846F4"/>
    <w:rsid w:val="00BC6EC3"/>
    <w:rsid w:val="00C376B4"/>
    <w:rsid w:val="00C73717"/>
    <w:rsid w:val="00CA4A60"/>
    <w:rsid w:val="00D02E3E"/>
    <w:rsid w:val="00E257CA"/>
    <w:rsid w:val="00E91D1A"/>
    <w:rsid w:val="00EF03D8"/>
    <w:rsid w:val="00F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a">
    <w:name w:val="Hyperlink"/>
    <w:rsid w:val="00E91D1A"/>
    <w:rPr>
      <w:color w:val="0563C1"/>
      <w:u w:val="single"/>
    </w:rPr>
  </w:style>
  <w:style w:type="paragraph" w:customStyle="1" w:styleId="table10">
    <w:name w:val="table10"/>
    <w:basedOn w:val="a"/>
    <w:uiPriority w:val="99"/>
    <w:rsid w:val="004D2D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a">
    <w:name w:val="Hyperlink"/>
    <w:rsid w:val="00E91D1A"/>
    <w:rPr>
      <w:color w:val="0563C1"/>
      <w:u w:val="single"/>
    </w:rPr>
  </w:style>
  <w:style w:type="paragraph" w:customStyle="1" w:styleId="table10">
    <w:name w:val="table10"/>
    <w:basedOn w:val="a"/>
    <w:uiPriority w:val="99"/>
    <w:rsid w:val="004D2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9692-E6E0-434B-BE71-BF47B9E8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21</cp:revision>
  <cp:lastPrinted>2025-04-23T08:25:00Z</cp:lastPrinted>
  <dcterms:created xsi:type="dcterms:W3CDTF">2024-12-09T08:20:00Z</dcterms:created>
  <dcterms:modified xsi:type="dcterms:W3CDTF">2025-04-23T08:58:00Z</dcterms:modified>
</cp:coreProperties>
</file>