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7" w:rsidRPr="00DD07C7" w:rsidRDefault="00DD07C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B1B"/>
          <w:spacing w:val="1"/>
          <w:sz w:val="30"/>
          <w:szCs w:val="30"/>
          <w:lang w:val="ru-RU"/>
        </w:rPr>
      </w:pPr>
      <w:r w:rsidRPr="00DD07C7">
        <w:rPr>
          <w:rFonts w:ascii="Times New Roman" w:eastAsia="Times New Roman" w:hAnsi="Times New Roman" w:cs="Times New Roman"/>
          <w:b/>
          <w:color w:val="1B1B1B"/>
          <w:spacing w:val="1"/>
          <w:sz w:val="30"/>
          <w:szCs w:val="30"/>
          <w:lang w:val="ru-RU"/>
        </w:rPr>
        <w:t xml:space="preserve">Какие запреты действуют в </w:t>
      </w:r>
      <w:proofErr w:type="spellStart"/>
      <w:r w:rsidRPr="00DD07C7">
        <w:rPr>
          <w:rFonts w:ascii="Times New Roman" w:eastAsia="Times New Roman" w:hAnsi="Times New Roman" w:cs="Times New Roman"/>
          <w:b/>
          <w:color w:val="1B1B1B"/>
          <w:spacing w:val="1"/>
          <w:sz w:val="30"/>
          <w:szCs w:val="30"/>
          <w:lang w:val="ru-RU"/>
        </w:rPr>
        <w:t>водоохранных</w:t>
      </w:r>
      <w:proofErr w:type="spellEnd"/>
      <w:r w:rsidRPr="00DD07C7">
        <w:rPr>
          <w:rFonts w:ascii="Times New Roman" w:eastAsia="Times New Roman" w:hAnsi="Times New Roman" w:cs="Times New Roman"/>
          <w:b/>
          <w:color w:val="1B1B1B"/>
          <w:spacing w:val="1"/>
          <w:sz w:val="30"/>
          <w:szCs w:val="30"/>
          <w:lang w:val="ru-RU"/>
        </w:rPr>
        <w:t xml:space="preserve"> зонах</w:t>
      </w:r>
    </w:p>
    <w:p w:rsidR="00DD07C7" w:rsidRPr="00DD07C7" w:rsidRDefault="00DD07C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:rsidR="00DD07C7" w:rsidRPr="00DD07C7" w:rsidRDefault="00DD07C7" w:rsidP="00FF7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B1B1B"/>
          <w:spacing w:val="1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bCs/>
          <w:iCs/>
          <w:color w:val="1B1B1B"/>
          <w:spacing w:val="1"/>
          <w:sz w:val="30"/>
          <w:szCs w:val="30"/>
          <w:lang w:val="ru-RU"/>
        </w:rPr>
        <w:t xml:space="preserve">Проводимые Солигорской межрайонной инспекцией охраны животного и растительного мира полевые мероприятия показывают, что требования, касающиеся соблюдения режима </w:t>
      </w:r>
      <w:proofErr w:type="spellStart"/>
      <w:r w:rsidRPr="00FF74D7">
        <w:rPr>
          <w:rFonts w:ascii="Times New Roman" w:eastAsia="Times New Roman" w:hAnsi="Times New Roman" w:cs="Times New Roman"/>
          <w:bCs/>
          <w:iCs/>
          <w:color w:val="1B1B1B"/>
          <w:spacing w:val="1"/>
          <w:sz w:val="30"/>
          <w:szCs w:val="30"/>
          <w:lang w:val="ru-RU"/>
        </w:rPr>
        <w:t>водоохранных</w:t>
      </w:r>
      <w:proofErr w:type="spellEnd"/>
      <w:r w:rsidRPr="00FF74D7">
        <w:rPr>
          <w:rFonts w:ascii="Times New Roman" w:eastAsia="Times New Roman" w:hAnsi="Times New Roman" w:cs="Times New Roman"/>
          <w:bCs/>
          <w:iCs/>
          <w:color w:val="1B1B1B"/>
          <w:spacing w:val="1"/>
          <w:sz w:val="30"/>
          <w:szCs w:val="30"/>
          <w:lang w:val="ru-RU"/>
        </w:rPr>
        <w:t xml:space="preserve"> зон и прибрежных полос водных объектов при осуществлении хозяйственной и иной деятельности, отдельными гражданами, а также субъектами хозяйствования, не всегда выполняются.</w:t>
      </w:r>
    </w:p>
    <w:p w:rsidR="00DD07C7" w:rsidRPr="00DD07C7" w:rsidRDefault="00DD07C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bCs/>
          <w:iCs/>
          <w:color w:val="1B1B1B"/>
          <w:spacing w:val="1"/>
          <w:sz w:val="30"/>
          <w:szCs w:val="30"/>
          <w:lang w:val="ru-RU"/>
        </w:rPr>
        <w:t>Чаще всего отмечаются следующие нарушения:</w:t>
      </w:r>
    </w:p>
    <w:p w:rsidR="00DD07C7" w:rsidRPr="00DD07C7" w:rsidRDefault="00FF74D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>-</w:t>
      </w:r>
      <w:r w:rsidR="00DD07C7"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 xml:space="preserve"> самовольная застройка прибрежной полосы (возведение заборов до береговой линии, препятствующих свободному доступу граждан к водному объекту, незаконное строительство иных объектов);</w:t>
      </w:r>
    </w:p>
    <w:p w:rsidR="00DD07C7" w:rsidRPr="00DD07C7" w:rsidRDefault="00FF74D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>-</w:t>
      </w:r>
      <w:r w:rsidR="00DD07C7"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 xml:space="preserve"> нарушение режима </w:t>
      </w:r>
      <w:proofErr w:type="spellStart"/>
      <w:r w:rsidR="00DD07C7"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>водоохранных</w:t>
      </w:r>
      <w:proofErr w:type="spellEnd"/>
      <w:r w:rsidR="00DD07C7"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 xml:space="preserve"> зон и прибрежных полос, в части рубки леса, пересадки объектов растительного мира, загрязнения и захламления территории.</w:t>
      </w:r>
    </w:p>
    <w:p w:rsidR="00DD07C7" w:rsidRPr="00DD07C7" w:rsidRDefault="00DD07C7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>Следует помнить, что в границах прибрежных полос не допускается:</w:t>
      </w:r>
    </w:p>
    <w:p w:rsidR="00DD07C7" w:rsidRPr="00DD07C7" w:rsidRDefault="00DD07C7" w:rsidP="00DD07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B1B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>ограждение земельных участков на расстоянии менее 5 метров по горизонтали от береговой линии, за исключением земельных участков, предоставленных для возведения и обслуживания водозаборных сооружений, объектов внутреннего водного транспорта, энергетики, рыбоводных хозяйств, объектов лечебно-оздоровительного назначения, эксплуатация которых непосредственно связана с использованием поверхностных водных объектов;</w:t>
      </w:r>
    </w:p>
    <w:p w:rsidR="00DD07C7" w:rsidRPr="00DD07C7" w:rsidRDefault="00DD07C7" w:rsidP="00DD07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B1B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>размещение лодочных причалов и баз для стоянки маломерных судов за пределами отведенных для этих целей мест, определяемых местными исполнительными и распорядительными органами;</w:t>
      </w:r>
    </w:p>
    <w:p w:rsidR="00DD07C7" w:rsidRPr="00DD07C7" w:rsidRDefault="00DD07C7" w:rsidP="00DD07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B1B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>на расстоянии до 10 метров по горизонтали от береговой линии: применение всех видов удобрений и химических средств защиты растений, за исключением их применения при проведении работ, связанных с регулированием распространения и численности дикорастущих растений отдельных видов в соответствии с законодательством об охране и использовании растительного мира, о защите растений;</w:t>
      </w:r>
    </w:p>
    <w:p w:rsidR="00DD07C7" w:rsidRPr="00DD07C7" w:rsidRDefault="00DD07C7" w:rsidP="00DD07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B1B"/>
          <w:sz w:val="30"/>
          <w:szCs w:val="30"/>
          <w:lang w:val="ru-RU"/>
        </w:rPr>
      </w:pPr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 xml:space="preserve">обработка и распашка земель (почв), за исключением обработки земель (почв) для </w:t>
      </w:r>
      <w:proofErr w:type="spellStart"/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>залужения</w:t>
      </w:r>
      <w:proofErr w:type="spellEnd"/>
      <w:r w:rsidRPr="00FF74D7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 xml:space="preserve"> и посадки защитных лесов, а также при проведении отдельных видов работ в соответствии с законодательством;</w:t>
      </w:r>
    </w:p>
    <w:p w:rsidR="00DD07C7" w:rsidRPr="00663947" w:rsidRDefault="00DD07C7" w:rsidP="00A935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A79C0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 xml:space="preserve">стоянка механических транспортных средств до 30 метров по горизонтали от береговой линии водного объекта, мойка транспортных и </w:t>
      </w:r>
      <w:r w:rsidRPr="00AA79C0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lastRenderedPageBreak/>
        <w:t xml:space="preserve">других технических средств в пределах </w:t>
      </w:r>
      <w:proofErr w:type="spellStart"/>
      <w:r w:rsidRPr="00AA79C0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>водоохранных</w:t>
      </w:r>
      <w:proofErr w:type="spellEnd"/>
      <w:r w:rsidRPr="00AA79C0">
        <w:rPr>
          <w:rFonts w:ascii="Times New Roman" w:eastAsia="Times New Roman" w:hAnsi="Times New Roman" w:cs="Times New Roman"/>
          <w:iCs/>
          <w:color w:val="1B1B1B"/>
          <w:sz w:val="30"/>
          <w:szCs w:val="30"/>
          <w:lang w:val="ru-RU"/>
        </w:rPr>
        <w:t xml:space="preserve"> зон водных объектов.</w:t>
      </w:r>
      <w:r w:rsidR="00BF5B78"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r>
      <w:r w:rsidR="00BF5B78" w:rsidRPr="00BF5B78"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1" o:spid="_x0000_s1026" alt="https://myadel.gov.by/sluzhby-i-strukturnye-podrazdeleniya-rayona/gosudarstvennaya-inspektsiya-okhrany-zhivotnogo-i-rastitelnogo-mira-pri-prezidente-respubliki-belaru/novosti-inspektsii/kakie-zaprety-deystvuyut-v-vodookhrannykh-zonakh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yWegMAALwGAAAOAAAAZHJzL2Uyb0RvYy54bWysVV1u4zYQfi/QOxB6pyV55cQ2oiyydlwU&#10;SNsFtj3AWKIswhJHJSk5clGgQF8X2CP0EH0p+rNncG7UIWUnTvalaEvAAjkz/ObvG/rq9X1dsU5o&#10;I1GlQTyKAiZUhrlUmzT47tsVnwbMWFA5VKhEGvTCBK+vP//satfMxRhLrHKhGYEoM981aVBa28zD&#10;0GSlqMGMsBGKlAXqGiwd9SbMNewIva7CcRRdhDvUeaMxE8aQdDkog2uPXxQis98UhRGWVWlAsVn/&#10;1f67dt/w+grmGw1NKbNjGPAvoqhBKnL6CLUEC6zV8hOoWmYaDRZ2lGEdYlHITPgcKJs4epHNuxIa&#10;4XOh4pjmsUzm/4PNvu7eaiZz6l3AFNTUosMvDz89fDj8efj48PPh18PHwx8P7w9/HX47/M7IJhcm&#10;o/q5PhlqVN1DLqrRBrvRug9N1e7Ldc8lN1a3W9tq1QveIPVsT2ZCyR64hh4VhBs0bQ7a2E4oBSSX&#10;yjRia42zwW2pQfV8X8oOrcINEqYGY6UVlT/WUgNvtKSf2MtcKCu4FqZp15XcSr4WFeg2VNghXXrC&#10;luEWtlLwPdA92/Nc9BRB27eWd7zDHAfPqt+WfE9hbsvQcWRHyVKp3jVvteuyae4w2xqmcFGC2ogb&#10;ijwjbrkankRa464UkFOzYgcRPsNwB0NobL37CnOqOrQWPYPuC107H8QNdu+J2j8SVdxblpHwVZRM&#10;I6JzRqrj3nmA+elyQ3X9QmDN3CYNNEXnwaG7M3YwPZk4XwpXsqpIDvNKPRMQ5iAh13TV6VwQnto/&#10;zKLZ7fR2mvBkfHHLk2i55DerRcIvVvHlZPlquVgs4x+d3ziZlzKnJjk3pzGLk39G4+PADwPyOGgG&#10;K5k7OBeS0Zv1otKsAxrzlV++5KR5Mgufh+HrRbm8SCkeJ9Gb8YyvLqaXPFklEz67jKY8imdvZhdR&#10;MkuWq+cp3Ukl/ntKbJcGs8l44rt0FvSL3CK/Ps0N5jVNhmaVrNOAqEHLGcHcMfBW5X5vQVbD/qwU&#10;LvynUlC7T432fHUUHdi/xrwnumokOhHz6MmnTYl6H7AdPZ9pYL5vQYuAVV8qovwsThL33vpDMrkc&#10;00Gfa9bnGlAZQaWBDdiwXdjhjW5pwjcleYp9YRTe0JgU0lPYjdAQ1XG46In0mRyfc/cGn5+91dOf&#10;zvX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74zJZ6AwAAvAYAAA4AAAAAAAAAAAAAAAAALgIAAGRycy9lMm9Eb2MueG1sUEsB&#10;Ai0AFAAGAAgAAAAhAEyg6SzYAAAAAwEAAA8AAAAAAAAAAAAAAAAA1AUAAGRycy9kb3ducmV2Lnht&#10;bFBLBQYAAAAABAAEAPMAAADZBgAAAAA=&#10;" filled="f" stroked="f">
            <o:lock v:ext="edit" aspectratio="t"/>
            <w10:wrap type="none"/>
            <w10:anchorlock/>
          </v:rect>
        </w:pict>
      </w:r>
    </w:p>
    <w:p w:rsidR="00DD07C7" w:rsidRPr="00DD07C7" w:rsidRDefault="00274EC1" w:rsidP="00DD0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 xml:space="preserve">Солигорская </w:t>
      </w:r>
      <w:r w:rsidR="00DD07C7" w:rsidRPr="00FF74D7">
        <w:rPr>
          <w:rFonts w:ascii="Times New Roman" w:eastAsia="Times New Roman" w:hAnsi="Times New Roman" w:cs="Times New Roman"/>
          <w:iCs/>
          <w:color w:val="1B1B1B"/>
          <w:spacing w:val="1"/>
          <w:sz w:val="30"/>
          <w:szCs w:val="30"/>
          <w:lang w:val="ru-RU"/>
        </w:rPr>
        <w:t>межрайонная инспекция надеется на Ваше бережное и внимательное отношение к природным ресурсам!</w:t>
      </w:r>
    </w:p>
    <w:p w:rsidR="00723BAE" w:rsidRPr="00663947" w:rsidRDefault="00723BAE">
      <w:pPr>
        <w:rPr>
          <w:lang w:val="ru-RU"/>
        </w:rPr>
      </w:pPr>
      <w:bookmarkStart w:id="0" w:name="_GoBack"/>
      <w:bookmarkEnd w:id="0"/>
    </w:p>
    <w:sectPr w:rsidR="00723BAE" w:rsidRPr="00663947" w:rsidSect="00BF5B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A7F"/>
    <w:multiLevelType w:val="multilevel"/>
    <w:tmpl w:val="7C1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E47"/>
    <w:rsid w:val="001D2695"/>
    <w:rsid w:val="00274EC1"/>
    <w:rsid w:val="00663947"/>
    <w:rsid w:val="00723BAE"/>
    <w:rsid w:val="007B2E47"/>
    <w:rsid w:val="009C542A"/>
    <w:rsid w:val="00AA79C0"/>
    <w:rsid w:val="00BF5B78"/>
    <w:rsid w:val="00DD07C7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D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07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9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2025-05-21T08:28:00Z</dcterms:created>
  <dcterms:modified xsi:type="dcterms:W3CDTF">2025-05-21T08:28:00Z</dcterms:modified>
</cp:coreProperties>
</file>