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DCDE" w14:textId="5202C82C" w:rsidR="00303BD3" w:rsidRPr="004A67D8" w:rsidRDefault="00191892" w:rsidP="00191892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lang w:eastAsia="zh-CN"/>
        </w:rPr>
      </w:pPr>
      <w:r w:rsidRPr="004A67D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Перечень </w:t>
      </w:r>
      <w:r w:rsidR="00BE2D61" w:rsidRPr="004A67D8">
        <w:rPr>
          <w:rFonts w:ascii="Times New Roman" w:hAnsi="Times New Roman" w:cs="Times New Roman"/>
          <w:bCs/>
          <w:sz w:val="30"/>
          <w:szCs w:val="30"/>
        </w:rPr>
        <w:t>земельных участк</w:t>
      </w:r>
      <w:r w:rsidR="001C5645" w:rsidRPr="004A67D8">
        <w:rPr>
          <w:rFonts w:ascii="Times New Roman" w:hAnsi="Times New Roman" w:cs="Times New Roman"/>
          <w:bCs/>
          <w:sz w:val="30"/>
          <w:szCs w:val="30"/>
          <w:lang w:val="ru-RU"/>
        </w:rPr>
        <w:t>ах</w:t>
      </w:r>
      <w:r w:rsidR="00BE2D61" w:rsidRPr="004A67D8">
        <w:rPr>
          <w:rFonts w:ascii="Times New Roman" w:hAnsi="Times New Roman" w:cs="Times New Roman"/>
          <w:bCs/>
          <w:sz w:val="30"/>
          <w:szCs w:val="30"/>
        </w:rPr>
        <w:t xml:space="preserve"> для реализации инвестиционных проектов</w:t>
      </w:r>
    </w:p>
    <w:p w14:paraId="4FC61208" w14:textId="6CA09458" w:rsidR="004A67D8" w:rsidRDefault="004A67D8" w:rsidP="0019189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59"/>
        <w:gridCol w:w="1853"/>
        <w:gridCol w:w="2268"/>
        <w:gridCol w:w="2552"/>
        <w:gridCol w:w="1548"/>
        <w:gridCol w:w="1275"/>
        <w:gridCol w:w="1417"/>
        <w:gridCol w:w="1842"/>
      </w:tblGrid>
      <w:tr w:rsidR="00342160" w14:paraId="63A87BE8" w14:textId="77777777" w:rsidTr="0079157A">
        <w:trPr>
          <w:trHeight w:val="20"/>
          <w:tblHeader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E4F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участка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021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-ная) площадь земельного участка, гектаров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D40" w14:textId="77777777" w:rsidR="00342160" w:rsidRDefault="00342160" w:rsidP="00342160">
            <w:pPr>
              <w:autoSpaceDE w:val="0"/>
              <w:autoSpaceDN w:val="0"/>
              <w:adjustRightInd w:val="0"/>
              <w:spacing w:after="0" w:line="240" w:lineRule="atLeast"/>
              <w:ind w:right="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14:paraId="14C1B33C" w14:textId="77777777" w:rsidR="00342160" w:rsidRDefault="00342160" w:rsidP="00342160">
            <w:pPr>
              <w:autoSpaceDE w:val="0"/>
              <w:autoSpaceDN w:val="0"/>
              <w:adjustRightInd w:val="0"/>
              <w:spacing w:after="0" w:line="240" w:lineRule="atLeast"/>
              <w:ind w:right="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зо-вания</w:t>
            </w:r>
            <w:proofErr w:type="spellEnd"/>
            <w:proofErr w:type="gramEnd"/>
          </w:p>
          <w:p w14:paraId="6605B63F" w14:textId="77777777" w:rsidR="00342160" w:rsidRDefault="00342160" w:rsidP="00342160">
            <w:pPr>
              <w:autoSpaceDE w:val="0"/>
              <w:autoSpaceDN w:val="0"/>
              <w:adjustRightInd w:val="0"/>
              <w:spacing w:after="0" w:line="240" w:lineRule="atLeast"/>
              <w:ind w:right="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</w:p>
          <w:p w14:paraId="042D8A99" w14:textId="77777777" w:rsidR="00342160" w:rsidRDefault="00342160" w:rsidP="00342160">
            <w:pPr>
              <w:autoSpaceDE w:val="0"/>
              <w:autoSpaceDN w:val="0"/>
              <w:adjustRightInd w:val="0"/>
              <w:spacing w:after="0" w:line="240" w:lineRule="atLeast"/>
              <w:ind w:right="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EC9" w14:textId="77777777" w:rsidR="00342160" w:rsidRDefault="00342160" w:rsidP="00342160">
            <w:pPr>
              <w:tabs>
                <w:tab w:val="left" w:pos="1609"/>
              </w:tabs>
              <w:autoSpaceDE w:val="0"/>
              <w:autoSpaceDN w:val="0"/>
              <w:adjustRightInd w:val="0"/>
              <w:spacing w:line="240" w:lineRule="atLeast"/>
              <w:ind w:right="33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государственном органе государственной организации), в который (которую) необходимо обращаться для заключения инвестиционного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F7F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об обеспеченности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и транспортной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2E2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tLeast"/>
              <w:ind w:left="-69" w:right="-108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объекте инвестиций, минимальном объеме инвестиций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755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об объектах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подлежа-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сносу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2E9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сроках реализации инвестиционного проекта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2F6" w14:textId="77777777" w:rsidR="00342160" w:rsidRDefault="00342160" w:rsidP="00342160">
            <w:pPr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 возможных льготах и (или) преференциях инвестору (инвесторам) и (или) организаций,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инвестиционный проект (при наличии)</w:t>
            </w:r>
          </w:p>
          <w:p w14:paraId="6A9EA839" w14:textId="4DE558B2" w:rsidR="00342160" w:rsidRDefault="00342160" w:rsidP="00342160">
            <w:pPr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160" w14:paraId="786D4C26" w14:textId="77777777" w:rsidTr="0079157A">
        <w:trPr>
          <w:trHeight w:val="2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E05" w14:textId="77777777" w:rsidR="00342160" w:rsidRDefault="00342160" w:rsidP="00342160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Набере-жная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E61" w14:textId="77777777" w:rsidR="00342160" w:rsidRPr="00255ED5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3E8" w14:textId="77777777" w:rsidR="00342160" w:rsidRPr="002C6C77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обслуживания объекта «Возведение кафе по ПДП № 10 в парке по 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Набере-жной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г. Солигорске»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7B8" w14:textId="77777777" w:rsidR="00342160" w:rsidRDefault="00342160" w:rsidP="00342160">
            <w:pPr>
              <w:tabs>
                <w:tab w:val="left" w:pos="1609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облисполком</w:t>
            </w:r>
          </w:p>
          <w:p w14:paraId="1D0DB64F" w14:textId="77777777" w:rsidR="00342160" w:rsidRDefault="00342160" w:rsidP="00342160">
            <w:pPr>
              <w:tabs>
                <w:tab w:val="left" w:pos="1609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(220030 г. Минск ул.Энгельса,4 </w:t>
            </w:r>
          </w:p>
          <w:p w14:paraId="3217AB79" w14:textId="77777777" w:rsidR="00342160" w:rsidRDefault="00342160" w:rsidP="00342160">
            <w:pPr>
              <w:tabs>
                <w:tab w:val="left" w:pos="1609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minsk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region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by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14:paraId="511A1254" w14:textId="77777777" w:rsidR="00342160" w:rsidRDefault="00342160" w:rsidP="00342160">
            <w:pPr>
              <w:tabs>
                <w:tab w:val="left" w:pos="1609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464" w14:textId="77777777" w:rsidR="00342160" w:rsidRDefault="00342160" w:rsidP="00342160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меется возможность подключения к сетям связи, водоснабжения, канализации, теплоснабжения, электроснабжения и газоснабжения. Конкретные условия подключения по каждому ресурсу изложены в 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паспорта земельного участка</w:t>
            </w:r>
          </w:p>
          <w:p w14:paraId="163B7567" w14:textId="77777777" w:rsidR="00342160" w:rsidRDefault="00342160" w:rsidP="0034216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D01C95" w14:textId="77777777" w:rsidR="00342160" w:rsidRDefault="00342160" w:rsidP="0034216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213BAAD" w14:textId="458D7BB8" w:rsidR="00342160" w:rsidRDefault="00342160" w:rsidP="0034216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28C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B71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BB7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821" w14:textId="3052DA61" w:rsidR="00342160" w:rsidRDefault="00342160" w:rsidP="00342160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действующим законодательством</w:t>
            </w:r>
          </w:p>
        </w:tc>
      </w:tr>
      <w:tr w:rsidR="00342160" w14:paraId="04B50E32" w14:textId="77777777" w:rsidTr="0079157A">
        <w:trPr>
          <w:trHeight w:val="2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68F" w14:textId="77777777" w:rsidR="00342160" w:rsidRPr="008D31F2" w:rsidRDefault="00342160" w:rsidP="00342160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Набере-жная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3F5" w14:textId="77777777" w:rsidR="00342160" w:rsidRPr="00255ED5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6D5" w14:textId="358BB84B" w:rsidR="00342160" w:rsidRPr="002C6C77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обслуживания объекта «Возведение многофункци</w:t>
            </w:r>
            <w:r w:rsidR="00A45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нального общественного центра по ПДП № 11 в парке по 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Набере</w:t>
            </w:r>
            <w:r w:rsidRPr="00A45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г. Солигорске»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880" w14:textId="77777777" w:rsidR="00342160" w:rsidRDefault="00342160" w:rsidP="0034216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облисполком</w:t>
            </w:r>
          </w:p>
          <w:p w14:paraId="779EF849" w14:textId="77777777" w:rsidR="00342160" w:rsidRDefault="00342160" w:rsidP="00342160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(220030 г. Минск ул.Энгельса,4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A7F4CB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55B" w14:textId="77777777" w:rsidR="00342160" w:rsidRDefault="00342160" w:rsidP="00342160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меется возможность подключения к сетям связи, водоснабжения, канализации, теплоснабжения, электроснабжения и газоснабжения. Конкретные условия подключения по каждому ресурсу изложены в 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градостроительного паспорта земельного участка</w:t>
            </w:r>
          </w:p>
          <w:p w14:paraId="5A13D415" w14:textId="77777777" w:rsidR="00342160" w:rsidRDefault="00342160" w:rsidP="0034216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32B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4C8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688" w14:textId="77777777" w:rsidR="00342160" w:rsidRDefault="00342160" w:rsidP="00342160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C23" w14:textId="77777777" w:rsidR="00342160" w:rsidRDefault="00342160" w:rsidP="00342160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действующим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</w:t>
            </w:r>
            <w:r w:rsidRPr="004A6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ством</w:t>
            </w:r>
            <w:proofErr w:type="spellEnd"/>
            <w:proofErr w:type="gramEnd"/>
          </w:p>
        </w:tc>
      </w:tr>
    </w:tbl>
    <w:p w14:paraId="2B6009F3" w14:textId="77777777" w:rsidR="00303BD3" w:rsidRDefault="00303BD3" w:rsidP="004A67D8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sectPr w:rsidR="00303BD3" w:rsidSect="0079157A">
      <w:headerReference w:type="default" r:id="rId8"/>
      <w:pgSz w:w="16838" w:h="11906" w:orient="landscape"/>
      <w:pgMar w:top="1701" w:right="253" w:bottom="567" w:left="992" w:header="709" w:footer="45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5A4A3" w14:textId="77777777" w:rsidR="007D439F" w:rsidRDefault="007D439F">
      <w:pPr>
        <w:spacing w:line="240" w:lineRule="auto"/>
      </w:pPr>
      <w:r>
        <w:separator/>
      </w:r>
    </w:p>
  </w:endnote>
  <w:endnote w:type="continuationSeparator" w:id="0">
    <w:p w14:paraId="7D8907AA" w14:textId="77777777" w:rsidR="007D439F" w:rsidRDefault="007D4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C48FA" w14:textId="77777777" w:rsidR="007D439F" w:rsidRDefault="007D439F">
      <w:pPr>
        <w:spacing w:after="0"/>
      </w:pPr>
      <w:r>
        <w:separator/>
      </w:r>
    </w:p>
  </w:footnote>
  <w:footnote w:type="continuationSeparator" w:id="0">
    <w:p w14:paraId="45037ACC" w14:textId="77777777" w:rsidR="007D439F" w:rsidRDefault="007D43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36C8" w14:textId="77777777" w:rsidR="00303BD3" w:rsidRDefault="00BE2D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82375" wp14:editId="3A5521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Текстовое поле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9E4E5" w14:textId="77777777" w:rsidR="00303BD3" w:rsidRDefault="00BE2D61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vyj2CUECAAB1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EE"/>
    <w:rsid w:val="00095120"/>
    <w:rsid w:val="000F1938"/>
    <w:rsid w:val="001445C5"/>
    <w:rsid w:val="00191892"/>
    <w:rsid w:val="001C5645"/>
    <w:rsid w:val="001D52EA"/>
    <w:rsid w:val="00251B54"/>
    <w:rsid w:val="00255ED5"/>
    <w:rsid w:val="002867A8"/>
    <w:rsid w:val="002B2B71"/>
    <w:rsid w:val="002C6C77"/>
    <w:rsid w:val="00303BD3"/>
    <w:rsid w:val="00342160"/>
    <w:rsid w:val="00363F65"/>
    <w:rsid w:val="00411793"/>
    <w:rsid w:val="00466FC9"/>
    <w:rsid w:val="004A67D8"/>
    <w:rsid w:val="005515EE"/>
    <w:rsid w:val="00614BBA"/>
    <w:rsid w:val="006F6AFB"/>
    <w:rsid w:val="007212D4"/>
    <w:rsid w:val="0073081B"/>
    <w:rsid w:val="00740CC9"/>
    <w:rsid w:val="00753B2D"/>
    <w:rsid w:val="0079157A"/>
    <w:rsid w:val="007D439F"/>
    <w:rsid w:val="008564C8"/>
    <w:rsid w:val="008D31F2"/>
    <w:rsid w:val="008E63D4"/>
    <w:rsid w:val="00965DC1"/>
    <w:rsid w:val="009F78B6"/>
    <w:rsid w:val="00A45D9F"/>
    <w:rsid w:val="00AE4DFC"/>
    <w:rsid w:val="00BE2D61"/>
    <w:rsid w:val="00C17F14"/>
    <w:rsid w:val="00CD4AF7"/>
    <w:rsid w:val="00D5027D"/>
    <w:rsid w:val="00D97C08"/>
    <w:rsid w:val="00E710B3"/>
    <w:rsid w:val="00F55007"/>
    <w:rsid w:val="00F83EED"/>
    <w:rsid w:val="0E6113D5"/>
    <w:rsid w:val="115200A3"/>
    <w:rsid w:val="22532260"/>
    <w:rsid w:val="298B3F96"/>
    <w:rsid w:val="319B1731"/>
    <w:rsid w:val="38EF7DAC"/>
    <w:rsid w:val="3B9D2BCD"/>
    <w:rsid w:val="4A940998"/>
    <w:rsid w:val="514F7675"/>
    <w:rsid w:val="5A5D110E"/>
    <w:rsid w:val="6DF9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5048"/>
  <w15:docId w15:val="{0DF2EE08-6930-40F4-8C52-DEF7729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paragraph" w:customStyle="1" w:styleId="1">
    <w:name w:val="Обычный1"/>
    <w:qFormat/>
    <w:pPr>
      <w:jc w:val="both"/>
    </w:pPr>
    <w:rPr>
      <w:sz w:val="24"/>
      <w:szCs w:val="24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kern w:val="2"/>
      <w:sz w:val="18"/>
      <w:szCs w:val="18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49757-6183-4DE9-BDA2-047EC00F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 О.В.</dc:creator>
  <cp:lastModifiedBy>Лапатецкая Т.Н.</cp:lastModifiedBy>
  <cp:revision>21</cp:revision>
  <cp:lastPrinted>2025-05-21T13:28:00Z</cp:lastPrinted>
  <dcterms:created xsi:type="dcterms:W3CDTF">2023-05-05T08:53:00Z</dcterms:created>
  <dcterms:modified xsi:type="dcterms:W3CDTF">2025-05-21T13:28:00Z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0314F86967E7441896AF48E5C6A8E914</vt:lpwstr>
  </property>
</Properties>
</file>