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594D" w:rsidRPr="004F594D" w:rsidRDefault="004F594D" w:rsidP="004F59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94D">
        <w:rPr>
          <w:rFonts w:ascii="Times New Roman" w:hAnsi="Times New Roman" w:cs="Times New Roman"/>
          <w:b/>
          <w:bCs/>
          <w:sz w:val="28"/>
          <w:szCs w:val="28"/>
        </w:rPr>
        <w:t>ЧИЖЕВИЧСКИЙ СЕЛЬСКИЙ ИСПОЛНИТЕЛЬНЫЙ КОМИТЕТ СООБЩАЕТ</w:t>
      </w:r>
    </w:p>
    <w:p w:rsidR="004F594D" w:rsidRPr="004F594D" w:rsidRDefault="004F594D" w:rsidP="004F59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594D">
        <w:rPr>
          <w:rFonts w:ascii="Times New Roman" w:hAnsi="Times New Roman" w:cs="Times New Roman"/>
          <w:b/>
          <w:i/>
          <w:sz w:val="36"/>
          <w:szCs w:val="36"/>
          <w:u w:val="single"/>
        </w:rPr>
        <w:t>27 июня 2025 г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в 10:00</w:t>
      </w:r>
    </w:p>
    <w:p w:rsidR="004F594D" w:rsidRPr="004F594D" w:rsidRDefault="004F594D" w:rsidP="004F59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94D">
        <w:rPr>
          <w:rFonts w:ascii="Times New Roman" w:hAnsi="Times New Roman" w:cs="Times New Roman"/>
          <w:bCs/>
          <w:sz w:val="28"/>
          <w:szCs w:val="28"/>
        </w:rPr>
        <w:t>Государственное предприятие «Минский областной центр инвестиций и приватизации»</w:t>
      </w:r>
      <w:r w:rsidRPr="004F59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г.Минск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, ул. Чекалова,5)</w:t>
      </w:r>
    </w:p>
    <w:p w:rsidR="004F594D" w:rsidRDefault="004F594D" w:rsidP="004F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4D">
        <w:rPr>
          <w:rFonts w:ascii="Times New Roman" w:hAnsi="Times New Roman" w:cs="Times New Roman"/>
          <w:b/>
          <w:sz w:val="28"/>
          <w:szCs w:val="28"/>
        </w:rPr>
        <w:t xml:space="preserve">проводит открытый аукцион по продаже не завершенных строительством </w:t>
      </w:r>
      <w:proofErr w:type="spellStart"/>
      <w:r w:rsidRPr="004F594D">
        <w:rPr>
          <w:rFonts w:ascii="Times New Roman" w:hAnsi="Times New Roman" w:cs="Times New Roman"/>
          <w:b/>
          <w:sz w:val="28"/>
          <w:szCs w:val="28"/>
        </w:rPr>
        <w:t>незаконсервированных</w:t>
      </w:r>
      <w:proofErr w:type="spellEnd"/>
      <w:r w:rsidRPr="004F594D">
        <w:rPr>
          <w:rFonts w:ascii="Times New Roman" w:hAnsi="Times New Roman" w:cs="Times New Roman"/>
          <w:b/>
          <w:sz w:val="28"/>
          <w:szCs w:val="28"/>
        </w:rPr>
        <w:t xml:space="preserve"> жилых домов в Солигорском районе</w:t>
      </w:r>
    </w:p>
    <w:p w:rsidR="004F594D" w:rsidRDefault="004F594D" w:rsidP="004F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94D" w:rsidRDefault="004F594D" w:rsidP="004F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Лоты, расположенные в д.Погост-2: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449"/>
        <w:gridCol w:w="2654"/>
      </w:tblGrid>
      <w:tr w:rsidR="004F594D" w:rsidRPr="004F594D" w:rsidTr="004F59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4D">
              <w:rPr>
                <w:rFonts w:ascii="Times New Roman" w:hAnsi="Times New Roman" w:cs="Times New Roman"/>
                <w:b/>
                <w:sz w:val="28"/>
                <w:szCs w:val="28"/>
              </w:rPr>
              <w:t>Лот 24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594D">
              <w:rPr>
                <w:rFonts w:ascii="Times New Roman" w:hAnsi="Times New Roman" w:cs="Times New Roman"/>
                <w:b/>
                <w:sz w:val="28"/>
                <w:szCs w:val="28"/>
              </w:rPr>
              <w:t>Лот 25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594D">
              <w:rPr>
                <w:rFonts w:ascii="Times New Roman" w:hAnsi="Times New Roman" w:cs="Times New Roman"/>
                <w:b/>
                <w:sz w:val="28"/>
                <w:szCs w:val="28"/>
              </w:rPr>
              <w:t>Лот 26</w:t>
            </w:r>
          </w:p>
        </w:tc>
      </w:tr>
      <w:tr w:rsidR="004F594D" w:rsidRPr="004F594D" w:rsidTr="004F594D">
        <w:trPr>
          <w:trHeight w:val="8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 xml:space="preserve">Солигорский район, </w:t>
            </w:r>
            <w:proofErr w:type="spellStart"/>
            <w:r w:rsidRPr="004F594D">
              <w:rPr>
                <w:rFonts w:ascii="Times New Roman" w:hAnsi="Times New Roman" w:cs="Times New Roman"/>
              </w:rPr>
              <w:t>Чижевичский</w:t>
            </w:r>
            <w:proofErr w:type="spellEnd"/>
            <w:r w:rsidRPr="004F594D">
              <w:rPr>
                <w:rFonts w:ascii="Times New Roman" w:hAnsi="Times New Roman" w:cs="Times New Roman"/>
              </w:rPr>
              <w:t xml:space="preserve"> с/с, д. Погост-2, ул. Молодёжная, 30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 xml:space="preserve">Солигорский район, </w:t>
            </w:r>
            <w:proofErr w:type="spellStart"/>
            <w:r w:rsidRPr="004F594D">
              <w:rPr>
                <w:rFonts w:ascii="Times New Roman" w:hAnsi="Times New Roman" w:cs="Times New Roman"/>
              </w:rPr>
              <w:t>Чижевичский</w:t>
            </w:r>
            <w:proofErr w:type="spellEnd"/>
            <w:r w:rsidRPr="004F594D">
              <w:rPr>
                <w:rFonts w:ascii="Times New Roman" w:hAnsi="Times New Roman" w:cs="Times New Roman"/>
              </w:rPr>
              <w:t xml:space="preserve"> с/с, д. Погост-2, ул. Молодёжная, 34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 xml:space="preserve">Солигорский район, </w:t>
            </w:r>
            <w:proofErr w:type="spellStart"/>
            <w:r w:rsidRPr="004F594D">
              <w:rPr>
                <w:rFonts w:ascii="Times New Roman" w:hAnsi="Times New Roman" w:cs="Times New Roman"/>
              </w:rPr>
              <w:t>Чижевичский</w:t>
            </w:r>
            <w:proofErr w:type="spellEnd"/>
            <w:r w:rsidRPr="004F594D">
              <w:rPr>
                <w:rFonts w:ascii="Times New Roman" w:hAnsi="Times New Roman" w:cs="Times New Roman"/>
              </w:rPr>
              <w:t xml:space="preserve"> с/с, д. Погост-2, ул. Школьная 1-я, 8</w:t>
            </w:r>
          </w:p>
        </w:tc>
      </w:tr>
      <w:tr w:rsidR="004F594D" w:rsidRPr="004F594D" w:rsidTr="004F59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625083806101000019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625083806101000020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625085409401000729</w:t>
            </w:r>
          </w:p>
        </w:tc>
      </w:tr>
      <w:tr w:rsidR="004F594D" w:rsidRPr="004F594D" w:rsidTr="004F59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Площадь участка, 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0,1769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0,2502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0,1877</w:t>
            </w:r>
          </w:p>
        </w:tc>
      </w:tr>
      <w:tr w:rsidR="004F594D" w:rsidRPr="004F594D" w:rsidTr="004F59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Срок аренды (лет)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30</w:t>
            </w:r>
          </w:p>
        </w:tc>
      </w:tr>
      <w:tr w:rsidR="004F594D" w:rsidRPr="004F594D" w:rsidTr="004F59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Для строительства и обслуживания жилого дома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Для строительства и обслуживания жилого дома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</w:t>
            </w:r>
          </w:p>
        </w:tc>
      </w:tr>
      <w:tr w:rsidR="004F594D" w:rsidRPr="004F594D" w:rsidTr="004F59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Инженерная инфраструкту</w:t>
            </w:r>
            <w:r w:rsidRPr="004F594D">
              <w:rPr>
                <w:rFonts w:ascii="Times New Roman" w:hAnsi="Times New Roman" w:cs="Times New Roman"/>
              </w:rPr>
              <w:t>р</w:t>
            </w:r>
            <w:r w:rsidRPr="004F594D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Электричество, газ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Электричество, газ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Электричество, газ</w:t>
            </w:r>
          </w:p>
        </w:tc>
      </w:tr>
      <w:tr w:rsidR="004F594D" w:rsidRPr="004F594D" w:rsidTr="004F59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 xml:space="preserve">Не завершенное строительством </w:t>
            </w:r>
            <w:proofErr w:type="spellStart"/>
            <w:r w:rsidRPr="004F594D">
              <w:rPr>
                <w:rFonts w:ascii="Times New Roman" w:hAnsi="Times New Roman" w:cs="Times New Roman"/>
              </w:rPr>
              <w:t>незаконсервированное</w:t>
            </w:r>
            <w:proofErr w:type="spellEnd"/>
            <w:r w:rsidRPr="004F594D">
              <w:rPr>
                <w:rFonts w:ascii="Times New Roman" w:hAnsi="Times New Roman" w:cs="Times New Roman"/>
              </w:rPr>
              <w:t xml:space="preserve"> капитальное строение (хозпостройка, готовность строения – 100%, в состав входит: фундамент бетонный, общей площадью 37 кв.м., стены – блоки газосиликатные, крыша – шифер, перекрытия – деревянные, окна – деревянные, двери – металлические; уборная)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 xml:space="preserve">Не завершенное строительством </w:t>
            </w:r>
            <w:proofErr w:type="spellStart"/>
            <w:r w:rsidRPr="004F594D">
              <w:rPr>
                <w:rFonts w:ascii="Times New Roman" w:hAnsi="Times New Roman" w:cs="Times New Roman"/>
              </w:rPr>
              <w:t>незаконсервированное</w:t>
            </w:r>
            <w:proofErr w:type="spellEnd"/>
            <w:r w:rsidRPr="004F594D">
              <w:rPr>
                <w:rFonts w:ascii="Times New Roman" w:hAnsi="Times New Roman" w:cs="Times New Roman"/>
              </w:rPr>
              <w:t xml:space="preserve"> капитальное строение (хозпостройка, готовность строения – 100%, в состав входит: фундамент бетонный, общей площадью 45 кв.м., стены – брус, крыша – шифер, перекрытия – деревянные, проемы - деревянные; навес)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Не завершенное строительством законсервированное капитальное строение с инв. № 644/</w:t>
            </w:r>
            <w:r w:rsidRPr="004F594D">
              <w:rPr>
                <w:rFonts w:ascii="Times New Roman" w:hAnsi="Times New Roman" w:cs="Times New Roman"/>
                <w:lang w:val="en-US"/>
              </w:rPr>
              <w:t>U</w:t>
            </w:r>
            <w:r w:rsidRPr="004F594D">
              <w:rPr>
                <w:rFonts w:ascii="Times New Roman" w:hAnsi="Times New Roman" w:cs="Times New Roman"/>
              </w:rPr>
              <w:t>-59425 (жилой дом, готовность строения – 67%, в состав входит: фундамент железобетонный, общей площадью 58 кв.м., стены – брус, перекрытия – деревянные, крыша – рулонная, окна – деревянные, двери – деревянные; скважина)</w:t>
            </w:r>
          </w:p>
        </w:tc>
      </w:tr>
      <w:tr w:rsidR="004F594D" w:rsidRPr="004F594D" w:rsidTr="004F594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174,79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105,00</w:t>
            </w:r>
          </w:p>
        </w:tc>
      </w:tr>
      <w:tr w:rsidR="004F594D" w:rsidRPr="004F594D" w:rsidTr="004F594D">
        <w:trPr>
          <w:trHeight w:val="3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 xml:space="preserve">Начальная цена предмета аукциона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6 138,88 (5 683,80)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7 142,80 (6 499,16)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16 974,21 (16 491,35)</w:t>
            </w:r>
          </w:p>
        </w:tc>
      </w:tr>
      <w:tr w:rsidR="004F594D" w:rsidRPr="004F594D" w:rsidTr="004F594D">
        <w:trPr>
          <w:trHeight w:val="3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Сумма задатка (бел. 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1 420,00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4F59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594D">
              <w:rPr>
                <w:rFonts w:ascii="Times New Roman" w:hAnsi="Times New Roman" w:cs="Times New Roman"/>
              </w:rPr>
              <w:t>3 390,00</w:t>
            </w:r>
          </w:p>
        </w:tc>
      </w:tr>
    </w:tbl>
    <w:p w:rsidR="004F594D" w:rsidRDefault="004F594D" w:rsidP="004F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Лоты, расположенные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близи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п.Подосинка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п.Чижовка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3390"/>
        <w:gridCol w:w="3827"/>
      </w:tblGrid>
      <w:tr w:rsidR="004F594D" w:rsidRPr="004F594D" w:rsidTr="004F5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07C4D">
              <w:rPr>
                <w:rFonts w:ascii="Times New Roman" w:hAnsi="Times New Roman" w:cs="Times New Roman"/>
                <w:b/>
                <w:sz w:val="26"/>
                <w:szCs w:val="26"/>
              </w:rPr>
              <w:t>Лот 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07C4D">
              <w:rPr>
                <w:rFonts w:ascii="Times New Roman" w:hAnsi="Times New Roman" w:cs="Times New Roman"/>
                <w:b/>
                <w:sz w:val="26"/>
                <w:szCs w:val="26"/>
              </w:rPr>
              <w:t>Лот 28</w:t>
            </w:r>
          </w:p>
        </w:tc>
      </w:tr>
      <w:tr w:rsidR="004F594D" w:rsidRPr="004F594D" w:rsidTr="004F594D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 xml:space="preserve">Солигорский район, </w:t>
            </w:r>
            <w:proofErr w:type="spellStart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Чижевичский</w:t>
            </w:r>
            <w:proofErr w:type="spellEnd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 xml:space="preserve"> с/с, д. </w:t>
            </w:r>
            <w:proofErr w:type="spellStart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Подосинка</w:t>
            </w:r>
            <w:proofErr w:type="spellEnd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, д. 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 xml:space="preserve">Солигорский район, </w:t>
            </w:r>
            <w:proofErr w:type="spellStart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Чижевичский</w:t>
            </w:r>
            <w:proofErr w:type="spellEnd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 xml:space="preserve"> с/с, п. Чижовка, ул. Луговая, 14</w:t>
            </w:r>
          </w:p>
        </w:tc>
      </w:tr>
      <w:tr w:rsidR="004F594D" w:rsidRPr="004F594D" w:rsidTr="004F5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625085409601000038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625085412601000449</w:t>
            </w:r>
          </w:p>
        </w:tc>
      </w:tr>
      <w:tr w:rsidR="004F594D" w:rsidRPr="004F594D" w:rsidTr="004F5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участка, га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0,2206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0,1373</w:t>
            </w:r>
          </w:p>
        </w:tc>
      </w:tr>
      <w:tr w:rsidR="004F594D" w:rsidRPr="004F594D" w:rsidTr="004F5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Срок аренды (лет)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F594D" w:rsidRPr="004F594D" w:rsidTr="004F5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Целевое назначение земельного участка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Для строительства и обслуживания жилого дома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Для строительства и обслуживания одноквартирного жилого дома</w:t>
            </w:r>
          </w:p>
        </w:tc>
      </w:tr>
      <w:tr w:rsidR="004F594D" w:rsidRPr="004F594D" w:rsidTr="004F5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Инженерная инфраструктура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Электричество, газ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Электричество, газ</w:t>
            </w:r>
          </w:p>
        </w:tc>
      </w:tr>
      <w:tr w:rsidR="004F594D" w:rsidRPr="004F594D" w:rsidTr="004F5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 xml:space="preserve">Не завершенное строительством </w:t>
            </w:r>
            <w:proofErr w:type="spellStart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незаконсервированное</w:t>
            </w:r>
            <w:proofErr w:type="spellEnd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капитальное строение (гараж, готовность строения – 100%, в состав входит: фундамент бетонный, общей площадью 35 кв.м., стены – кирпич силикатный, перекрытия – деревянные, крыша – шифер, двери - металлические; хозпостройка, готовность строения – 100%)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 xml:space="preserve">Не завершенное строительством </w:t>
            </w:r>
            <w:proofErr w:type="spellStart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незаконсервированное</w:t>
            </w:r>
            <w:proofErr w:type="spellEnd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капитальное строение (жилой дом, готовность строения – 12%, в состав входит: фундамент железобетонный, общей площадью 40 кв.м.; хозяйственная постройка, готовность строения – 100%, в состав входит: фундамент бетонный, общей площадью 22 </w:t>
            </w:r>
            <w:proofErr w:type="spellStart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, стены – кирпич силикатный, перекрытия – деревянные, крыша – шифер, полы – бетонные, окна – деревянные, двери - металлические; уборная; скважина)</w:t>
            </w:r>
          </w:p>
        </w:tc>
      </w:tr>
      <w:tr w:rsidR="004F594D" w:rsidRPr="004F594D" w:rsidTr="004F5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105,00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105,00</w:t>
            </w:r>
          </w:p>
        </w:tc>
      </w:tr>
      <w:tr w:rsidR="004F594D" w:rsidRPr="004F594D" w:rsidTr="004F59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цена предмета аукциона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5 164,43 (3 763,07)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8 536,15 (7 646,45)</w:t>
            </w:r>
          </w:p>
        </w:tc>
      </w:tr>
      <w:tr w:rsidR="004F594D" w:rsidRPr="004F594D" w:rsidTr="004F594D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94D" w:rsidRPr="00E07C4D" w:rsidRDefault="004F594D" w:rsidP="005E6D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Сумма задатка (бел. руб.)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1 030,00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94D" w:rsidRPr="00E07C4D" w:rsidRDefault="004F594D" w:rsidP="005E6D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4D">
              <w:rPr>
                <w:rFonts w:ascii="Times New Roman" w:hAnsi="Times New Roman" w:cs="Times New Roman"/>
                <w:sz w:val="26"/>
                <w:szCs w:val="26"/>
              </w:rPr>
              <w:t>1 700,00</w:t>
            </w:r>
          </w:p>
        </w:tc>
      </w:tr>
    </w:tbl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07C4D" w:rsidRDefault="00E07C4D" w:rsidP="00E07C4D">
      <w:pPr>
        <w:pStyle w:val="ac"/>
        <w:spacing w:line="240" w:lineRule="auto"/>
        <w:ind w:right="253" w:firstLine="70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 возникновении вопросов получить консультацию можно по телефону:</w:t>
      </w:r>
    </w:p>
    <w:p w:rsidR="00E07C4D" w:rsidRDefault="00E07C4D" w:rsidP="00E07C4D">
      <w:pPr>
        <w:pStyle w:val="ac"/>
        <w:spacing w:line="240" w:lineRule="auto"/>
        <w:ind w:right="253" w:firstLine="70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26-17-25; 80291462585,</w:t>
      </w:r>
    </w:p>
    <w:p w:rsidR="00E07C4D" w:rsidRDefault="00E07C4D" w:rsidP="00E07C4D">
      <w:pPr>
        <w:pStyle w:val="ac"/>
        <w:spacing w:line="240" w:lineRule="auto"/>
        <w:ind w:right="253" w:firstLine="70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либо в здании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Чижевичского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сельисполкома (Солигорский район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аг.Жабин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ул.Победы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>, 8)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F594D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Аукцион состоится </w:t>
      </w:r>
      <w:r w:rsidRPr="004F594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27 июня 2025 года в 10.00 по адресу: г. </w:t>
      </w:r>
      <w:proofErr w:type="gramStart"/>
      <w:r w:rsidRPr="004F594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Минск, </w:t>
      </w:r>
      <w:r w:rsidR="00E07C4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 </w:t>
      </w:r>
      <w:proofErr w:type="gramEnd"/>
      <w:r w:rsidR="00E07C4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                           </w:t>
      </w:r>
      <w:r w:rsidRPr="004F594D">
        <w:rPr>
          <w:rFonts w:ascii="Times New Roman" w:hAnsi="Times New Roman"/>
          <w:b/>
          <w:color w:val="auto"/>
          <w:sz w:val="28"/>
          <w:szCs w:val="28"/>
          <w:u w:val="single"/>
        </w:rPr>
        <w:t>ул. Чкалова, 5.</w:t>
      </w:r>
    </w:p>
    <w:p w:rsidR="004F594D" w:rsidRPr="004F594D" w:rsidRDefault="004F594D" w:rsidP="004F594D">
      <w:pPr>
        <w:pStyle w:val="ac"/>
        <w:spacing w:line="240" w:lineRule="auto"/>
        <w:ind w:right="253"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07C4D">
        <w:rPr>
          <w:rFonts w:ascii="Times New Roman" w:hAnsi="Times New Roman"/>
          <w:b/>
          <w:color w:val="auto"/>
          <w:sz w:val="28"/>
          <w:szCs w:val="28"/>
        </w:rPr>
        <w:t>Прием документов</w:t>
      </w:r>
      <w:r w:rsidRPr="004F594D">
        <w:rPr>
          <w:rFonts w:ascii="Times New Roman" w:hAnsi="Times New Roman"/>
          <w:bCs/>
          <w:color w:val="auto"/>
          <w:sz w:val="28"/>
          <w:szCs w:val="28"/>
        </w:rPr>
        <w:t xml:space="preserve">, консультации по вопросам участия в аукционе и ознакомление с имеющейся документацией осуществляются по адресу: г. Минск, ул. Чкалова, 5, </w:t>
      </w:r>
      <w:proofErr w:type="spellStart"/>
      <w:r w:rsidRPr="004F594D">
        <w:rPr>
          <w:rFonts w:ascii="Times New Roman" w:hAnsi="Times New Roman"/>
          <w:bCs/>
          <w:color w:val="auto"/>
          <w:sz w:val="28"/>
          <w:szCs w:val="28"/>
        </w:rPr>
        <w:t>каб</w:t>
      </w:r>
      <w:proofErr w:type="spellEnd"/>
      <w:r w:rsidRPr="004F594D">
        <w:rPr>
          <w:rFonts w:ascii="Times New Roman" w:hAnsi="Times New Roman"/>
          <w:bCs/>
          <w:color w:val="auto"/>
          <w:sz w:val="28"/>
          <w:szCs w:val="28"/>
        </w:rPr>
        <w:t xml:space="preserve">. 320, </w:t>
      </w:r>
      <w:r w:rsidRPr="004F594D">
        <w:rPr>
          <w:rFonts w:ascii="Times New Roman" w:hAnsi="Times New Roman"/>
          <w:bCs/>
          <w:color w:val="auto"/>
          <w:sz w:val="28"/>
          <w:szCs w:val="28"/>
          <w:u w:val="single"/>
        </w:rPr>
        <w:t xml:space="preserve">по </w:t>
      </w:r>
      <w:r w:rsidRPr="00E07C4D">
        <w:rPr>
          <w:rFonts w:ascii="Times New Roman" w:hAnsi="Times New Roman"/>
          <w:b/>
          <w:color w:val="auto"/>
          <w:sz w:val="28"/>
          <w:szCs w:val="28"/>
          <w:u w:val="single"/>
        </w:rPr>
        <w:t>23 июня 2025 г.</w:t>
      </w:r>
      <w:r w:rsidRPr="004F594D">
        <w:rPr>
          <w:rFonts w:ascii="Times New Roman" w:hAnsi="Times New Roman"/>
          <w:bCs/>
          <w:color w:val="auto"/>
          <w:sz w:val="28"/>
          <w:szCs w:val="28"/>
          <w:u w:val="single"/>
        </w:rPr>
        <w:t xml:space="preserve"> включительно</w:t>
      </w:r>
      <w:r w:rsidRPr="004F594D">
        <w:rPr>
          <w:rFonts w:ascii="Times New Roman" w:hAnsi="Times New Roman"/>
          <w:bCs/>
          <w:color w:val="auto"/>
          <w:sz w:val="28"/>
          <w:szCs w:val="28"/>
        </w:rPr>
        <w:t xml:space="preserve"> в рабочие дни с 08.30 до 17.00.</w:t>
      </w:r>
    </w:p>
    <w:p w:rsidR="004F594D" w:rsidRPr="00E07C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07C4D">
        <w:rPr>
          <w:rFonts w:ascii="Times New Roman" w:hAnsi="Times New Roman"/>
          <w:bCs/>
          <w:color w:val="auto"/>
          <w:sz w:val="28"/>
          <w:szCs w:val="28"/>
        </w:rPr>
        <w:t>Контактные телефоны: + 375 (17) 516-80-64, +375 (44) 789-10-18.</w:t>
      </w:r>
    </w:p>
    <w:p w:rsidR="004F594D" w:rsidRPr="00E07C4D" w:rsidRDefault="004F594D" w:rsidP="004F59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C4D">
        <w:rPr>
          <w:rFonts w:ascii="Times New Roman" w:hAnsi="Times New Roman" w:cs="Times New Roman"/>
          <w:bCs/>
          <w:sz w:val="28"/>
          <w:szCs w:val="28"/>
        </w:rPr>
        <w:t xml:space="preserve">Задатки перечисляются не позднее </w:t>
      </w:r>
      <w:r w:rsidRPr="00E07C4D">
        <w:rPr>
          <w:rFonts w:ascii="Times New Roman" w:hAnsi="Times New Roman" w:cs="Times New Roman"/>
          <w:bCs/>
          <w:sz w:val="28"/>
          <w:szCs w:val="28"/>
          <w:u w:val="single"/>
        </w:rPr>
        <w:t>23 июня 2025 г.</w:t>
      </w:r>
      <w:r w:rsidRPr="00E07C4D">
        <w:rPr>
          <w:rFonts w:ascii="Times New Roman" w:hAnsi="Times New Roman" w:cs="Times New Roman"/>
          <w:bCs/>
          <w:sz w:val="28"/>
          <w:szCs w:val="28"/>
        </w:rPr>
        <w:t xml:space="preserve"> на следующие расчетные счета:</w:t>
      </w:r>
    </w:p>
    <w:p w:rsidR="004F594D" w:rsidRPr="004F594D" w:rsidRDefault="004F594D" w:rsidP="004F59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94D">
        <w:rPr>
          <w:rFonts w:ascii="Times New Roman" w:hAnsi="Times New Roman" w:cs="Times New Roman"/>
          <w:b/>
          <w:sz w:val="28"/>
          <w:szCs w:val="28"/>
        </w:rPr>
        <w:t>на лоты 24-28 перечисляется на расчетный счет № </w:t>
      </w:r>
      <w:r w:rsidRPr="004F594D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4F594D">
        <w:rPr>
          <w:rFonts w:ascii="Times New Roman" w:hAnsi="Times New Roman" w:cs="Times New Roman"/>
          <w:b/>
          <w:sz w:val="28"/>
          <w:szCs w:val="28"/>
        </w:rPr>
        <w:t>52</w:t>
      </w:r>
      <w:r w:rsidRPr="004F594D">
        <w:rPr>
          <w:rFonts w:ascii="Times New Roman" w:hAnsi="Times New Roman" w:cs="Times New Roman"/>
          <w:b/>
          <w:sz w:val="28"/>
          <w:szCs w:val="28"/>
          <w:lang w:val="en-US"/>
        </w:rPr>
        <w:t>AKBB</w:t>
      </w:r>
      <w:r w:rsidRPr="004F594D">
        <w:rPr>
          <w:rFonts w:ascii="Times New Roman" w:hAnsi="Times New Roman" w:cs="Times New Roman"/>
          <w:b/>
          <w:sz w:val="28"/>
          <w:szCs w:val="28"/>
        </w:rPr>
        <w:t xml:space="preserve">36410000070216600000 </w:t>
      </w:r>
      <w:proofErr w:type="spellStart"/>
      <w:r w:rsidRPr="004F594D">
        <w:rPr>
          <w:rFonts w:ascii="Times New Roman" w:hAnsi="Times New Roman" w:cs="Times New Roman"/>
          <w:b/>
          <w:sz w:val="28"/>
          <w:szCs w:val="28"/>
        </w:rPr>
        <w:t>Чижевичского</w:t>
      </w:r>
      <w:proofErr w:type="spellEnd"/>
      <w:r w:rsidRPr="004F594D">
        <w:rPr>
          <w:rFonts w:ascii="Times New Roman" w:hAnsi="Times New Roman" w:cs="Times New Roman"/>
          <w:b/>
          <w:sz w:val="28"/>
          <w:szCs w:val="28"/>
        </w:rPr>
        <w:t xml:space="preserve"> сельисполкома, ОАО «АСБ Беларусбанк», БИК AKBBBY2Х, УНП 600071909, код платежа – 04002, код категории платежа – TAXS, код назначения платежа – 90101.</w:t>
      </w:r>
    </w:p>
    <w:p w:rsidR="004F594D" w:rsidRPr="004F594D" w:rsidRDefault="004F594D" w:rsidP="004F594D">
      <w:pPr>
        <w:pStyle w:val="ac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4F594D">
        <w:rPr>
          <w:rFonts w:ascii="Times New Roman" w:hAnsi="Times New Roman"/>
          <w:b/>
          <w:color w:val="auto"/>
          <w:sz w:val="28"/>
          <w:szCs w:val="28"/>
          <w:u w:val="single"/>
        </w:rPr>
        <w:t>Для участия в аукционе необходимо:</w:t>
      </w:r>
    </w:p>
    <w:p w:rsidR="004F594D" w:rsidRPr="004F594D" w:rsidRDefault="004F594D" w:rsidP="00E07C4D">
      <w:pPr>
        <w:pStyle w:val="ac"/>
        <w:numPr>
          <w:ilvl w:val="0"/>
          <w:numId w:val="2"/>
        </w:numPr>
        <w:spacing w:line="240" w:lineRule="auto"/>
        <w:ind w:right="253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4F594D">
        <w:rPr>
          <w:rFonts w:ascii="Times New Roman" w:hAnsi="Times New Roman"/>
          <w:b/>
          <w:color w:val="auto"/>
          <w:sz w:val="28"/>
          <w:szCs w:val="28"/>
        </w:rPr>
        <w:t xml:space="preserve">внести задаток (задатки) не позднее </w:t>
      </w:r>
      <w:r w:rsidRPr="004F594D">
        <w:rPr>
          <w:rFonts w:ascii="Times New Roman" w:hAnsi="Times New Roman"/>
          <w:b/>
          <w:color w:val="auto"/>
          <w:sz w:val="28"/>
          <w:szCs w:val="28"/>
          <w:u w:val="single"/>
        </w:rPr>
        <w:t>23 июня 2025 г.</w:t>
      </w:r>
      <w:r w:rsidRPr="004F594D">
        <w:rPr>
          <w:rFonts w:ascii="Times New Roman" w:hAnsi="Times New Roman"/>
          <w:color w:val="auto"/>
          <w:sz w:val="28"/>
          <w:szCs w:val="28"/>
        </w:rPr>
        <w:t xml:space="preserve"> в вышеуказанном 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4F594D" w:rsidRPr="004F594D" w:rsidRDefault="004F594D" w:rsidP="00E07C4D">
      <w:pPr>
        <w:pStyle w:val="ac"/>
        <w:numPr>
          <w:ilvl w:val="0"/>
          <w:numId w:val="2"/>
        </w:numPr>
        <w:spacing w:line="240" w:lineRule="auto"/>
        <w:ind w:right="25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F594D">
        <w:rPr>
          <w:rFonts w:ascii="Times New Roman" w:hAnsi="Times New Roman"/>
          <w:b/>
          <w:color w:val="auto"/>
          <w:sz w:val="28"/>
          <w:szCs w:val="28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4F594D" w:rsidRPr="004F594D" w:rsidRDefault="004F594D" w:rsidP="00E07C4D">
      <w:pPr>
        <w:pStyle w:val="ac"/>
        <w:numPr>
          <w:ilvl w:val="0"/>
          <w:numId w:val="1"/>
        </w:numPr>
        <w:spacing w:line="240" w:lineRule="auto"/>
        <w:ind w:left="142" w:right="253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4F594D">
        <w:rPr>
          <w:rFonts w:ascii="Times New Roman" w:hAnsi="Times New Roman"/>
          <w:color w:val="auto"/>
          <w:sz w:val="28"/>
          <w:szCs w:val="28"/>
        </w:rPr>
        <w:t>заявление на участие в аукционе;</w:t>
      </w:r>
    </w:p>
    <w:p w:rsidR="004F594D" w:rsidRPr="004F594D" w:rsidRDefault="004F594D" w:rsidP="00E07C4D">
      <w:pPr>
        <w:pStyle w:val="ac"/>
        <w:numPr>
          <w:ilvl w:val="0"/>
          <w:numId w:val="1"/>
        </w:numPr>
        <w:spacing w:line="240" w:lineRule="auto"/>
        <w:ind w:left="142" w:right="253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4F594D">
        <w:rPr>
          <w:rFonts w:ascii="Times New Roman" w:hAnsi="Times New Roman"/>
          <w:color w:val="auto"/>
          <w:sz w:val="28"/>
          <w:szCs w:val="28"/>
        </w:rPr>
        <w:t>документ, подтверждающий внесение суммы задатка (задатков), с отметкой банка;</w:t>
      </w:r>
    </w:p>
    <w:p w:rsidR="004F594D" w:rsidRPr="004F594D" w:rsidRDefault="004F594D" w:rsidP="00E07C4D">
      <w:pPr>
        <w:pStyle w:val="ac"/>
        <w:numPr>
          <w:ilvl w:val="0"/>
          <w:numId w:val="1"/>
        </w:numPr>
        <w:spacing w:line="240" w:lineRule="auto"/>
        <w:ind w:left="142" w:right="253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4F594D">
        <w:rPr>
          <w:rFonts w:ascii="Times New Roman" w:hAnsi="Times New Roman"/>
          <w:color w:val="auto"/>
          <w:sz w:val="28"/>
          <w:szCs w:val="28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4F594D" w:rsidRPr="00E07C4D" w:rsidRDefault="004F594D" w:rsidP="00E07C4D">
      <w:pPr>
        <w:pStyle w:val="ac"/>
        <w:numPr>
          <w:ilvl w:val="0"/>
          <w:numId w:val="3"/>
        </w:numPr>
        <w:spacing w:line="240" w:lineRule="auto"/>
        <w:ind w:left="0" w:right="253" w:firstLine="0"/>
        <w:jc w:val="both"/>
        <w:rPr>
          <w:rFonts w:ascii="Times New Roman" w:hAnsi="Times New Roman"/>
          <w:b/>
          <w:i/>
          <w:iCs/>
          <w:color w:val="auto"/>
          <w:sz w:val="28"/>
          <w:szCs w:val="28"/>
          <w:u w:val="single"/>
        </w:rPr>
      </w:pPr>
      <w:r w:rsidRPr="00E07C4D">
        <w:rPr>
          <w:rFonts w:ascii="Times New Roman" w:hAnsi="Times New Roman"/>
          <w:b/>
          <w:i/>
          <w:iCs/>
          <w:color w:val="auto"/>
          <w:sz w:val="28"/>
          <w:szCs w:val="28"/>
          <w:u w:val="single"/>
        </w:rPr>
        <w:t xml:space="preserve">дополнительно </w:t>
      </w:r>
      <w:r w:rsidR="00E07C4D" w:rsidRPr="00E07C4D">
        <w:rPr>
          <w:rFonts w:ascii="Times New Roman" w:hAnsi="Times New Roman"/>
          <w:b/>
          <w:i/>
          <w:iCs/>
          <w:color w:val="auto"/>
          <w:sz w:val="28"/>
          <w:szCs w:val="28"/>
          <w:u w:val="single"/>
        </w:rPr>
        <w:t>гражданином</w:t>
      </w:r>
      <w:r w:rsidR="00E07C4D" w:rsidRPr="00E07C4D">
        <w:rPr>
          <w:rFonts w:ascii="Times New Roman" w:hAnsi="Times New Roman"/>
          <w:b/>
          <w:i/>
          <w:iCs/>
          <w:color w:val="auto"/>
          <w:sz w:val="28"/>
          <w:szCs w:val="28"/>
          <w:u w:val="single"/>
        </w:rPr>
        <w:t xml:space="preserve"> </w:t>
      </w:r>
      <w:r w:rsidRPr="00E07C4D">
        <w:rPr>
          <w:rFonts w:ascii="Times New Roman" w:hAnsi="Times New Roman"/>
          <w:b/>
          <w:i/>
          <w:iCs/>
          <w:color w:val="auto"/>
          <w:sz w:val="28"/>
          <w:szCs w:val="28"/>
          <w:u w:val="single"/>
        </w:rPr>
        <w:t>представляется</w:t>
      </w:r>
      <w:r w:rsidR="00E07C4D">
        <w:rPr>
          <w:rFonts w:ascii="Times New Roman" w:hAnsi="Times New Roman"/>
          <w:b/>
          <w:i/>
          <w:iCs/>
          <w:color w:val="auto"/>
          <w:sz w:val="28"/>
          <w:szCs w:val="28"/>
          <w:u w:val="single"/>
        </w:rPr>
        <w:t xml:space="preserve"> </w:t>
      </w:r>
      <w:r w:rsidRPr="00E07C4D">
        <w:rPr>
          <w:rFonts w:ascii="Times New Roman" w:hAnsi="Times New Roman"/>
          <w:b/>
          <w:i/>
          <w:iCs/>
          <w:color w:val="auto"/>
          <w:sz w:val="28"/>
          <w:szCs w:val="28"/>
          <w:u w:val="single"/>
        </w:rPr>
        <w:t>копия документа, содержащего его идентификационные сведения, без нотариального засвидетельствования</w:t>
      </w:r>
      <w:r w:rsidR="00E07C4D">
        <w:rPr>
          <w:rFonts w:ascii="Times New Roman" w:hAnsi="Times New Roman"/>
          <w:b/>
          <w:i/>
          <w:iCs/>
          <w:color w:val="auto"/>
          <w:sz w:val="28"/>
          <w:szCs w:val="28"/>
          <w:u w:val="single"/>
        </w:rPr>
        <w:t xml:space="preserve"> </w:t>
      </w:r>
      <w:r w:rsidR="00E07C4D" w:rsidRPr="00E07C4D">
        <w:rPr>
          <w:rFonts w:ascii="Times New Roman" w:hAnsi="Times New Roman"/>
          <w:b/>
          <w:i/>
          <w:iCs/>
          <w:color w:val="auto"/>
          <w:sz w:val="28"/>
          <w:szCs w:val="28"/>
          <w:u w:val="single"/>
        </w:rPr>
        <w:t>(</w:t>
      </w:r>
      <w:r w:rsidRPr="00E07C4D">
        <w:rPr>
          <w:rFonts w:ascii="Times New Roman" w:hAnsi="Times New Roman"/>
          <w:i/>
          <w:iCs/>
          <w:color w:val="auto"/>
          <w:sz w:val="28"/>
          <w:szCs w:val="28"/>
          <w:u w:val="single"/>
        </w:rPr>
        <w:t>представителем гражданина – нотариально удостоверенная доверенность</w:t>
      </w:r>
      <w:r w:rsidR="00E07C4D">
        <w:rPr>
          <w:rFonts w:ascii="Times New Roman" w:hAnsi="Times New Roman"/>
          <w:color w:val="auto"/>
          <w:sz w:val="28"/>
          <w:szCs w:val="28"/>
          <w:u w:val="single"/>
        </w:rPr>
        <w:t>)</w:t>
      </w:r>
      <w:r w:rsidRPr="00E07C4D">
        <w:rPr>
          <w:rFonts w:ascii="Times New Roman" w:hAnsi="Times New Roman"/>
          <w:color w:val="auto"/>
          <w:sz w:val="28"/>
          <w:szCs w:val="28"/>
          <w:u w:val="single"/>
        </w:rPr>
        <w:t>.</w:t>
      </w: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7C4D" w:rsidRDefault="00E07C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F594D">
        <w:rPr>
          <w:rFonts w:ascii="Times New Roman" w:hAnsi="Times New Roman"/>
          <w:color w:val="auto"/>
          <w:sz w:val="28"/>
          <w:szCs w:val="28"/>
        </w:rPr>
        <w:lastRenderedPageBreak/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F594D">
        <w:rPr>
          <w:rFonts w:ascii="Times New Roman" w:hAnsi="Times New Roman"/>
          <w:color w:val="auto"/>
          <w:sz w:val="28"/>
          <w:szCs w:val="28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F594D">
        <w:rPr>
          <w:rFonts w:ascii="Times New Roman" w:hAnsi="Times New Roman"/>
          <w:color w:val="auto"/>
          <w:sz w:val="28"/>
          <w:szCs w:val="28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F594D">
        <w:rPr>
          <w:rFonts w:ascii="Times New Roman" w:hAnsi="Times New Roman"/>
          <w:color w:val="auto"/>
          <w:sz w:val="28"/>
          <w:szCs w:val="28"/>
        </w:rPr>
        <w:t>- внести плату за предмет аукциона (часть платы – в случае предоставления рассрочки ее внесения);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sz w:val="28"/>
          <w:szCs w:val="28"/>
        </w:rPr>
      </w:pPr>
      <w:r w:rsidRPr="004F594D">
        <w:rPr>
          <w:rFonts w:ascii="Times New Roman" w:hAnsi="Times New Roman"/>
          <w:color w:val="auto"/>
          <w:sz w:val="28"/>
          <w:szCs w:val="28"/>
        </w:rPr>
        <w:t xml:space="preserve">- возместить местному сельскому исполнительному комитету расходы по подготовке документации для проведения аукциона, в том числе расходы на оценку не </w:t>
      </w:r>
      <w:r w:rsidRPr="004F594D">
        <w:rPr>
          <w:rFonts w:ascii="Times New Roman" w:hAnsi="Times New Roman"/>
          <w:sz w:val="28"/>
          <w:szCs w:val="28"/>
        </w:rPr>
        <w:t>завершенного строительством капитального строения;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sz w:val="28"/>
          <w:szCs w:val="28"/>
        </w:rPr>
      </w:pPr>
      <w:r w:rsidRPr="004F594D">
        <w:rPr>
          <w:rFonts w:ascii="Times New Roman" w:hAnsi="Times New Roman"/>
          <w:sz w:val="28"/>
          <w:szCs w:val="28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sz w:val="28"/>
          <w:szCs w:val="28"/>
        </w:rPr>
      </w:pPr>
      <w:r w:rsidRPr="004F594D">
        <w:rPr>
          <w:rFonts w:ascii="Times New Roman" w:hAnsi="Times New Roman"/>
          <w:sz w:val="28"/>
          <w:szCs w:val="28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4F594D">
        <w:rPr>
          <w:rFonts w:ascii="Times New Roman" w:hAnsi="Times New Roman"/>
          <w:b/>
          <w:sz w:val="28"/>
          <w:szCs w:val="28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организатором аукциона счету-фактуре.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sz w:val="28"/>
          <w:szCs w:val="28"/>
        </w:rPr>
      </w:pPr>
      <w:r w:rsidRPr="004F594D">
        <w:rPr>
          <w:rFonts w:ascii="Times New Roman" w:hAnsi="Times New Roman"/>
          <w:color w:val="auto"/>
          <w:sz w:val="28"/>
          <w:szCs w:val="28"/>
        </w:rPr>
        <w:t>После совершения названных действий, но не позднее 2 рабочих дней, местный исполнительный комитет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либо аренду для строительства и обслуживания одноквартирного (блокированного) жилого дома, а также один экземпляр протокола о результатах аукциона</w:t>
      </w:r>
      <w:r w:rsidRPr="004F594D">
        <w:rPr>
          <w:rFonts w:ascii="Times New Roman" w:hAnsi="Times New Roman"/>
          <w:sz w:val="28"/>
          <w:szCs w:val="28"/>
        </w:rPr>
        <w:t>.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sz w:val="28"/>
          <w:szCs w:val="28"/>
        </w:rPr>
      </w:pPr>
      <w:r w:rsidRPr="004F594D">
        <w:rPr>
          <w:rFonts w:ascii="Times New Roman" w:hAnsi="Times New Roman"/>
          <w:sz w:val="28"/>
          <w:szCs w:val="28"/>
        </w:rPr>
        <w:t xml:space="preserve">Оплата стоимости предметов аукциона осуществляется по безналичному расчету за белорусские рубли. По заявлению победителя аукциона местный исполнительный комитет предоставляет рассрочку внесения платы за предмет аукциона.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аукциона.  </w:t>
      </w:r>
    </w:p>
    <w:p w:rsidR="004F594D" w:rsidRPr="004F594D" w:rsidRDefault="004F594D" w:rsidP="004F594D">
      <w:pPr>
        <w:pStyle w:val="ac"/>
        <w:spacing w:line="240" w:lineRule="auto"/>
        <w:ind w:right="253" w:firstLine="709"/>
        <w:jc w:val="both"/>
        <w:rPr>
          <w:rFonts w:ascii="Times New Roman" w:hAnsi="Times New Roman"/>
          <w:sz w:val="28"/>
          <w:szCs w:val="28"/>
        </w:rPr>
      </w:pPr>
      <w:r w:rsidRPr="004F594D">
        <w:rPr>
          <w:rFonts w:ascii="Times New Roman" w:hAnsi="Times New Roman"/>
          <w:sz w:val="28"/>
          <w:szCs w:val="28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4F594D" w:rsidRPr="004F594D" w:rsidRDefault="004F594D">
      <w:pPr>
        <w:rPr>
          <w:rFonts w:ascii="Times New Roman" w:hAnsi="Times New Roman" w:cs="Times New Roman"/>
          <w:sz w:val="28"/>
          <w:szCs w:val="28"/>
        </w:rPr>
      </w:pPr>
    </w:p>
    <w:p w:rsidR="004F594D" w:rsidRPr="004F594D" w:rsidRDefault="004F594D">
      <w:pPr>
        <w:rPr>
          <w:rFonts w:ascii="Times New Roman" w:hAnsi="Times New Roman" w:cs="Times New Roman"/>
          <w:sz w:val="28"/>
          <w:szCs w:val="28"/>
        </w:rPr>
      </w:pPr>
    </w:p>
    <w:sectPr w:rsidR="004F594D" w:rsidRPr="004F594D" w:rsidSect="004F5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A7591"/>
    <w:multiLevelType w:val="hybridMultilevel"/>
    <w:tmpl w:val="B46E7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CF75C0"/>
    <w:multiLevelType w:val="hybridMultilevel"/>
    <w:tmpl w:val="51606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5F2EC2"/>
    <w:multiLevelType w:val="hybridMultilevel"/>
    <w:tmpl w:val="EF0AE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3493923">
    <w:abstractNumId w:val="2"/>
  </w:num>
  <w:num w:numId="2" w16cid:durableId="190730002">
    <w:abstractNumId w:val="0"/>
  </w:num>
  <w:num w:numId="3" w16cid:durableId="20613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4D"/>
    <w:rsid w:val="004F594D"/>
    <w:rsid w:val="00647876"/>
    <w:rsid w:val="00E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D1E0"/>
  <w15:chartTrackingRefBased/>
  <w15:docId w15:val="{0F2199C2-DB48-45F9-B9D8-CCC5558B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5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9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59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59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59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59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59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5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5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59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59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59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59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594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  <w:rsid w:val="004F594D"/>
    <w:pPr>
      <w:spacing w:after="0" w:line="276" w:lineRule="auto"/>
      <w:ind w:firstLine="7"/>
      <w:jc w:val="center"/>
    </w:pPr>
    <w:rPr>
      <w:rFonts w:ascii="Verdana" w:eastAsia="Calibri" w:hAnsi="Verdana" w:cs="Times New Roman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2025-05-27T08:13:00Z</dcterms:created>
  <dcterms:modified xsi:type="dcterms:W3CDTF">2025-05-27T08:29:00Z</dcterms:modified>
</cp:coreProperties>
</file>