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D763" w14:textId="77777777" w:rsidR="00821899" w:rsidRDefault="00821899" w:rsidP="0082189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ПЕРЕЧЕНЬ</w:t>
      </w:r>
    </w:p>
    <w:p w14:paraId="383BD84B" w14:textId="77777777" w:rsidR="00821899" w:rsidRDefault="00821899" w:rsidP="0082189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</w:t>
      </w:r>
      <w:r>
        <w:rPr>
          <w:b/>
          <w:bCs/>
          <w:sz w:val="30"/>
          <w:szCs w:val="30"/>
        </w:rPr>
        <w:t> </w:t>
      </w:r>
      <w:r w:rsidRPr="00CB4941">
        <w:rPr>
          <w:b/>
          <w:bCs/>
          <w:sz w:val="30"/>
          <w:szCs w:val="30"/>
        </w:rPr>
        <w:t>платы за пользование такими помещениями на сумму затраченных средств</w:t>
      </w:r>
    </w:p>
    <w:tbl>
      <w:tblPr>
        <w:tblpPr w:leftFromText="180" w:rightFromText="180" w:vertAnchor="text" w:tblpX="-1002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93"/>
        <w:gridCol w:w="1134"/>
        <w:gridCol w:w="1134"/>
        <w:gridCol w:w="2267"/>
      </w:tblGrid>
      <w:tr w:rsidR="00592AD5" w:rsidRPr="00045489" w14:paraId="11DB0BFA" w14:textId="77777777" w:rsidTr="00180919">
        <w:trPr>
          <w:trHeight w:val="774"/>
        </w:trPr>
        <w:tc>
          <w:tcPr>
            <w:tcW w:w="562" w:type="dxa"/>
            <w:vMerge w:val="restart"/>
          </w:tcPr>
          <w:p w14:paraId="6898A333" w14:textId="77777777" w:rsidR="00592AD5" w:rsidRPr="00045489" w:rsidRDefault="00592AD5" w:rsidP="00592AD5">
            <w:pPr>
              <w:jc w:val="both"/>
              <w:rPr>
                <w:sz w:val="22"/>
                <w:szCs w:val="22"/>
              </w:rPr>
            </w:pPr>
            <w:r w:rsidRPr="00045489">
              <w:rPr>
                <w:sz w:val="22"/>
                <w:szCs w:val="22"/>
              </w:rPr>
              <w:t>№ п/п</w:t>
            </w:r>
          </w:p>
          <w:p w14:paraId="42B9C39A" w14:textId="77777777" w:rsidR="00592AD5" w:rsidRPr="00045489" w:rsidRDefault="00592AD5" w:rsidP="00592A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91D03F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Адрес</w:t>
            </w:r>
            <w:r w:rsidRPr="009C3676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9C3676">
              <w:rPr>
                <w:rStyle w:val="FontStyle12"/>
                <w:sz w:val="24"/>
                <w:szCs w:val="24"/>
              </w:rPr>
              <w:t>НЖП, (наименование организации, в ведении которой находится жилье)</w:t>
            </w:r>
          </w:p>
        </w:tc>
        <w:tc>
          <w:tcPr>
            <w:tcW w:w="2268" w:type="dxa"/>
            <w:vMerge w:val="restart"/>
          </w:tcPr>
          <w:p w14:paraId="53EEF0E7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Наименование  НЖП (квартира, дом), площадь</w:t>
            </w:r>
            <w:r>
              <w:rPr>
                <w:rStyle w:val="FontStyle12"/>
                <w:sz w:val="24"/>
                <w:szCs w:val="24"/>
              </w:rPr>
              <w:t>, м2</w:t>
            </w:r>
          </w:p>
        </w:tc>
        <w:tc>
          <w:tcPr>
            <w:tcW w:w="3261" w:type="dxa"/>
            <w:gridSpan w:val="3"/>
          </w:tcPr>
          <w:p w14:paraId="109CBD0A" w14:textId="77777777" w:rsidR="00592AD5" w:rsidRPr="009C3676" w:rsidRDefault="00592AD5" w:rsidP="00592AD5">
            <w:pPr>
              <w:pStyle w:val="Style3"/>
              <w:spacing w:line="240" w:lineRule="auto"/>
              <w:rPr>
                <w:rStyle w:val="FontStyle12"/>
                <w:rFonts w:ascii="Times New Roman" w:hAnsi="Times New Roman"/>
              </w:rPr>
            </w:pPr>
            <w:r w:rsidRPr="009C3676">
              <w:rPr>
                <w:rStyle w:val="FontStyle12"/>
                <w:rFonts w:ascii="Times New Roman" w:hAnsi="Times New Roman"/>
              </w:rPr>
              <w:t xml:space="preserve">Благоустроенное либо отсутствует вид благоустройства </w:t>
            </w:r>
          </w:p>
          <w:p w14:paraId="680CEA6B" w14:textId="77777777" w:rsidR="00592AD5" w:rsidRPr="009C3676" w:rsidRDefault="00592AD5" w:rsidP="00592AD5">
            <w:pPr>
              <w:pStyle w:val="Style3"/>
              <w:spacing w:line="240" w:lineRule="auto"/>
              <w:rPr>
                <w:rStyle w:val="FontStyle12"/>
                <w:rFonts w:ascii="Times New Roman" w:hAnsi="Times New Roman"/>
              </w:rPr>
            </w:pPr>
            <w:r w:rsidRPr="009C3676">
              <w:rPr>
                <w:rStyle w:val="FontStyle12"/>
                <w:rFonts w:ascii="Times New Roman" w:hAnsi="Times New Roman"/>
              </w:rPr>
              <w:t>(в соотв. с прил.2)</w:t>
            </w:r>
          </w:p>
        </w:tc>
        <w:tc>
          <w:tcPr>
            <w:tcW w:w="2267" w:type="dxa"/>
            <w:vMerge w:val="restart"/>
          </w:tcPr>
          <w:p w14:paraId="5289F724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фото</w:t>
            </w:r>
          </w:p>
        </w:tc>
      </w:tr>
      <w:tr w:rsidR="00592AD5" w:rsidRPr="00045489" w14:paraId="32C78E7F" w14:textId="77777777" w:rsidTr="00180919">
        <w:trPr>
          <w:trHeight w:val="1351"/>
        </w:trPr>
        <w:tc>
          <w:tcPr>
            <w:tcW w:w="562" w:type="dxa"/>
            <w:vMerge/>
          </w:tcPr>
          <w:p w14:paraId="1B673EE1" w14:textId="77777777" w:rsidR="00592AD5" w:rsidRPr="00045489" w:rsidRDefault="00592AD5" w:rsidP="00592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E3F509" w14:textId="77777777" w:rsidR="00592AD5" w:rsidRPr="00045489" w:rsidRDefault="00592AD5" w:rsidP="00592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3C360E" w14:textId="77777777" w:rsidR="00592AD5" w:rsidRPr="00045489" w:rsidRDefault="00592AD5" w:rsidP="00592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F2A47B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центр. отопление</w:t>
            </w:r>
          </w:p>
        </w:tc>
        <w:tc>
          <w:tcPr>
            <w:tcW w:w="1134" w:type="dxa"/>
          </w:tcPr>
          <w:p w14:paraId="659CE403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14:paraId="4EE4456B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водоотведение</w:t>
            </w:r>
          </w:p>
        </w:tc>
        <w:tc>
          <w:tcPr>
            <w:tcW w:w="2267" w:type="dxa"/>
            <w:vMerge/>
          </w:tcPr>
          <w:p w14:paraId="2647FD27" w14:textId="77777777" w:rsidR="00592AD5" w:rsidRPr="00045489" w:rsidRDefault="00592AD5" w:rsidP="00592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92AD5" w:rsidRPr="00045489" w14:paraId="0230E765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2FF" w14:textId="77777777" w:rsidR="00592AD5" w:rsidRPr="00990A7C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AB6" w14:textId="2586A5CC" w:rsidR="00592AD5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Г.Солигорск, ул. Парковая д.13 кв.62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1A6" w14:textId="6427019F" w:rsidR="00592AD5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55D3DA47" w14:textId="1EB733AC" w:rsidR="0069627F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29,4</w:t>
            </w:r>
          </w:p>
          <w:p w14:paraId="78EBB469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873" w14:textId="2834F0BE" w:rsidR="00592AD5" w:rsidRPr="00045489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142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4A2" w14:textId="748D9D68" w:rsidR="00592AD5" w:rsidRPr="00045489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4CF" w14:textId="206CBC7C" w:rsidR="00592AD5" w:rsidRPr="00045489" w:rsidRDefault="0069627F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E11217" wp14:editId="1C1AB3CC">
                  <wp:extent cx="1054735" cy="14185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72" cy="141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87A6FC0" wp14:editId="3A0C59DC">
                  <wp:extent cx="1114425" cy="1485538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05" cy="148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3B5023F" wp14:editId="5A44FB1B">
                  <wp:extent cx="1114425" cy="1485538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75" cy="148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27F" w:rsidRPr="00045489" w14:paraId="58967FA8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807" w14:textId="77777777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6FA" w14:textId="4209487D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Г.Солигорск, ул. Парковая д.21 кв.57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C6C" w14:textId="77777777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60CDA938" w14:textId="60EA9438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29,7</w:t>
            </w:r>
          </w:p>
          <w:p w14:paraId="4CE1A97A" w14:textId="77777777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8E3" w14:textId="05DE5267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E98" w14:textId="0B2A7A49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48C" w14:textId="1A085917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C11" w14:textId="18E66CA6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6CDA32" wp14:editId="4AAFAF4F">
                  <wp:extent cx="1066800" cy="1422053"/>
                  <wp:effectExtent l="0" t="0" r="0" b="698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05" cy="142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61A61E8" wp14:editId="4A3C752B">
                  <wp:extent cx="1104900" cy="1472841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55" cy="147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91973A9" wp14:editId="5DC939A9">
                  <wp:extent cx="1133475" cy="1510932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27" cy="151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27F" w:rsidRPr="00045489" w14:paraId="293ACBF9" w14:textId="77777777" w:rsidTr="00F60AC6">
        <w:trPr>
          <w:trHeight w:val="1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4D0" w14:textId="77777777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ECE" w14:textId="4B1079A0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Г.Солигорск, ул. Парковая д.11 кв.13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401" w14:textId="77777777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5293028F" w14:textId="7A87BB44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4CB" w14:textId="4D4E7E6D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592" w14:textId="744119DC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C79" w14:textId="4C1AAB4E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028" w14:textId="348CAAA8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95CC2A" wp14:editId="2986C149">
                  <wp:extent cx="1181100" cy="1574416"/>
                  <wp:effectExtent l="0" t="0" r="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50" cy="157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D0BC727" wp14:editId="112A79C6">
                  <wp:extent cx="1219200" cy="1625202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03" cy="162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B515826" wp14:editId="5D9448EE">
                  <wp:extent cx="1181100" cy="1574416"/>
                  <wp:effectExtent l="0" t="0" r="0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00" cy="157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27F" w:rsidRPr="00045489" w14:paraId="1DC77AE2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733" w14:textId="77777777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DE7" w14:textId="6F8B1BD2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Г.Солигорск, ул.К.Заслонова  д.6  кв.15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B1AC" w14:textId="77777777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502B6468" w14:textId="709A911F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B6A" w14:textId="1CD729ED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EFC" w14:textId="3C971BF3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C58" w14:textId="11A542F4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ACB" w14:textId="60AC3683" w:rsidR="0069627F" w:rsidRPr="00045489" w:rsidRDefault="00A55407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CE5468" wp14:editId="601FE8B2">
                  <wp:extent cx="1028700" cy="2286111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25" cy="228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D589D92" wp14:editId="1F74D245">
                  <wp:extent cx="1066800" cy="2370782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07" cy="237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69627F" w:rsidRPr="00045489" w14:paraId="5DDCB923" w14:textId="77777777" w:rsidTr="00F60AC6">
        <w:trPr>
          <w:trHeight w:val="1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7FF" w14:textId="5036D154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6A8" w14:textId="42985ADD" w:rsidR="0069627F" w:rsidRPr="00045489" w:rsidRDefault="0069627F" w:rsidP="006962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69627F">
              <w:rPr>
                <w:color w:val="000000" w:themeColor="text1"/>
                <w:sz w:val="22"/>
                <w:szCs w:val="22"/>
              </w:rPr>
              <w:t xml:space="preserve">Г.Солигорск, ул. </w:t>
            </w:r>
            <w:r>
              <w:rPr>
                <w:color w:val="000000" w:themeColor="text1"/>
                <w:sz w:val="22"/>
                <w:szCs w:val="22"/>
              </w:rPr>
              <w:t xml:space="preserve">Богомолова </w:t>
            </w:r>
            <w:r w:rsidRPr="0069627F">
              <w:rPr>
                <w:color w:val="000000" w:themeColor="text1"/>
                <w:sz w:val="22"/>
                <w:szCs w:val="22"/>
              </w:rPr>
              <w:t xml:space="preserve"> д.1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9627F">
              <w:rPr>
                <w:color w:val="000000" w:themeColor="text1"/>
                <w:sz w:val="22"/>
                <w:szCs w:val="22"/>
              </w:rPr>
              <w:t xml:space="preserve"> кв.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760" w14:textId="77777777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12EEE0E5" w14:textId="56C54345" w:rsidR="0069627F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DC5" w14:textId="69137957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1B1" w14:textId="76ECB002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858" w14:textId="556C8FB5" w:rsidR="0069627F" w:rsidRPr="00045489" w:rsidRDefault="0069627F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807" w14:textId="0E05551F" w:rsidR="0069627F" w:rsidRPr="00045489" w:rsidRDefault="00A55407" w:rsidP="0069627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FF01414" wp14:editId="47B2DD4E">
                  <wp:extent cx="1302385" cy="17367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8555B5D" wp14:editId="58CEBBBE">
                  <wp:extent cx="1302385" cy="17367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73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FFE84" w14:textId="0112EC89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В целях повышения эффективности использования арендного жилья Указом Президента Республики Беларусь </w:t>
      </w:r>
      <w:r w:rsidR="00D142FD" w:rsidRPr="00CB4941">
        <w:rPr>
          <w:sz w:val="30"/>
          <w:szCs w:val="30"/>
        </w:rPr>
        <w:t xml:space="preserve">от </w:t>
      </w:r>
      <w:r w:rsidR="00660DDB">
        <w:rPr>
          <w:sz w:val="30"/>
          <w:szCs w:val="30"/>
        </w:rPr>
        <w:t>27</w:t>
      </w:r>
      <w:r w:rsidR="00D142FD" w:rsidRPr="00CB4941">
        <w:rPr>
          <w:sz w:val="30"/>
          <w:szCs w:val="30"/>
        </w:rPr>
        <w:t xml:space="preserve"> </w:t>
      </w:r>
      <w:r w:rsidR="00660DDB">
        <w:rPr>
          <w:sz w:val="30"/>
          <w:szCs w:val="30"/>
        </w:rPr>
        <w:t xml:space="preserve">января </w:t>
      </w:r>
      <w:r w:rsidR="00D142FD" w:rsidRPr="00CB4941">
        <w:rPr>
          <w:sz w:val="30"/>
          <w:szCs w:val="30"/>
        </w:rPr>
        <w:t>202</w:t>
      </w:r>
      <w:r w:rsidR="00660DDB">
        <w:rPr>
          <w:sz w:val="30"/>
          <w:szCs w:val="30"/>
        </w:rPr>
        <w:t>5</w:t>
      </w:r>
      <w:r w:rsidR="00D142FD">
        <w:rPr>
          <w:sz w:val="30"/>
          <w:szCs w:val="30"/>
        </w:rPr>
        <w:t> г.</w:t>
      </w:r>
      <w:r w:rsidR="00D142FD" w:rsidRPr="00CB4941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>№</w:t>
      </w:r>
      <w:r w:rsidR="00D142FD">
        <w:rPr>
          <w:sz w:val="30"/>
          <w:szCs w:val="30"/>
        </w:rPr>
        <w:t> </w:t>
      </w:r>
      <w:r w:rsidR="00660DDB">
        <w:rPr>
          <w:sz w:val="30"/>
          <w:szCs w:val="30"/>
        </w:rPr>
        <w:t xml:space="preserve">38 </w:t>
      </w:r>
      <w:r w:rsidRPr="00CB4941">
        <w:rPr>
          <w:sz w:val="30"/>
          <w:szCs w:val="30"/>
        </w:rPr>
        <w:t>«Об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особенностях</w:t>
      </w:r>
      <w:r w:rsidR="00660DDB">
        <w:rPr>
          <w:sz w:val="30"/>
          <w:szCs w:val="30"/>
        </w:rPr>
        <w:t xml:space="preserve"> предоставления и </w:t>
      </w:r>
      <w:r w:rsidRPr="00CB4941">
        <w:rPr>
          <w:sz w:val="30"/>
          <w:szCs w:val="30"/>
        </w:rPr>
        <w:t>использования арендного жилья» предоставлено право районным, городским исполнительным комитетам, администрациям районов г.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Минска по согласованию с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областными, </w:t>
      </w:r>
      <w:r w:rsidRPr="00CB4941">
        <w:rPr>
          <w:sz w:val="30"/>
          <w:szCs w:val="30"/>
        </w:rPr>
        <w:lastRenderedPageBreak/>
        <w:t>Минским городским исполнительными комитетами на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основании соответствующих решений не взимать плату за пользование арендным жильем коммунального жилищного фонда, предоставляемым гражданам в</w:t>
      </w:r>
      <w:r w:rsidR="00D142FD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 xml:space="preserve">соответствии с пунктами 4 и 5 статьи 112 Жилищного кодекса Республики Беларусь (гражданам, не относящимся к числу первоочередных категорий), и требующим ремонта, при условии выполнения ремонта с согласия этих граждан за счет собственных средств. </w:t>
      </w:r>
    </w:p>
    <w:p w14:paraId="08C285C3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Плата за пользование арендным жильем при выполнении ремонта арендного жилья за счет средств граждан не взимается: </w:t>
      </w:r>
    </w:p>
    <w:p w14:paraId="6B6C50E7" w14:textId="2AE5AB1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материалов; </w:t>
      </w:r>
    </w:p>
    <w:p w14:paraId="0C1AAAF1" w14:textId="47E1C4F5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 </w:t>
      </w:r>
    </w:p>
    <w:p w14:paraId="43D94757" w14:textId="3B4DD3E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в период, определяемый соразмерно стоимости ремонта, указанной в смете. </w:t>
      </w:r>
    </w:p>
    <w:p w14:paraId="743DD172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14:paraId="7ACDDAEE" w14:textId="16B31501" w:rsidR="00CB4941" w:rsidRPr="00CB4941" w:rsidRDefault="00CB4941" w:rsidP="00D142F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В случае расторжения договора найма арендного жилья п</w:t>
      </w:r>
      <w:r w:rsidR="00D142FD">
        <w:rPr>
          <w:b/>
          <w:bCs/>
          <w:sz w:val="30"/>
          <w:szCs w:val="30"/>
        </w:rPr>
        <w:t>о </w:t>
      </w:r>
      <w:r w:rsidRPr="00CB4941">
        <w:rPr>
          <w:b/>
          <w:bCs/>
          <w:sz w:val="30"/>
          <w:szCs w:val="30"/>
        </w:rPr>
        <w:t xml:space="preserve">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14:paraId="420F4728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Для целей данного Указа под термином «ремонт» понимается: </w:t>
      </w:r>
    </w:p>
    <w:p w14:paraId="59C0F874" w14:textId="6F39809B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-текущий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противодымной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 </w:t>
      </w:r>
    </w:p>
    <w:p w14:paraId="2281F8CF" w14:textId="475A6AA7" w:rsidR="00CB4941" w:rsidRPr="00CB4941" w:rsidRDefault="00CB4941" w:rsidP="00D142FD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CB4941">
        <w:rPr>
          <w:i/>
          <w:iCs/>
          <w:sz w:val="30"/>
          <w:szCs w:val="30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</w:t>
      </w:r>
    </w:p>
    <w:p w14:paraId="10984AAF" w14:textId="218E60F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После проведения ремонта затраты, понесенные гражданином при</w:t>
      </w:r>
      <w:r w:rsidR="00E744C5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выполнении ремонта, подтвержденные документально (чеки, акт выполненных работ счет-фактура и т.д.) будут возмещены путем </w:t>
      </w:r>
      <w:r w:rsidR="00E744C5" w:rsidRPr="00CB4941">
        <w:rPr>
          <w:sz w:val="30"/>
          <w:szCs w:val="30"/>
        </w:rPr>
        <w:t>не</w:t>
      </w:r>
      <w:r w:rsidR="00E744C5">
        <w:rPr>
          <w:sz w:val="30"/>
          <w:szCs w:val="30"/>
        </w:rPr>
        <w:t> </w:t>
      </w:r>
      <w:r w:rsidR="00E744C5" w:rsidRPr="00CB4941">
        <w:rPr>
          <w:sz w:val="30"/>
          <w:szCs w:val="30"/>
        </w:rPr>
        <w:t>взимания</w:t>
      </w:r>
      <w:r w:rsidRPr="00CB4941">
        <w:rPr>
          <w:sz w:val="30"/>
          <w:szCs w:val="30"/>
        </w:rPr>
        <w:t xml:space="preserve"> платы за пользование арендным жильем. </w:t>
      </w:r>
    </w:p>
    <w:p w14:paraId="1634597F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b/>
          <w:bCs/>
          <w:szCs w:val="30"/>
        </w:rPr>
      </w:pPr>
      <w:r w:rsidRPr="00C5774E">
        <w:rPr>
          <w:b/>
          <w:bCs/>
          <w:szCs w:val="30"/>
        </w:rPr>
        <w:lastRenderedPageBreak/>
        <w:t>Наниматели арендного жилья вправе произвести его ремонт самостоятельно и (или) с привлечением иных лиц на договорных условиях.</w:t>
      </w:r>
    </w:p>
    <w:p w14:paraId="715A0B71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14:paraId="2675D1A2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Указанные жилые помещения предназначены для распределения среди граждан, состоящих на учете нуждающихся в улучшении жилищных условий исходя из даты постановки граждан на учет нуждающихся в улучшении жилищных условий</w:t>
      </w:r>
    </w:p>
    <w:p w14:paraId="10F7F6C4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В случае отсутствия заявлений граждан, состоящих на учете нуждающихся в улучшении жилищных условий, жилые помещения предоставляются гражданам, не состоящим на таком учете, в порядке очередности поступления заявлений.</w:t>
      </w:r>
    </w:p>
    <w:p w14:paraId="13C2788D" w14:textId="66A1223D" w:rsidR="00AC0BD5" w:rsidRPr="00C5774E" w:rsidRDefault="00AC0BD5" w:rsidP="00AC0BD5">
      <w:pPr>
        <w:spacing w:after="0" w:line="240" w:lineRule="auto"/>
        <w:ind w:right="-142" w:firstLine="709"/>
        <w:jc w:val="both"/>
        <w:rPr>
          <w:b/>
          <w:bCs/>
          <w:szCs w:val="30"/>
        </w:rPr>
      </w:pPr>
      <w:r w:rsidRPr="00C5774E">
        <w:rPr>
          <w:szCs w:val="30"/>
        </w:rPr>
        <w:t xml:space="preserve">Заявления принимаются в службе «одно окно» Солигорского райисполкома, телефон 237330. Понедельник, среда, пятница: 8.00-17.00, вторник, четверг: 8.00-20.00, вторая и четвертая суббота: 9.00-13.00 </w:t>
      </w:r>
      <w:r w:rsidRPr="00C5774E">
        <w:rPr>
          <w:b/>
          <w:bCs/>
          <w:szCs w:val="30"/>
        </w:rPr>
        <w:t xml:space="preserve">с </w:t>
      </w:r>
      <w:r w:rsidR="00BA1AE0">
        <w:rPr>
          <w:b/>
          <w:bCs/>
          <w:szCs w:val="30"/>
        </w:rPr>
        <w:t xml:space="preserve"> 3 </w:t>
      </w:r>
      <w:r w:rsidR="00BB33AB">
        <w:rPr>
          <w:b/>
          <w:bCs/>
          <w:szCs w:val="30"/>
        </w:rPr>
        <w:t xml:space="preserve">июля </w:t>
      </w:r>
      <w:r>
        <w:rPr>
          <w:b/>
          <w:bCs/>
          <w:szCs w:val="30"/>
        </w:rPr>
        <w:t>202</w:t>
      </w:r>
      <w:r w:rsidR="00BB33AB">
        <w:rPr>
          <w:b/>
          <w:bCs/>
          <w:szCs w:val="30"/>
        </w:rPr>
        <w:t>5</w:t>
      </w:r>
      <w:r>
        <w:rPr>
          <w:b/>
          <w:bCs/>
          <w:szCs w:val="30"/>
        </w:rPr>
        <w:t xml:space="preserve"> г</w:t>
      </w:r>
      <w:r w:rsidRPr="00C5774E">
        <w:rPr>
          <w:b/>
          <w:bCs/>
          <w:szCs w:val="30"/>
        </w:rPr>
        <w:t xml:space="preserve">. по </w:t>
      </w:r>
      <w:r w:rsidR="00BB33AB">
        <w:rPr>
          <w:b/>
          <w:bCs/>
          <w:szCs w:val="30"/>
        </w:rPr>
        <w:t>18 июля 2025</w:t>
      </w:r>
      <w:bookmarkStart w:id="0" w:name="_GoBack"/>
      <w:bookmarkEnd w:id="0"/>
      <w:r w:rsidRPr="00C5774E">
        <w:rPr>
          <w:b/>
          <w:bCs/>
          <w:szCs w:val="30"/>
        </w:rPr>
        <w:t xml:space="preserve"> г. включительно.</w:t>
      </w:r>
    </w:p>
    <w:p w14:paraId="2697674E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В период приема заявлений можно посмотреть данное жилое помещение, обратившись в ЖЭС по месту его нахождения.</w:t>
      </w:r>
    </w:p>
    <w:p w14:paraId="1962EA03" w14:textId="77777777" w:rsidR="00AC0BD5" w:rsidRPr="00C5774E" w:rsidRDefault="00AC0BD5" w:rsidP="00AC0BD5">
      <w:pPr>
        <w:spacing w:after="0" w:line="240" w:lineRule="auto"/>
        <w:ind w:right="-142" w:firstLine="709"/>
        <w:jc w:val="both"/>
        <w:rPr>
          <w:szCs w:val="30"/>
        </w:rPr>
      </w:pPr>
      <w:r w:rsidRPr="00C5774E">
        <w:rPr>
          <w:szCs w:val="30"/>
        </w:rPr>
        <w:t>При себе необходимо иметь паспорт.</w:t>
      </w:r>
    </w:p>
    <w:p w14:paraId="6E2B0AF8" w14:textId="02B8444B" w:rsidR="00AC0BD5" w:rsidRDefault="00AC0BD5" w:rsidP="00AC0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C5774E">
        <w:rPr>
          <w:szCs w:val="30"/>
        </w:rPr>
        <w:t>Консультации: управление ЖКХ райисполкома, тел. 237303 кабинеты № 103,</w:t>
      </w:r>
    </w:p>
    <w:sectPr w:rsidR="00AC0BD5" w:rsidSect="00AC0BD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68B"/>
    <w:multiLevelType w:val="hybridMultilevel"/>
    <w:tmpl w:val="742C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1B"/>
    <w:rsid w:val="000041EC"/>
    <w:rsid w:val="00012B4A"/>
    <w:rsid w:val="000E181B"/>
    <w:rsid w:val="00180919"/>
    <w:rsid w:val="00215A27"/>
    <w:rsid w:val="002C200C"/>
    <w:rsid w:val="003332F3"/>
    <w:rsid w:val="0042422D"/>
    <w:rsid w:val="004A3A38"/>
    <w:rsid w:val="00592AD5"/>
    <w:rsid w:val="00604CF7"/>
    <w:rsid w:val="00660DDB"/>
    <w:rsid w:val="0069627F"/>
    <w:rsid w:val="0069735E"/>
    <w:rsid w:val="007A1B74"/>
    <w:rsid w:val="00821899"/>
    <w:rsid w:val="00843B1A"/>
    <w:rsid w:val="00925C1A"/>
    <w:rsid w:val="00943687"/>
    <w:rsid w:val="00A55407"/>
    <w:rsid w:val="00AC0BD5"/>
    <w:rsid w:val="00BA1AE0"/>
    <w:rsid w:val="00BB33AB"/>
    <w:rsid w:val="00C749DA"/>
    <w:rsid w:val="00CB4941"/>
    <w:rsid w:val="00D142FD"/>
    <w:rsid w:val="00E25C81"/>
    <w:rsid w:val="00E744C5"/>
    <w:rsid w:val="00F30A32"/>
    <w:rsid w:val="00F31622"/>
    <w:rsid w:val="00F4084F"/>
    <w:rsid w:val="00F60AC6"/>
    <w:rsid w:val="00F67FC7"/>
    <w:rsid w:val="00FA4DE9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BBE"/>
  <w15:chartTrackingRefBased/>
  <w15:docId w15:val="{522335C4-8FC0-4BCC-9CDE-20958A49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  <w:style w:type="character" w:customStyle="1" w:styleId="FontStyle12">
    <w:name w:val="Font Style12"/>
    <w:uiPriority w:val="99"/>
    <w:rsid w:val="00592AD5"/>
    <w:rPr>
      <w:rFonts w:ascii="Cambria" w:hAnsi="Cambria" w:cs="Cambria"/>
      <w:sz w:val="14"/>
      <w:szCs w:val="14"/>
    </w:rPr>
  </w:style>
  <w:style w:type="paragraph" w:customStyle="1" w:styleId="Style3">
    <w:name w:val="Style3"/>
    <w:basedOn w:val="a"/>
    <w:uiPriority w:val="99"/>
    <w:rsid w:val="00592AD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mbria" w:eastAsia="Times New Roman" w:hAnsi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E92C-D184-4A79-99F7-C5AA7F0A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Безручко</dc:creator>
  <cp:keywords/>
  <dc:description/>
  <cp:lastModifiedBy>Усеня К.Х.</cp:lastModifiedBy>
  <cp:revision>3</cp:revision>
  <dcterms:created xsi:type="dcterms:W3CDTF">2025-07-01T09:32:00Z</dcterms:created>
  <dcterms:modified xsi:type="dcterms:W3CDTF">2025-07-01T09:33:00Z</dcterms:modified>
</cp:coreProperties>
</file>