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4C" w:rsidRDefault="002F7AAF" w:rsidP="003A774C">
      <w:pPr>
        <w:pStyle w:val="InsideAddress"/>
        <w:ind w:left="-851" w:right="0"/>
        <w:jc w:val="center"/>
        <w:rPr>
          <w:b/>
          <w:sz w:val="28"/>
          <w:szCs w:val="28"/>
          <w:lang w:val="ru-RU" w:eastAsia="ru-RU"/>
        </w:rPr>
      </w:pPr>
      <w:r w:rsidRPr="00661C15">
        <w:rPr>
          <w:b/>
          <w:sz w:val="28"/>
          <w:szCs w:val="28"/>
          <w:lang w:val="ru-RU" w:eastAsia="ru-RU"/>
        </w:rPr>
        <w:t xml:space="preserve">ГУ </w:t>
      </w:r>
      <w:r w:rsidR="0046410B">
        <w:rPr>
          <w:b/>
          <w:sz w:val="28"/>
          <w:szCs w:val="28"/>
          <w:lang w:val="ru-RU" w:eastAsia="ru-RU"/>
        </w:rPr>
        <w:t>«</w:t>
      </w:r>
      <w:r w:rsidRPr="00661C15">
        <w:rPr>
          <w:b/>
          <w:sz w:val="28"/>
          <w:szCs w:val="28"/>
          <w:lang w:val="ru-RU" w:eastAsia="ru-RU"/>
        </w:rPr>
        <w:t xml:space="preserve">Солигорский районный </w:t>
      </w:r>
      <w:r w:rsidR="00BE5D44">
        <w:rPr>
          <w:b/>
          <w:sz w:val="28"/>
          <w:szCs w:val="28"/>
          <w:lang w:val="ru-RU" w:eastAsia="ru-RU"/>
        </w:rPr>
        <w:t xml:space="preserve">территориальный </w:t>
      </w:r>
      <w:r w:rsidRPr="00661C15">
        <w:rPr>
          <w:b/>
          <w:sz w:val="28"/>
          <w:szCs w:val="28"/>
          <w:lang w:val="ru-RU" w:eastAsia="ru-RU"/>
        </w:rPr>
        <w:t>центр социального обслуживания населения» приглашает к сотрудничеству в рамк</w:t>
      </w:r>
      <w:r w:rsidR="000E4A16" w:rsidRPr="00661C15">
        <w:rPr>
          <w:b/>
          <w:sz w:val="28"/>
          <w:szCs w:val="28"/>
          <w:lang w:val="ru-RU" w:eastAsia="ru-RU"/>
        </w:rPr>
        <w:t>ах гуманитарного проекта</w:t>
      </w:r>
      <w:r w:rsidR="003A774C">
        <w:rPr>
          <w:b/>
          <w:sz w:val="28"/>
          <w:szCs w:val="28"/>
          <w:lang w:val="ru-RU" w:eastAsia="ru-RU"/>
        </w:rPr>
        <w:t xml:space="preserve">  </w:t>
      </w:r>
    </w:p>
    <w:p w:rsidR="00BD2A29" w:rsidRDefault="007517FC" w:rsidP="003A774C">
      <w:pPr>
        <w:pStyle w:val="InsideAddress"/>
        <w:ind w:left="-851" w:right="0"/>
        <w:jc w:val="center"/>
        <w:rPr>
          <w:lang w:val="ru-RU"/>
        </w:rPr>
      </w:pPr>
      <w:r>
        <w:rPr>
          <w:b/>
          <w:sz w:val="28"/>
          <w:szCs w:val="28"/>
          <w:lang w:val="ru-RU" w:eastAsia="ru-RU"/>
        </w:rPr>
        <w:t>«</w:t>
      </w:r>
      <w:r w:rsidR="002C66E2">
        <w:rPr>
          <w:b/>
          <w:sz w:val="28"/>
          <w:szCs w:val="28"/>
          <w:lang w:val="ru-RU" w:eastAsia="ru-RU"/>
        </w:rPr>
        <w:t>В</w:t>
      </w:r>
      <w:r w:rsidR="00BD2A29">
        <w:rPr>
          <w:b/>
          <w:sz w:val="28"/>
          <w:szCs w:val="28"/>
          <w:lang w:val="ru-RU" w:eastAsia="ru-RU"/>
        </w:rPr>
        <w:t>месте</w:t>
      </w:r>
      <w:r w:rsidR="0046410B">
        <w:rPr>
          <w:b/>
          <w:sz w:val="28"/>
          <w:szCs w:val="28"/>
          <w:lang w:val="ru-RU" w:eastAsia="ru-RU"/>
        </w:rPr>
        <w:t xml:space="preserve"> против насилия в семье</w:t>
      </w:r>
      <w:r w:rsidR="002F7AAF" w:rsidRPr="00661C15">
        <w:rPr>
          <w:b/>
          <w:sz w:val="28"/>
          <w:szCs w:val="28"/>
          <w:lang w:val="ru-RU" w:eastAsia="ru-RU"/>
        </w:rPr>
        <w:t>»</w:t>
      </w:r>
    </w:p>
    <w:p w:rsidR="0046410B" w:rsidRDefault="0046410B" w:rsidP="003A774C">
      <w:pPr>
        <w:pStyle w:val="InsideAddress"/>
        <w:ind w:left="-851" w:right="0"/>
        <w:jc w:val="center"/>
        <w:rPr>
          <w:lang w:val="ru-RU"/>
        </w:rPr>
      </w:pPr>
    </w:p>
    <w:p w:rsidR="004E0379" w:rsidRDefault="00E300C4" w:rsidP="0046410B">
      <w:pPr>
        <w:pStyle w:val="InsideAddress"/>
        <w:ind w:left="0" w:right="0"/>
        <w:rPr>
          <w:lang w:val="ru-RU"/>
        </w:rPr>
      </w:pPr>
      <w:r>
        <w:rPr>
          <w:noProof/>
          <w:lang w:val="ru-RU" w:eastAsia="ru-RU"/>
        </w:rPr>
        <w:drawing>
          <wp:inline distT="0" distB="0" distL="0" distR="0">
            <wp:extent cx="2665730" cy="1854835"/>
            <wp:effectExtent l="19050" t="0" r="1270" b="0"/>
            <wp:docPr id="1" name="Рисунок 1" descr="P_20160928_1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20160928_155019"/>
                    <pic:cNvPicPr>
                      <a:picLocks noChangeAspect="1" noChangeArrowheads="1"/>
                    </pic:cNvPicPr>
                  </pic:nvPicPr>
                  <pic:blipFill>
                    <a:blip r:embed="rId7" cstate="print"/>
                    <a:srcRect/>
                    <a:stretch>
                      <a:fillRect/>
                    </a:stretch>
                  </pic:blipFill>
                  <pic:spPr bwMode="auto">
                    <a:xfrm>
                      <a:off x="0" y="0"/>
                      <a:ext cx="2665730" cy="1854835"/>
                    </a:xfrm>
                    <a:prstGeom prst="rect">
                      <a:avLst/>
                    </a:prstGeom>
                    <a:noFill/>
                    <a:ln w="9525">
                      <a:noFill/>
                      <a:miter lim="800000"/>
                      <a:headEnd/>
                      <a:tailEnd/>
                    </a:ln>
                  </pic:spPr>
                </pic:pic>
              </a:graphicData>
            </a:graphic>
          </wp:inline>
        </w:drawing>
      </w:r>
      <w:r w:rsidR="00840907">
        <w:t xml:space="preserve">  </w:t>
      </w:r>
      <w:r>
        <w:rPr>
          <w:noProof/>
          <w:lang w:val="ru-RU" w:eastAsia="ru-RU"/>
        </w:rPr>
        <w:drawing>
          <wp:inline distT="0" distB="0" distL="0" distR="0">
            <wp:extent cx="2803525" cy="1880870"/>
            <wp:effectExtent l="19050" t="0" r="0" b="0"/>
            <wp:docPr id="2" name="Рисунок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8" cstate="print"/>
                    <a:srcRect/>
                    <a:stretch>
                      <a:fillRect/>
                    </a:stretch>
                  </pic:blipFill>
                  <pic:spPr bwMode="auto">
                    <a:xfrm>
                      <a:off x="0" y="0"/>
                      <a:ext cx="2803525" cy="1880870"/>
                    </a:xfrm>
                    <a:prstGeom prst="rect">
                      <a:avLst/>
                    </a:prstGeom>
                    <a:noFill/>
                    <a:ln w="9525">
                      <a:noFill/>
                      <a:miter lim="800000"/>
                      <a:headEnd/>
                      <a:tailEnd/>
                    </a:ln>
                  </pic:spPr>
                </pic:pic>
              </a:graphicData>
            </a:graphic>
          </wp:inline>
        </w:drawing>
      </w:r>
    </w:p>
    <w:p w:rsidR="0046410B" w:rsidRPr="0046410B" w:rsidRDefault="0046410B" w:rsidP="0046410B">
      <w:pPr>
        <w:pStyle w:val="InsideAddress"/>
        <w:ind w:left="0" w:right="0"/>
        <w:rPr>
          <w:b/>
          <w:sz w:val="28"/>
          <w:szCs w:val="28"/>
          <w:lang w:val="ru-RU"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7"/>
      </w:tblGrid>
      <w:tr w:rsidR="00C24B6D" w:rsidRPr="0046386C">
        <w:tc>
          <w:tcPr>
            <w:tcW w:w="10207" w:type="dxa"/>
          </w:tcPr>
          <w:p w:rsidR="00C24B6D" w:rsidRPr="004C6E6C" w:rsidRDefault="00DB6F3D" w:rsidP="00245CB0">
            <w:pPr>
              <w:jc w:val="both"/>
              <w:rPr>
                <w:sz w:val="28"/>
                <w:szCs w:val="28"/>
              </w:rPr>
            </w:pPr>
            <w:r>
              <w:rPr>
                <w:sz w:val="28"/>
                <w:szCs w:val="28"/>
              </w:rPr>
              <w:t>1</w:t>
            </w:r>
            <w:r w:rsidR="00C24B6D" w:rsidRPr="0046386C">
              <w:rPr>
                <w:sz w:val="28"/>
                <w:szCs w:val="28"/>
              </w:rPr>
              <w:t>. Наименование проекта:</w:t>
            </w:r>
            <w:r w:rsidR="000C27C1" w:rsidRPr="0046386C">
              <w:rPr>
                <w:sz w:val="28"/>
                <w:szCs w:val="28"/>
              </w:rPr>
              <w:t xml:space="preserve"> </w:t>
            </w:r>
            <w:r w:rsidR="00245CB0" w:rsidRPr="0046410B">
              <w:rPr>
                <w:sz w:val="28"/>
                <w:szCs w:val="28"/>
              </w:rPr>
              <w:t>«</w:t>
            </w:r>
            <w:r w:rsidR="0046410B" w:rsidRPr="0046410B">
              <w:rPr>
                <w:sz w:val="28"/>
                <w:szCs w:val="28"/>
              </w:rPr>
              <w:t>В</w:t>
            </w:r>
            <w:r w:rsidR="00B0530C" w:rsidRPr="0046410B">
              <w:rPr>
                <w:sz w:val="28"/>
                <w:szCs w:val="28"/>
              </w:rPr>
              <w:t>месте п</w:t>
            </w:r>
            <w:r w:rsidR="00EC2E79" w:rsidRPr="0046410B">
              <w:rPr>
                <w:sz w:val="28"/>
                <w:szCs w:val="28"/>
              </w:rPr>
              <w:t>ротив насилия в семье</w:t>
            </w:r>
            <w:r w:rsidR="00245CB0" w:rsidRPr="0046410B">
              <w:rPr>
                <w:sz w:val="28"/>
                <w:szCs w:val="28"/>
              </w:rPr>
              <w:t>»</w:t>
            </w:r>
          </w:p>
        </w:tc>
      </w:tr>
      <w:tr w:rsidR="00C24B6D" w:rsidRPr="0046386C">
        <w:tc>
          <w:tcPr>
            <w:tcW w:w="10207" w:type="dxa"/>
          </w:tcPr>
          <w:p w:rsidR="00C24B6D" w:rsidRPr="0046386C" w:rsidRDefault="00C24B6D" w:rsidP="00383F51">
            <w:pPr>
              <w:jc w:val="both"/>
              <w:rPr>
                <w:sz w:val="28"/>
                <w:szCs w:val="28"/>
              </w:rPr>
            </w:pPr>
            <w:r w:rsidRPr="0046386C">
              <w:rPr>
                <w:sz w:val="28"/>
                <w:szCs w:val="28"/>
              </w:rPr>
              <w:t>2. Срок реализации:</w:t>
            </w:r>
            <w:r w:rsidR="00BC0430" w:rsidRPr="0046386C">
              <w:rPr>
                <w:sz w:val="28"/>
                <w:szCs w:val="28"/>
              </w:rPr>
              <w:t xml:space="preserve"> </w:t>
            </w:r>
            <w:r w:rsidR="00383F51">
              <w:rPr>
                <w:sz w:val="28"/>
                <w:szCs w:val="28"/>
              </w:rPr>
              <w:t>1 год</w:t>
            </w:r>
          </w:p>
        </w:tc>
      </w:tr>
      <w:tr w:rsidR="005F7A51" w:rsidRPr="0046386C">
        <w:trPr>
          <w:trHeight w:val="560"/>
        </w:trPr>
        <w:tc>
          <w:tcPr>
            <w:tcW w:w="10207" w:type="dxa"/>
          </w:tcPr>
          <w:p w:rsidR="005F7A51" w:rsidRPr="0046386C" w:rsidRDefault="005F7A51" w:rsidP="00383F51">
            <w:pPr>
              <w:jc w:val="both"/>
              <w:rPr>
                <w:sz w:val="28"/>
                <w:szCs w:val="28"/>
              </w:rPr>
            </w:pPr>
            <w:r w:rsidRPr="0046386C">
              <w:rPr>
                <w:sz w:val="28"/>
                <w:szCs w:val="28"/>
              </w:rPr>
              <w:t>3. Организация-заявитель, предлагающая проект: ГУ «С</w:t>
            </w:r>
            <w:r w:rsidR="00383F51">
              <w:rPr>
                <w:sz w:val="28"/>
                <w:szCs w:val="28"/>
              </w:rPr>
              <w:t>олигорский районный территориальный центр социального обслуживания населения</w:t>
            </w:r>
            <w:r w:rsidRPr="0046386C">
              <w:rPr>
                <w:sz w:val="28"/>
                <w:szCs w:val="28"/>
              </w:rPr>
              <w:t>»</w:t>
            </w:r>
          </w:p>
        </w:tc>
      </w:tr>
      <w:tr w:rsidR="00C24B6D" w:rsidRPr="0046386C">
        <w:tc>
          <w:tcPr>
            <w:tcW w:w="10207" w:type="dxa"/>
          </w:tcPr>
          <w:p w:rsidR="000E322B" w:rsidRPr="00B27D92" w:rsidRDefault="005F7A51" w:rsidP="00816BCF">
            <w:pPr>
              <w:pStyle w:val="af0"/>
              <w:shd w:val="clear" w:color="auto" w:fill="FFFFFF"/>
              <w:spacing w:before="0" w:beforeAutospacing="0" w:after="0" w:afterAutospacing="0"/>
              <w:jc w:val="both"/>
              <w:rPr>
                <w:sz w:val="28"/>
                <w:szCs w:val="28"/>
              </w:rPr>
            </w:pPr>
            <w:r w:rsidRPr="00B27D92">
              <w:rPr>
                <w:sz w:val="28"/>
                <w:szCs w:val="28"/>
              </w:rPr>
              <w:t>4</w:t>
            </w:r>
            <w:r w:rsidR="00C24B6D" w:rsidRPr="00B27D92">
              <w:rPr>
                <w:sz w:val="28"/>
                <w:szCs w:val="28"/>
              </w:rPr>
              <w:t>. Цели проекта:</w:t>
            </w:r>
            <w:r w:rsidR="00BC0430" w:rsidRPr="00B27D92">
              <w:rPr>
                <w:sz w:val="28"/>
                <w:szCs w:val="28"/>
              </w:rPr>
              <w:t xml:space="preserve"> </w:t>
            </w:r>
            <w:r w:rsidR="00D41FB0" w:rsidRPr="00B27D92">
              <w:rPr>
                <w:rFonts w:eastAsia="Arial Unicode MS"/>
                <w:sz w:val="28"/>
                <w:szCs w:val="28"/>
              </w:rPr>
              <w:t xml:space="preserve">создание условий для улучшения качества </w:t>
            </w:r>
            <w:r w:rsidR="00EC2E79" w:rsidRPr="00B27D92">
              <w:rPr>
                <w:rFonts w:eastAsia="Arial Unicode MS"/>
                <w:sz w:val="28"/>
                <w:szCs w:val="28"/>
              </w:rPr>
              <w:t>оказания помощи гражданам</w:t>
            </w:r>
            <w:r w:rsidR="00966582" w:rsidRPr="00B27D92">
              <w:rPr>
                <w:rFonts w:eastAsia="Arial Unicode MS"/>
                <w:sz w:val="28"/>
                <w:szCs w:val="28"/>
              </w:rPr>
              <w:t>,</w:t>
            </w:r>
            <w:r w:rsidR="00816BCF" w:rsidRPr="00B27D92">
              <w:rPr>
                <w:rFonts w:eastAsia="Arial Unicode MS"/>
                <w:sz w:val="28"/>
                <w:szCs w:val="28"/>
              </w:rPr>
              <w:t xml:space="preserve"> оказавшимся в трудной жизненной ситуации</w:t>
            </w:r>
            <w:r w:rsidR="00816BCF">
              <w:rPr>
                <w:rFonts w:eastAsia="Arial Unicode MS"/>
                <w:sz w:val="28"/>
                <w:szCs w:val="28"/>
              </w:rPr>
              <w:t xml:space="preserve">, </w:t>
            </w:r>
            <w:r w:rsidR="00EC2E79" w:rsidRPr="00B27D92">
              <w:rPr>
                <w:rFonts w:eastAsia="Arial Unicode MS"/>
                <w:sz w:val="28"/>
                <w:szCs w:val="28"/>
              </w:rPr>
              <w:t>п</w:t>
            </w:r>
            <w:r w:rsidR="00577EB6" w:rsidRPr="00B27D92">
              <w:rPr>
                <w:rFonts w:eastAsia="Arial Unicode MS"/>
                <w:sz w:val="28"/>
                <w:szCs w:val="28"/>
              </w:rPr>
              <w:t>острадавшим от</w:t>
            </w:r>
            <w:r w:rsidR="00816BCF">
              <w:rPr>
                <w:rFonts w:eastAsia="Arial Unicode MS"/>
                <w:sz w:val="28"/>
                <w:szCs w:val="28"/>
              </w:rPr>
              <w:t xml:space="preserve"> домашнего насилия.</w:t>
            </w:r>
          </w:p>
        </w:tc>
      </w:tr>
      <w:tr w:rsidR="00C24B6D" w:rsidRPr="0046386C">
        <w:tc>
          <w:tcPr>
            <w:tcW w:w="10207" w:type="dxa"/>
          </w:tcPr>
          <w:p w:rsidR="00BB0586" w:rsidRPr="00B27D92" w:rsidRDefault="00C24B6D" w:rsidP="0046386C">
            <w:pPr>
              <w:jc w:val="both"/>
              <w:rPr>
                <w:sz w:val="28"/>
                <w:szCs w:val="28"/>
              </w:rPr>
            </w:pPr>
            <w:r w:rsidRPr="0046386C">
              <w:rPr>
                <w:sz w:val="28"/>
                <w:szCs w:val="28"/>
              </w:rPr>
              <w:t xml:space="preserve">5. Задачи, планируемые </w:t>
            </w:r>
            <w:r w:rsidR="000C27C1" w:rsidRPr="0046386C">
              <w:rPr>
                <w:sz w:val="28"/>
                <w:szCs w:val="28"/>
              </w:rPr>
              <w:t xml:space="preserve">к выполнению </w:t>
            </w:r>
            <w:r w:rsidRPr="0046386C">
              <w:rPr>
                <w:sz w:val="28"/>
                <w:szCs w:val="28"/>
              </w:rPr>
              <w:t>в рамках реализации проекта:</w:t>
            </w:r>
            <w:r w:rsidR="000C27C1" w:rsidRPr="0046386C">
              <w:rPr>
                <w:sz w:val="28"/>
                <w:szCs w:val="28"/>
              </w:rPr>
              <w:t xml:space="preserve">  </w:t>
            </w:r>
          </w:p>
          <w:p w:rsidR="00B27D92" w:rsidRPr="0046386C" w:rsidRDefault="00B27D92" w:rsidP="00B27D92">
            <w:pPr>
              <w:jc w:val="both"/>
              <w:rPr>
                <w:sz w:val="28"/>
                <w:szCs w:val="28"/>
              </w:rPr>
            </w:pPr>
            <w:r>
              <w:rPr>
                <w:sz w:val="28"/>
                <w:szCs w:val="28"/>
              </w:rPr>
              <w:t>- капитальный ремонт с элементами модернизации санитарно-бытовых помещений, оснащение жилой комнаты предметами обихода для комфортного проживания.</w:t>
            </w:r>
          </w:p>
        </w:tc>
      </w:tr>
      <w:tr w:rsidR="00C24B6D" w:rsidRPr="0046386C">
        <w:tc>
          <w:tcPr>
            <w:tcW w:w="10207" w:type="dxa"/>
          </w:tcPr>
          <w:p w:rsidR="00C24B6D" w:rsidRPr="00840907" w:rsidRDefault="00C24B6D" w:rsidP="00840907">
            <w:pPr>
              <w:pStyle w:val="11"/>
              <w:shd w:val="clear" w:color="auto" w:fill="auto"/>
              <w:spacing w:line="264" w:lineRule="auto"/>
              <w:jc w:val="both"/>
              <w:rPr>
                <w:sz w:val="28"/>
                <w:szCs w:val="28"/>
              </w:rPr>
            </w:pPr>
            <w:r w:rsidRPr="0041567D">
              <w:rPr>
                <w:sz w:val="28"/>
                <w:szCs w:val="28"/>
              </w:rPr>
              <w:t>6. Целевая группа:</w:t>
            </w:r>
            <w:r w:rsidR="006914E6" w:rsidRPr="0041567D">
              <w:rPr>
                <w:sz w:val="28"/>
                <w:szCs w:val="28"/>
              </w:rPr>
              <w:t xml:space="preserve"> </w:t>
            </w:r>
            <w:r w:rsidR="00840907" w:rsidRPr="0041567D">
              <w:rPr>
                <w:sz w:val="28"/>
                <w:szCs w:val="28"/>
              </w:rPr>
              <w:t>жертв</w:t>
            </w:r>
            <w:r w:rsidR="00840907" w:rsidRPr="0046410B">
              <w:rPr>
                <w:sz w:val="28"/>
                <w:szCs w:val="28"/>
              </w:rPr>
              <w:t>ы</w:t>
            </w:r>
            <w:r w:rsidR="00840907" w:rsidRPr="0041567D">
              <w:rPr>
                <w:sz w:val="28"/>
                <w:szCs w:val="28"/>
              </w:rPr>
              <w:t xml:space="preserve"> торговли людьми, лиц</w:t>
            </w:r>
            <w:r w:rsidR="00840907" w:rsidRPr="0046410B">
              <w:rPr>
                <w:sz w:val="28"/>
                <w:szCs w:val="28"/>
              </w:rPr>
              <w:t>а</w:t>
            </w:r>
            <w:r w:rsidR="00840907" w:rsidRPr="0041567D">
              <w:rPr>
                <w:sz w:val="28"/>
                <w:szCs w:val="28"/>
              </w:rPr>
              <w:t>, пострадавши</w:t>
            </w:r>
            <w:r w:rsidR="00840907" w:rsidRPr="0046410B">
              <w:rPr>
                <w:sz w:val="28"/>
                <w:szCs w:val="28"/>
              </w:rPr>
              <w:t>е</w:t>
            </w:r>
            <w:r w:rsidR="00840907" w:rsidRPr="0041567D">
              <w:rPr>
                <w:sz w:val="28"/>
                <w:szCs w:val="28"/>
              </w:rPr>
              <w:t xml:space="preserve"> от</w:t>
            </w:r>
            <w:r w:rsidR="00313392">
              <w:rPr>
                <w:sz w:val="28"/>
                <w:szCs w:val="28"/>
              </w:rPr>
              <w:t xml:space="preserve"> </w:t>
            </w:r>
            <w:r w:rsidR="00B0530C" w:rsidRPr="0046410B">
              <w:rPr>
                <w:sz w:val="28"/>
                <w:szCs w:val="28"/>
              </w:rPr>
              <w:t>домашнего</w:t>
            </w:r>
            <w:r w:rsidR="00840907" w:rsidRPr="0041567D">
              <w:rPr>
                <w:sz w:val="28"/>
                <w:szCs w:val="28"/>
              </w:rPr>
              <w:t xml:space="preserve"> насилия, террористических актов, техногенных катастроф и стихийных бедствий, лиц</w:t>
            </w:r>
            <w:r w:rsidR="00840907" w:rsidRPr="00840907">
              <w:rPr>
                <w:sz w:val="28"/>
                <w:szCs w:val="28"/>
              </w:rPr>
              <w:t>а</w:t>
            </w:r>
            <w:r w:rsidR="00840907" w:rsidRPr="0041567D">
              <w:rPr>
                <w:sz w:val="28"/>
                <w:szCs w:val="28"/>
              </w:rPr>
              <w:t xml:space="preserve"> из числа детей-сирот и детей, оставшихся без попечения родителей</w:t>
            </w:r>
            <w:r w:rsidR="0046410B">
              <w:rPr>
                <w:sz w:val="28"/>
                <w:szCs w:val="28"/>
              </w:rPr>
              <w:t>.</w:t>
            </w:r>
          </w:p>
        </w:tc>
      </w:tr>
      <w:tr w:rsidR="00C24B6D" w:rsidRPr="0046386C">
        <w:tc>
          <w:tcPr>
            <w:tcW w:w="10207" w:type="dxa"/>
          </w:tcPr>
          <w:p w:rsidR="000C27C1" w:rsidRDefault="00C24B6D" w:rsidP="0046386C">
            <w:pPr>
              <w:jc w:val="both"/>
              <w:rPr>
                <w:sz w:val="28"/>
                <w:szCs w:val="28"/>
              </w:rPr>
            </w:pPr>
            <w:r w:rsidRPr="0046386C">
              <w:rPr>
                <w:sz w:val="28"/>
                <w:szCs w:val="28"/>
              </w:rPr>
              <w:t>7. Краткое описание мероприятий в рамках проекта:</w:t>
            </w:r>
            <w:r w:rsidR="0057393A" w:rsidRPr="0046386C">
              <w:rPr>
                <w:sz w:val="28"/>
                <w:szCs w:val="28"/>
              </w:rPr>
              <w:t xml:space="preserve"> </w:t>
            </w:r>
          </w:p>
          <w:p w:rsidR="00B27D92" w:rsidRDefault="00B27D92" w:rsidP="00B27D92">
            <w:pPr>
              <w:jc w:val="both"/>
              <w:rPr>
                <w:sz w:val="28"/>
                <w:szCs w:val="28"/>
                <w:lang w:val="be-BY"/>
              </w:rPr>
            </w:pPr>
            <w:r>
              <w:rPr>
                <w:sz w:val="28"/>
                <w:szCs w:val="28"/>
                <w:lang w:val="be-BY"/>
              </w:rPr>
              <w:t>- изготовление проектно-сметной документации;</w:t>
            </w:r>
          </w:p>
          <w:p w:rsidR="00856384" w:rsidRDefault="00B27D92" w:rsidP="00B470E7">
            <w:pPr>
              <w:pStyle w:val="af0"/>
              <w:spacing w:before="0" w:beforeAutospacing="0" w:after="0" w:afterAutospacing="0"/>
              <w:jc w:val="both"/>
              <w:rPr>
                <w:sz w:val="28"/>
                <w:szCs w:val="28"/>
              </w:rPr>
            </w:pPr>
            <w:r>
              <w:rPr>
                <w:sz w:val="30"/>
                <w:szCs w:val="30"/>
              </w:rPr>
              <w:t>-б</w:t>
            </w:r>
            <w:r w:rsidRPr="00B718D5">
              <w:rPr>
                <w:sz w:val="30"/>
                <w:szCs w:val="30"/>
              </w:rPr>
              <w:t>лагоустройство помещения</w:t>
            </w:r>
            <w:r w:rsidRPr="00B470E7">
              <w:rPr>
                <w:sz w:val="28"/>
                <w:szCs w:val="28"/>
              </w:rPr>
              <w:t xml:space="preserve"> (замена пола</w:t>
            </w:r>
            <w:r w:rsidR="00B470E7" w:rsidRPr="00B470E7">
              <w:rPr>
                <w:sz w:val="28"/>
                <w:szCs w:val="28"/>
              </w:rPr>
              <w:t xml:space="preserve">, окна, </w:t>
            </w:r>
            <w:r w:rsidRPr="00B470E7">
              <w:rPr>
                <w:sz w:val="28"/>
                <w:szCs w:val="28"/>
              </w:rPr>
              <w:t>электропроводки</w:t>
            </w:r>
            <w:r w:rsidR="00B470E7" w:rsidRPr="00B470E7">
              <w:rPr>
                <w:sz w:val="28"/>
                <w:szCs w:val="28"/>
              </w:rPr>
              <w:t xml:space="preserve">, входной двери, двери в сан-узле, </w:t>
            </w:r>
            <w:r w:rsidRPr="00B470E7">
              <w:rPr>
                <w:sz w:val="28"/>
                <w:szCs w:val="28"/>
              </w:rPr>
              <w:t>ремонт потолков</w:t>
            </w:r>
            <w:r w:rsidR="00B470E7" w:rsidRPr="00B470E7">
              <w:rPr>
                <w:sz w:val="28"/>
                <w:szCs w:val="28"/>
              </w:rPr>
              <w:t>, установка душевой кабины</w:t>
            </w:r>
            <w:r w:rsidR="00816BCF">
              <w:rPr>
                <w:sz w:val="28"/>
                <w:szCs w:val="28"/>
              </w:rPr>
              <w:t>)</w:t>
            </w:r>
            <w:r w:rsidR="00B470E7" w:rsidRPr="00B470E7">
              <w:rPr>
                <w:sz w:val="28"/>
                <w:szCs w:val="28"/>
              </w:rPr>
              <w:t>. О</w:t>
            </w:r>
            <w:r w:rsidRPr="00B470E7">
              <w:rPr>
                <w:sz w:val="28"/>
                <w:szCs w:val="28"/>
              </w:rPr>
              <w:t>борудование санитарно-бытового помещения (замена унитаза, раковины, смесителя)</w:t>
            </w:r>
            <w:r w:rsidR="00B470E7" w:rsidRPr="00B470E7">
              <w:rPr>
                <w:sz w:val="28"/>
                <w:szCs w:val="28"/>
              </w:rPr>
              <w:t>. В</w:t>
            </w:r>
            <w:r w:rsidRPr="00B470E7">
              <w:rPr>
                <w:sz w:val="28"/>
                <w:szCs w:val="28"/>
              </w:rPr>
              <w:t>нутренние отделочные работы (сан-узел, комната)</w:t>
            </w:r>
            <w:r w:rsidR="00B470E7" w:rsidRPr="00B470E7">
              <w:rPr>
                <w:sz w:val="28"/>
                <w:szCs w:val="28"/>
              </w:rPr>
              <w:t>. П</w:t>
            </w:r>
            <w:r w:rsidRPr="00B470E7">
              <w:rPr>
                <w:sz w:val="28"/>
                <w:szCs w:val="28"/>
              </w:rPr>
              <w:t>редоставление койко-места для временного проживания (замена мебели)</w:t>
            </w:r>
            <w:r w:rsidR="00B470E7" w:rsidRPr="00B470E7">
              <w:rPr>
                <w:sz w:val="28"/>
                <w:szCs w:val="28"/>
              </w:rPr>
              <w:t>. О</w:t>
            </w:r>
            <w:r w:rsidRPr="00B470E7">
              <w:rPr>
                <w:sz w:val="28"/>
                <w:szCs w:val="28"/>
              </w:rPr>
              <w:t xml:space="preserve">снащение комнаты бытовой техникой и предметами обихода (телевизор, холодильник, </w:t>
            </w:r>
            <w:r w:rsidR="00C27762">
              <w:rPr>
                <w:sz w:val="28"/>
                <w:szCs w:val="28"/>
              </w:rPr>
              <w:t xml:space="preserve">стиральная машина, </w:t>
            </w:r>
            <w:r w:rsidRPr="00B470E7">
              <w:rPr>
                <w:sz w:val="28"/>
                <w:szCs w:val="28"/>
              </w:rPr>
              <w:t>СВЧ-печь, мультиварка, электрическая плита</w:t>
            </w:r>
            <w:r w:rsidR="00816BCF">
              <w:rPr>
                <w:sz w:val="28"/>
                <w:szCs w:val="28"/>
              </w:rPr>
              <w:t>, электрический чайник</w:t>
            </w:r>
            <w:r w:rsidRPr="00B470E7">
              <w:rPr>
                <w:sz w:val="28"/>
                <w:szCs w:val="28"/>
              </w:rPr>
              <w:t>)</w:t>
            </w:r>
            <w:r w:rsidR="00B470E7" w:rsidRPr="00B470E7">
              <w:rPr>
                <w:sz w:val="28"/>
                <w:szCs w:val="28"/>
              </w:rPr>
              <w:t xml:space="preserve"> П</w:t>
            </w:r>
            <w:r w:rsidRPr="00B470E7">
              <w:rPr>
                <w:sz w:val="28"/>
                <w:szCs w:val="28"/>
              </w:rPr>
              <w:t>риобретение спальных принадлежностей (подушки, одеяла, постельные комплекты)</w:t>
            </w:r>
            <w:r w:rsidR="00B470E7" w:rsidRPr="00B470E7">
              <w:rPr>
                <w:sz w:val="28"/>
                <w:szCs w:val="28"/>
              </w:rPr>
              <w:t xml:space="preserve">. </w:t>
            </w:r>
          </w:p>
          <w:p w:rsidR="00B27D92" w:rsidRPr="00B470E7" w:rsidRDefault="00B27D92" w:rsidP="00B470E7">
            <w:pPr>
              <w:pStyle w:val="af0"/>
              <w:spacing w:before="0" w:beforeAutospacing="0" w:after="0" w:afterAutospacing="0"/>
              <w:jc w:val="both"/>
              <w:rPr>
                <w:sz w:val="30"/>
                <w:szCs w:val="30"/>
              </w:rPr>
            </w:pPr>
            <w:r w:rsidRPr="00B470E7">
              <w:rPr>
                <w:sz w:val="28"/>
                <w:szCs w:val="28"/>
              </w:rPr>
              <w:t xml:space="preserve">Изготовление и распространение печатной продукции, информации в СМИ о </w:t>
            </w:r>
            <w:r w:rsidR="00B470E7" w:rsidRPr="00B470E7">
              <w:rPr>
                <w:sz w:val="28"/>
                <w:szCs w:val="28"/>
              </w:rPr>
              <w:t xml:space="preserve"> работе «кризисной комнаты»</w:t>
            </w:r>
            <w:r w:rsidR="00B038A6">
              <w:rPr>
                <w:sz w:val="28"/>
                <w:szCs w:val="28"/>
              </w:rPr>
              <w:t>.</w:t>
            </w:r>
          </w:p>
          <w:p w:rsidR="00B470E7" w:rsidRDefault="00B470E7" w:rsidP="00B470E7">
            <w:pPr>
              <w:jc w:val="both"/>
              <w:rPr>
                <w:sz w:val="28"/>
                <w:szCs w:val="28"/>
              </w:rPr>
            </w:pPr>
            <w:r w:rsidRPr="00B470E7">
              <w:rPr>
                <w:sz w:val="28"/>
                <w:szCs w:val="28"/>
              </w:rPr>
              <w:t>- предоставление  социальных услуг в рамках деятельности проекта.</w:t>
            </w:r>
          </w:p>
          <w:p w:rsidR="00B038A6" w:rsidRPr="00B038A6" w:rsidRDefault="00856384" w:rsidP="00816BCF">
            <w:pPr>
              <w:ind w:firstLine="709"/>
              <w:jc w:val="both"/>
              <w:rPr>
                <w:sz w:val="28"/>
                <w:szCs w:val="28"/>
                <w:lang w:val="be-BY"/>
              </w:rPr>
            </w:pPr>
            <w:r>
              <w:rPr>
                <w:sz w:val="28"/>
                <w:szCs w:val="28"/>
              </w:rPr>
              <w:t xml:space="preserve">В настоящее время </w:t>
            </w:r>
            <w:r w:rsidR="00B038A6">
              <w:rPr>
                <w:sz w:val="28"/>
                <w:szCs w:val="28"/>
              </w:rPr>
              <w:t>«к</w:t>
            </w:r>
            <w:r w:rsidR="00B038A6" w:rsidRPr="00C162EC">
              <w:rPr>
                <w:sz w:val="28"/>
                <w:szCs w:val="28"/>
              </w:rPr>
              <w:t xml:space="preserve">ризисная комната» </w:t>
            </w:r>
            <w:r w:rsidR="00B038A6" w:rsidRPr="00C162EC">
              <w:rPr>
                <w:sz w:val="28"/>
                <w:szCs w:val="28"/>
                <w:lang w:val="be-BY"/>
              </w:rPr>
              <w:t xml:space="preserve">не соответствует требованиям, предусмотренным в Постановлении Министерства труда и социальной  защиты Республики Беларусь от 1 декабря 2017 года №84 </w:t>
            </w:r>
            <w:r w:rsidR="00B038A6" w:rsidRPr="00C162EC">
              <w:rPr>
                <w:sz w:val="28"/>
                <w:szCs w:val="28"/>
              </w:rPr>
              <w:t>«</w:t>
            </w:r>
            <w:r w:rsidR="00B038A6" w:rsidRPr="00C162EC">
              <w:rPr>
                <w:sz w:val="28"/>
                <w:szCs w:val="28"/>
                <w:lang w:val="be-BY"/>
              </w:rPr>
              <w:t xml:space="preserve">Об установлении требований к содержанию и качеству социальных услуг, оказываемых в рамках государственных минимальных социальных стандартов в области социального </w:t>
            </w:r>
            <w:r w:rsidR="00B038A6" w:rsidRPr="00C162EC">
              <w:rPr>
                <w:sz w:val="28"/>
                <w:szCs w:val="28"/>
                <w:lang w:val="be-BY"/>
              </w:rPr>
              <w:lastRenderedPageBreak/>
              <w:t>обслуживания</w:t>
            </w:r>
            <w:r w:rsidR="00B038A6" w:rsidRPr="00C162EC">
              <w:rPr>
                <w:sz w:val="28"/>
                <w:szCs w:val="28"/>
              </w:rPr>
              <w:t>»</w:t>
            </w:r>
            <w:r w:rsidR="00B038A6" w:rsidRPr="00C162EC">
              <w:rPr>
                <w:sz w:val="28"/>
                <w:szCs w:val="28"/>
                <w:lang w:val="be-BY"/>
              </w:rPr>
              <w:t xml:space="preserve">. </w:t>
            </w:r>
            <w:r>
              <w:rPr>
                <w:sz w:val="28"/>
                <w:szCs w:val="28"/>
                <w:lang w:val="be-BY"/>
              </w:rPr>
              <w:t>Не хватает спальных мест, нет душевой кабины, мебель</w:t>
            </w:r>
            <w:r w:rsidR="00816BCF">
              <w:rPr>
                <w:sz w:val="28"/>
                <w:szCs w:val="28"/>
                <w:lang w:val="be-BY"/>
              </w:rPr>
              <w:t xml:space="preserve"> старого образца</w:t>
            </w:r>
            <w:r>
              <w:rPr>
                <w:sz w:val="28"/>
                <w:szCs w:val="28"/>
                <w:lang w:val="be-BY"/>
              </w:rPr>
              <w:t>.</w:t>
            </w:r>
            <w:r w:rsidR="00816BCF">
              <w:rPr>
                <w:sz w:val="28"/>
                <w:szCs w:val="28"/>
                <w:lang w:val="be-BY"/>
              </w:rPr>
              <w:t xml:space="preserve"> </w:t>
            </w:r>
          </w:p>
          <w:p w:rsidR="00B038A6" w:rsidRDefault="00313392" w:rsidP="00E0661B">
            <w:pPr>
              <w:jc w:val="both"/>
              <w:rPr>
                <w:sz w:val="28"/>
                <w:szCs w:val="28"/>
              </w:rPr>
            </w:pPr>
            <w:r>
              <w:rPr>
                <w:sz w:val="28"/>
                <w:szCs w:val="28"/>
              </w:rPr>
              <w:t>Важно привлечь внимание</w:t>
            </w:r>
            <w:r w:rsidR="00E0661B">
              <w:rPr>
                <w:sz w:val="28"/>
                <w:szCs w:val="28"/>
              </w:rPr>
              <w:t xml:space="preserve"> социума к проблеме домашнего насилия.</w:t>
            </w:r>
            <w:r w:rsidR="00E0661B" w:rsidRPr="002F2311">
              <w:rPr>
                <w:sz w:val="28"/>
                <w:szCs w:val="28"/>
              </w:rPr>
              <w:t xml:space="preserve"> </w:t>
            </w:r>
          </w:p>
          <w:p w:rsidR="00B27D92" w:rsidRPr="0046386C" w:rsidRDefault="00B038A6" w:rsidP="00856384">
            <w:pPr>
              <w:jc w:val="both"/>
              <w:rPr>
                <w:sz w:val="28"/>
                <w:szCs w:val="28"/>
              </w:rPr>
            </w:pPr>
            <w:r>
              <w:rPr>
                <w:sz w:val="28"/>
                <w:szCs w:val="28"/>
              </w:rPr>
              <w:t xml:space="preserve">Проект </w:t>
            </w:r>
            <w:r w:rsidR="00E0661B" w:rsidRPr="002F2311">
              <w:rPr>
                <w:sz w:val="28"/>
                <w:szCs w:val="28"/>
              </w:rPr>
              <w:t xml:space="preserve">даст возможность </w:t>
            </w:r>
            <w:r w:rsidR="00E0661B">
              <w:rPr>
                <w:sz w:val="28"/>
                <w:szCs w:val="28"/>
              </w:rPr>
              <w:t>гражданам</w:t>
            </w:r>
            <w:r w:rsidR="00856384">
              <w:rPr>
                <w:sz w:val="28"/>
                <w:szCs w:val="28"/>
              </w:rPr>
              <w:t xml:space="preserve">, получить своевременную и качественную помощь. </w:t>
            </w:r>
            <w:r>
              <w:rPr>
                <w:sz w:val="28"/>
                <w:szCs w:val="28"/>
              </w:rPr>
              <w:t xml:space="preserve">Благоприятные </w:t>
            </w:r>
            <w:r w:rsidR="00E0661B">
              <w:rPr>
                <w:sz w:val="28"/>
                <w:szCs w:val="28"/>
              </w:rPr>
              <w:t xml:space="preserve">условия после ремонта, </w:t>
            </w:r>
            <w:r w:rsidR="00856384">
              <w:rPr>
                <w:sz w:val="28"/>
                <w:szCs w:val="28"/>
              </w:rPr>
              <w:t xml:space="preserve">обеспечат комфортное </w:t>
            </w:r>
            <w:r w:rsidR="00E0661B">
              <w:rPr>
                <w:sz w:val="28"/>
                <w:szCs w:val="28"/>
              </w:rPr>
              <w:t xml:space="preserve">проживание в момент сложной жизненной ситуации. </w:t>
            </w:r>
            <w:r w:rsidR="00856384">
              <w:rPr>
                <w:sz w:val="28"/>
                <w:szCs w:val="28"/>
              </w:rPr>
              <w:t>Помогут б</w:t>
            </w:r>
            <w:r w:rsidR="00A948AF">
              <w:rPr>
                <w:sz w:val="28"/>
                <w:szCs w:val="28"/>
              </w:rPr>
              <w:t>ыстрее адаптировать</w:t>
            </w:r>
            <w:r w:rsidR="00856384">
              <w:rPr>
                <w:sz w:val="28"/>
                <w:szCs w:val="28"/>
              </w:rPr>
              <w:t>ся и изменить жизнь к лучшему.</w:t>
            </w:r>
          </w:p>
        </w:tc>
      </w:tr>
      <w:tr w:rsidR="00C24B6D" w:rsidRPr="0046386C">
        <w:trPr>
          <w:trHeight w:val="483"/>
        </w:trPr>
        <w:tc>
          <w:tcPr>
            <w:tcW w:w="10207" w:type="dxa"/>
          </w:tcPr>
          <w:p w:rsidR="00C24B6D" w:rsidRPr="0046386C" w:rsidRDefault="00C24B6D" w:rsidP="0046386C">
            <w:pPr>
              <w:jc w:val="both"/>
              <w:rPr>
                <w:sz w:val="28"/>
                <w:szCs w:val="28"/>
              </w:rPr>
            </w:pPr>
            <w:r w:rsidRPr="0046386C">
              <w:rPr>
                <w:sz w:val="28"/>
                <w:szCs w:val="28"/>
              </w:rPr>
              <w:lastRenderedPageBreak/>
              <w:t>8. Общий объем финансирования (в долларах США):</w:t>
            </w:r>
            <w:r w:rsidR="0046410B">
              <w:rPr>
                <w:sz w:val="28"/>
                <w:szCs w:val="28"/>
              </w:rPr>
              <w:t>13 5</w:t>
            </w:r>
            <w:r w:rsidR="005314DB">
              <w:rPr>
                <w:sz w:val="28"/>
                <w:szCs w:val="28"/>
              </w:rPr>
              <w:t>00</w:t>
            </w:r>
          </w:p>
        </w:tc>
      </w:tr>
      <w:tr w:rsidR="005D7873" w:rsidRPr="0046386C">
        <w:tc>
          <w:tcPr>
            <w:tcW w:w="10207" w:type="dxa"/>
          </w:tcPr>
          <w:p w:rsidR="005D7873" w:rsidRPr="0046386C" w:rsidRDefault="005D7873" w:rsidP="0046386C">
            <w:pPr>
              <w:jc w:val="both"/>
              <w:rPr>
                <w:sz w:val="28"/>
                <w:szCs w:val="28"/>
              </w:rPr>
            </w:pPr>
            <w:r w:rsidRPr="0046386C">
              <w:rPr>
                <w:sz w:val="28"/>
                <w:szCs w:val="28"/>
              </w:rPr>
              <w:t>Источник финансирования               Объем финансирования (в долларах США)</w:t>
            </w:r>
          </w:p>
        </w:tc>
      </w:tr>
      <w:tr w:rsidR="005D7873" w:rsidRPr="0046386C">
        <w:tc>
          <w:tcPr>
            <w:tcW w:w="10207" w:type="dxa"/>
          </w:tcPr>
          <w:p w:rsidR="005D7873" w:rsidRPr="0046386C" w:rsidRDefault="005D7873" w:rsidP="0046386C">
            <w:pPr>
              <w:jc w:val="both"/>
              <w:rPr>
                <w:sz w:val="28"/>
                <w:szCs w:val="28"/>
              </w:rPr>
            </w:pPr>
            <w:r w:rsidRPr="0046386C">
              <w:rPr>
                <w:sz w:val="28"/>
                <w:szCs w:val="28"/>
              </w:rPr>
              <w:t xml:space="preserve">Средства донора                     </w:t>
            </w:r>
            <w:r w:rsidR="0046410B">
              <w:rPr>
                <w:sz w:val="28"/>
                <w:szCs w:val="28"/>
              </w:rPr>
              <w:t>12 15</w:t>
            </w:r>
            <w:r w:rsidR="006A51D0">
              <w:rPr>
                <w:sz w:val="28"/>
                <w:szCs w:val="28"/>
              </w:rPr>
              <w:t>0</w:t>
            </w:r>
            <w:r w:rsidRPr="0046386C">
              <w:rPr>
                <w:sz w:val="28"/>
                <w:szCs w:val="28"/>
              </w:rPr>
              <w:t xml:space="preserve">                                           </w:t>
            </w:r>
          </w:p>
        </w:tc>
      </w:tr>
      <w:tr w:rsidR="005D7873" w:rsidRPr="0046386C">
        <w:tc>
          <w:tcPr>
            <w:tcW w:w="10207" w:type="dxa"/>
          </w:tcPr>
          <w:p w:rsidR="005D7873" w:rsidRPr="0046386C" w:rsidRDefault="005D7873" w:rsidP="00856384">
            <w:pPr>
              <w:jc w:val="both"/>
              <w:rPr>
                <w:sz w:val="28"/>
                <w:szCs w:val="28"/>
              </w:rPr>
            </w:pPr>
            <w:r w:rsidRPr="0046386C">
              <w:rPr>
                <w:sz w:val="28"/>
                <w:szCs w:val="28"/>
              </w:rPr>
              <w:t xml:space="preserve">Софинансирование                 </w:t>
            </w:r>
            <w:r w:rsidR="006A51D0">
              <w:rPr>
                <w:sz w:val="28"/>
                <w:szCs w:val="28"/>
              </w:rPr>
              <w:t>1</w:t>
            </w:r>
            <w:r w:rsidR="0046410B">
              <w:rPr>
                <w:sz w:val="28"/>
                <w:szCs w:val="28"/>
              </w:rPr>
              <w:t xml:space="preserve"> 35</w:t>
            </w:r>
            <w:r w:rsidR="005314DB">
              <w:rPr>
                <w:sz w:val="28"/>
                <w:szCs w:val="28"/>
              </w:rPr>
              <w:t>0</w:t>
            </w:r>
            <w:r w:rsidRPr="0046386C">
              <w:rPr>
                <w:sz w:val="28"/>
                <w:szCs w:val="28"/>
              </w:rPr>
              <w:t xml:space="preserve">                                       </w:t>
            </w:r>
          </w:p>
        </w:tc>
      </w:tr>
      <w:tr w:rsidR="00C24B6D" w:rsidRPr="0046386C">
        <w:tc>
          <w:tcPr>
            <w:tcW w:w="10207" w:type="dxa"/>
          </w:tcPr>
          <w:p w:rsidR="00C24B6D" w:rsidRPr="0046386C" w:rsidRDefault="00C24B6D" w:rsidP="00677671">
            <w:pPr>
              <w:jc w:val="both"/>
              <w:rPr>
                <w:sz w:val="28"/>
                <w:szCs w:val="28"/>
              </w:rPr>
            </w:pPr>
            <w:r w:rsidRPr="0046386C">
              <w:rPr>
                <w:sz w:val="28"/>
                <w:szCs w:val="28"/>
              </w:rPr>
              <w:t>9. Место реализации проекта:</w:t>
            </w:r>
            <w:r w:rsidR="0057393A" w:rsidRPr="0046386C">
              <w:rPr>
                <w:sz w:val="28"/>
                <w:szCs w:val="28"/>
              </w:rPr>
              <w:t xml:space="preserve"> </w:t>
            </w:r>
            <w:r w:rsidR="00677671" w:rsidRPr="00204B92">
              <w:rPr>
                <w:sz w:val="28"/>
                <w:szCs w:val="28"/>
              </w:rPr>
              <w:t xml:space="preserve">Минская область, </w:t>
            </w:r>
            <w:r w:rsidR="00840907">
              <w:rPr>
                <w:sz w:val="28"/>
                <w:szCs w:val="28"/>
              </w:rPr>
              <w:t>г. Солигорск, ул. Козлова, д. 3, кв.86а.</w:t>
            </w:r>
          </w:p>
        </w:tc>
      </w:tr>
      <w:tr w:rsidR="0098041B" w:rsidRPr="0046386C">
        <w:tc>
          <w:tcPr>
            <w:tcW w:w="10207" w:type="dxa"/>
          </w:tcPr>
          <w:p w:rsidR="0098041B" w:rsidRPr="0046386C" w:rsidRDefault="0098041B" w:rsidP="00677671">
            <w:pPr>
              <w:jc w:val="both"/>
              <w:rPr>
                <w:sz w:val="28"/>
                <w:szCs w:val="28"/>
              </w:rPr>
            </w:pPr>
            <w:r>
              <w:rPr>
                <w:sz w:val="30"/>
                <w:szCs w:val="30"/>
              </w:rPr>
              <w:t xml:space="preserve">10. </w:t>
            </w:r>
            <w:r w:rsidRPr="00F530A8">
              <w:rPr>
                <w:sz w:val="30"/>
                <w:szCs w:val="30"/>
              </w:rPr>
              <w:t>Контактное лицо: Карпович Вероника Валентиновна, директор, телефон 80174</w:t>
            </w:r>
            <w:r>
              <w:rPr>
                <w:sz w:val="30"/>
                <w:szCs w:val="30"/>
              </w:rPr>
              <w:t>234263</w:t>
            </w:r>
            <w:r w:rsidRPr="00F530A8">
              <w:rPr>
                <w:sz w:val="30"/>
                <w:szCs w:val="30"/>
              </w:rPr>
              <w:t xml:space="preserve">, </w:t>
            </w:r>
            <w:r w:rsidRPr="00F530A8">
              <w:rPr>
                <w:sz w:val="30"/>
                <w:szCs w:val="30"/>
                <w:lang w:val="en-US"/>
              </w:rPr>
              <w:t>e</w:t>
            </w:r>
            <w:r w:rsidRPr="00F530A8">
              <w:rPr>
                <w:sz w:val="30"/>
                <w:szCs w:val="30"/>
              </w:rPr>
              <w:t>-</w:t>
            </w:r>
            <w:r w:rsidRPr="00F530A8">
              <w:rPr>
                <w:sz w:val="30"/>
                <w:szCs w:val="30"/>
                <w:lang w:val="en-US"/>
              </w:rPr>
              <w:t>mail</w:t>
            </w:r>
            <w:r w:rsidRPr="00F530A8">
              <w:rPr>
                <w:sz w:val="30"/>
                <w:szCs w:val="30"/>
              </w:rPr>
              <w:t xml:space="preserve">: </w:t>
            </w:r>
            <w:r w:rsidRPr="00F530A8">
              <w:rPr>
                <w:sz w:val="30"/>
                <w:szCs w:val="30"/>
                <w:lang w:val="en-US"/>
              </w:rPr>
              <w:t>tsoid</w:t>
            </w:r>
            <w:r w:rsidRPr="00F530A8">
              <w:rPr>
                <w:sz w:val="30"/>
                <w:szCs w:val="30"/>
              </w:rPr>
              <w:t>@</w:t>
            </w:r>
            <w:r w:rsidRPr="00F530A8">
              <w:rPr>
                <w:sz w:val="30"/>
                <w:szCs w:val="30"/>
                <w:lang w:val="en-US"/>
              </w:rPr>
              <w:t>yandex</w:t>
            </w:r>
            <w:r w:rsidRPr="00F530A8">
              <w:rPr>
                <w:sz w:val="30"/>
                <w:szCs w:val="30"/>
              </w:rPr>
              <w:t>.</w:t>
            </w:r>
            <w:r w:rsidRPr="00F530A8">
              <w:rPr>
                <w:sz w:val="30"/>
                <w:szCs w:val="30"/>
                <w:lang w:val="en-US"/>
              </w:rPr>
              <w:t>ru</w:t>
            </w:r>
          </w:p>
        </w:tc>
      </w:tr>
    </w:tbl>
    <w:p w:rsidR="00FB29FE" w:rsidRDefault="00FB29FE" w:rsidP="00FB29FE">
      <w:pPr>
        <w:ind w:firstLine="709"/>
        <w:rPr>
          <w:b/>
          <w:sz w:val="28"/>
          <w:szCs w:val="28"/>
        </w:rPr>
      </w:pPr>
    </w:p>
    <w:p w:rsidR="00856384" w:rsidRDefault="00856384" w:rsidP="00FB29FE">
      <w:pPr>
        <w:rPr>
          <w:b/>
          <w:sz w:val="28"/>
          <w:szCs w:val="28"/>
        </w:rPr>
      </w:pPr>
    </w:p>
    <w:p w:rsidR="00BD2A29" w:rsidRPr="00BE5D44" w:rsidRDefault="00FB29FE" w:rsidP="00383F51">
      <w:pPr>
        <w:jc w:val="center"/>
        <w:rPr>
          <w:b/>
          <w:sz w:val="28"/>
          <w:szCs w:val="28"/>
          <w:lang w:val="en-US"/>
        </w:rPr>
      </w:pPr>
      <w:r>
        <w:rPr>
          <w:b/>
          <w:sz w:val="28"/>
          <w:szCs w:val="28"/>
        </w:rPr>
        <w:t>Благодарим</w:t>
      </w:r>
      <w:r w:rsidRPr="00BE5D44">
        <w:rPr>
          <w:b/>
          <w:sz w:val="28"/>
          <w:szCs w:val="28"/>
          <w:lang w:val="en-US"/>
        </w:rPr>
        <w:t xml:space="preserve"> </w:t>
      </w:r>
      <w:r>
        <w:rPr>
          <w:b/>
          <w:sz w:val="28"/>
          <w:szCs w:val="28"/>
        </w:rPr>
        <w:t>за</w:t>
      </w:r>
      <w:r w:rsidRPr="00BE5D44">
        <w:rPr>
          <w:b/>
          <w:sz w:val="28"/>
          <w:szCs w:val="28"/>
          <w:lang w:val="en-US"/>
        </w:rPr>
        <w:t xml:space="preserve"> </w:t>
      </w:r>
      <w:r>
        <w:rPr>
          <w:b/>
          <w:sz w:val="28"/>
          <w:szCs w:val="28"/>
        </w:rPr>
        <w:t>сотрудничество</w:t>
      </w:r>
      <w:r w:rsidRPr="00BE5D44">
        <w:rPr>
          <w:b/>
          <w:sz w:val="28"/>
          <w:szCs w:val="28"/>
          <w:lang w:val="en-US"/>
        </w:rPr>
        <w:t>!</w:t>
      </w:r>
    </w:p>
    <w:p w:rsidR="00BD2A29" w:rsidRPr="00BE5D44"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Default="00E7276C" w:rsidP="00B0530C">
      <w:pPr>
        <w:ind w:firstLine="708"/>
        <w:jc w:val="right"/>
        <w:rPr>
          <w:b/>
          <w:sz w:val="28"/>
          <w:szCs w:val="28"/>
          <w:lang w:val="en-US"/>
        </w:rPr>
      </w:pPr>
    </w:p>
    <w:p w:rsidR="00991C8F" w:rsidRDefault="00991C8F" w:rsidP="00B0530C">
      <w:pPr>
        <w:ind w:firstLine="708"/>
        <w:jc w:val="right"/>
        <w:rPr>
          <w:b/>
          <w:sz w:val="28"/>
          <w:szCs w:val="28"/>
          <w:lang w:val="en-US"/>
        </w:rPr>
      </w:pPr>
    </w:p>
    <w:p w:rsidR="00991C8F" w:rsidRDefault="00991C8F" w:rsidP="00B0530C">
      <w:pPr>
        <w:ind w:firstLine="708"/>
        <w:jc w:val="right"/>
        <w:rPr>
          <w:b/>
          <w:sz w:val="28"/>
          <w:szCs w:val="28"/>
          <w:lang w:val="en-US"/>
        </w:rPr>
      </w:pPr>
    </w:p>
    <w:p w:rsidR="00991C8F" w:rsidRPr="00BE5D44" w:rsidRDefault="00991C8F" w:rsidP="00B0530C">
      <w:pPr>
        <w:ind w:firstLine="708"/>
        <w:jc w:val="right"/>
        <w:rPr>
          <w:b/>
          <w:sz w:val="28"/>
          <w:szCs w:val="28"/>
          <w:lang w:val="en-US"/>
        </w:rPr>
      </w:pPr>
      <w:bookmarkStart w:id="0" w:name="_GoBack"/>
      <w:bookmarkEnd w:id="0"/>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BE5D44" w:rsidRDefault="00E7276C" w:rsidP="00B0530C">
      <w:pPr>
        <w:ind w:firstLine="708"/>
        <w:jc w:val="right"/>
        <w:rPr>
          <w:b/>
          <w:sz w:val="28"/>
          <w:szCs w:val="28"/>
          <w:lang w:val="en-US"/>
        </w:rPr>
      </w:pPr>
    </w:p>
    <w:p w:rsidR="00E7276C" w:rsidRPr="00E7276C" w:rsidRDefault="00E7276C" w:rsidP="00E7276C">
      <w:pPr>
        <w:pStyle w:val="InsideAddress"/>
        <w:ind w:left="-851"/>
        <w:jc w:val="center"/>
        <w:rPr>
          <w:b/>
          <w:sz w:val="28"/>
          <w:szCs w:val="28"/>
        </w:rPr>
      </w:pPr>
      <w:r w:rsidRPr="00E7276C">
        <w:rPr>
          <w:b/>
          <w:sz w:val="28"/>
          <w:szCs w:val="28"/>
        </w:rPr>
        <w:lastRenderedPageBreak/>
        <w:t>State institution "Salihorsky district center of social services for the population" invites to cooperation in the framework of the humanitarian project</w:t>
      </w:r>
    </w:p>
    <w:p w:rsidR="00E7276C" w:rsidRDefault="00E7276C" w:rsidP="00E7276C">
      <w:pPr>
        <w:pStyle w:val="InsideAddress"/>
        <w:ind w:left="-851" w:right="0"/>
        <w:jc w:val="center"/>
        <w:rPr>
          <w:b/>
          <w:sz w:val="28"/>
          <w:szCs w:val="28"/>
          <w:lang w:val="ru-RU"/>
        </w:rPr>
      </w:pPr>
      <w:r w:rsidRPr="00E7276C">
        <w:rPr>
          <w:b/>
          <w:sz w:val="28"/>
          <w:szCs w:val="28"/>
          <w:lang w:val="ru-RU"/>
        </w:rPr>
        <w:t>“Together Against Domestic Violence”</w:t>
      </w:r>
    </w:p>
    <w:p w:rsidR="005B3C86" w:rsidRPr="00E7276C" w:rsidRDefault="005B3C86" w:rsidP="00E7276C">
      <w:pPr>
        <w:pStyle w:val="InsideAddress"/>
        <w:ind w:left="-851" w:right="0"/>
        <w:jc w:val="center"/>
        <w:rPr>
          <w:b/>
          <w:sz w:val="28"/>
          <w:szCs w:val="28"/>
          <w:lang w:val="ru-RU"/>
        </w:rPr>
      </w:pPr>
    </w:p>
    <w:p w:rsidR="00E7276C" w:rsidRDefault="00E300C4" w:rsidP="00E7276C">
      <w:pPr>
        <w:pStyle w:val="InsideAddress"/>
        <w:ind w:left="0" w:right="0"/>
        <w:rPr>
          <w:lang w:val="ru-RU"/>
        </w:rPr>
      </w:pPr>
      <w:r>
        <w:rPr>
          <w:noProof/>
          <w:lang w:val="ru-RU" w:eastAsia="ru-RU"/>
        </w:rPr>
        <w:drawing>
          <wp:inline distT="0" distB="0" distL="0" distR="0">
            <wp:extent cx="2863850" cy="1992630"/>
            <wp:effectExtent l="19050" t="0" r="0" b="0"/>
            <wp:docPr id="3" name="Рисунок 3" descr="P_20160928_1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20160928_155019"/>
                    <pic:cNvPicPr>
                      <a:picLocks noChangeAspect="1" noChangeArrowheads="1"/>
                    </pic:cNvPicPr>
                  </pic:nvPicPr>
                  <pic:blipFill>
                    <a:blip r:embed="rId9" cstate="print"/>
                    <a:srcRect/>
                    <a:stretch>
                      <a:fillRect/>
                    </a:stretch>
                  </pic:blipFill>
                  <pic:spPr bwMode="auto">
                    <a:xfrm>
                      <a:off x="0" y="0"/>
                      <a:ext cx="2863850" cy="1992630"/>
                    </a:xfrm>
                    <a:prstGeom prst="rect">
                      <a:avLst/>
                    </a:prstGeom>
                    <a:noFill/>
                    <a:ln w="9525">
                      <a:noFill/>
                      <a:miter lim="800000"/>
                      <a:headEnd/>
                      <a:tailEnd/>
                    </a:ln>
                  </pic:spPr>
                </pic:pic>
              </a:graphicData>
            </a:graphic>
          </wp:inline>
        </w:drawing>
      </w:r>
      <w:r w:rsidR="00E7276C">
        <w:t xml:space="preserve">  </w:t>
      </w:r>
      <w:r>
        <w:rPr>
          <w:noProof/>
          <w:lang w:val="ru-RU" w:eastAsia="ru-RU"/>
        </w:rPr>
        <w:drawing>
          <wp:inline distT="0" distB="0" distL="0" distR="0">
            <wp:extent cx="2959100" cy="1984375"/>
            <wp:effectExtent l="19050" t="0" r="0" b="0"/>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10" cstate="print"/>
                    <a:srcRect/>
                    <a:stretch>
                      <a:fillRect/>
                    </a:stretch>
                  </pic:blipFill>
                  <pic:spPr bwMode="auto">
                    <a:xfrm>
                      <a:off x="0" y="0"/>
                      <a:ext cx="2959100" cy="1984375"/>
                    </a:xfrm>
                    <a:prstGeom prst="rect">
                      <a:avLst/>
                    </a:prstGeom>
                    <a:noFill/>
                    <a:ln w="9525">
                      <a:noFill/>
                      <a:miter lim="800000"/>
                      <a:headEnd/>
                      <a:tailEnd/>
                    </a:ln>
                  </pic:spPr>
                </pic:pic>
              </a:graphicData>
            </a:graphic>
          </wp:inline>
        </w:drawing>
      </w:r>
    </w:p>
    <w:p w:rsidR="00E7276C" w:rsidRPr="0046410B" w:rsidRDefault="00E7276C" w:rsidP="00E7276C">
      <w:pPr>
        <w:pStyle w:val="InsideAddress"/>
        <w:ind w:left="0" w:right="0"/>
        <w:rPr>
          <w:b/>
          <w:sz w:val="28"/>
          <w:szCs w:val="28"/>
          <w:lang w:val="ru-RU"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7"/>
      </w:tblGrid>
      <w:tr w:rsidR="00E7276C" w:rsidRPr="00991C8F">
        <w:tc>
          <w:tcPr>
            <w:tcW w:w="10207" w:type="dxa"/>
          </w:tcPr>
          <w:p w:rsidR="00E7276C" w:rsidRPr="00E7276C" w:rsidRDefault="00E7276C" w:rsidP="0041567D">
            <w:pPr>
              <w:jc w:val="both"/>
              <w:rPr>
                <w:sz w:val="28"/>
                <w:szCs w:val="28"/>
                <w:lang w:val="en-US"/>
              </w:rPr>
            </w:pPr>
            <w:r w:rsidRPr="00E7276C">
              <w:rPr>
                <w:sz w:val="28"/>
                <w:szCs w:val="28"/>
                <w:lang w:val="en-US"/>
              </w:rPr>
              <w:t>1. Name of the project: “Together Against Domestic Violence”</w:t>
            </w:r>
          </w:p>
        </w:tc>
      </w:tr>
      <w:tr w:rsidR="00E7276C" w:rsidRPr="0046386C">
        <w:tc>
          <w:tcPr>
            <w:tcW w:w="10207" w:type="dxa"/>
          </w:tcPr>
          <w:p w:rsidR="00E7276C" w:rsidRPr="0046386C" w:rsidRDefault="00E7276C" w:rsidP="00E7276C">
            <w:pPr>
              <w:jc w:val="both"/>
              <w:rPr>
                <w:sz w:val="28"/>
                <w:szCs w:val="28"/>
              </w:rPr>
            </w:pPr>
            <w:r>
              <w:rPr>
                <w:sz w:val="28"/>
                <w:szCs w:val="28"/>
              </w:rPr>
              <w:t>2.</w:t>
            </w:r>
            <w:r>
              <w:t xml:space="preserve"> </w:t>
            </w:r>
            <w:r w:rsidR="00383F51">
              <w:rPr>
                <w:sz w:val="28"/>
                <w:szCs w:val="28"/>
              </w:rPr>
              <w:t xml:space="preserve">Implementation period: </w:t>
            </w:r>
            <w:r w:rsidRPr="00E7276C">
              <w:rPr>
                <w:sz w:val="28"/>
                <w:szCs w:val="28"/>
              </w:rPr>
              <w:t>1</w:t>
            </w:r>
            <w:r>
              <w:rPr>
                <w:sz w:val="28"/>
                <w:szCs w:val="28"/>
              </w:rPr>
              <w:t xml:space="preserve"> </w:t>
            </w:r>
            <w:r w:rsidRPr="0046386C">
              <w:rPr>
                <w:sz w:val="28"/>
                <w:szCs w:val="28"/>
              </w:rPr>
              <w:t xml:space="preserve"> </w:t>
            </w:r>
            <w:r w:rsidRPr="00E7276C">
              <w:rPr>
                <w:sz w:val="28"/>
                <w:szCs w:val="28"/>
              </w:rPr>
              <w:t>years</w:t>
            </w:r>
          </w:p>
        </w:tc>
      </w:tr>
      <w:tr w:rsidR="00E7276C" w:rsidRPr="00991C8F">
        <w:trPr>
          <w:trHeight w:val="560"/>
        </w:trPr>
        <w:tc>
          <w:tcPr>
            <w:tcW w:w="10207" w:type="dxa"/>
          </w:tcPr>
          <w:p w:rsidR="00E7276C" w:rsidRPr="00BE5D44" w:rsidRDefault="00E7276C" w:rsidP="00383F51">
            <w:pPr>
              <w:jc w:val="both"/>
              <w:rPr>
                <w:sz w:val="28"/>
                <w:szCs w:val="28"/>
                <w:lang w:val="en-US"/>
              </w:rPr>
            </w:pPr>
            <w:r w:rsidRPr="00BE5D44">
              <w:rPr>
                <w:sz w:val="28"/>
                <w:szCs w:val="28"/>
                <w:lang w:val="en-US"/>
              </w:rPr>
              <w:t xml:space="preserve">3. </w:t>
            </w:r>
            <w:r w:rsidRPr="00E7276C">
              <w:rPr>
                <w:sz w:val="28"/>
                <w:szCs w:val="28"/>
                <w:lang w:val="en-US"/>
              </w:rPr>
              <w:t>Applicant</w:t>
            </w:r>
            <w:r w:rsidRPr="00BE5D44">
              <w:rPr>
                <w:sz w:val="28"/>
                <w:szCs w:val="28"/>
                <w:lang w:val="en-US"/>
              </w:rPr>
              <w:t xml:space="preserve"> </w:t>
            </w:r>
            <w:r w:rsidRPr="00E7276C">
              <w:rPr>
                <w:sz w:val="28"/>
                <w:szCs w:val="28"/>
                <w:lang w:val="en-US"/>
              </w:rPr>
              <w:t>organization</w:t>
            </w:r>
            <w:r w:rsidRPr="00BE5D44">
              <w:rPr>
                <w:sz w:val="28"/>
                <w:szCs w:val="28"/>
                <w:lang w:val="en-US"/>
              </w:rPr>
              <w:t xml:space="preserve"> </w:t>
            </w:r>
            <w:r w:rsidRPr="00E7276C">
              <w:rPr>
                <w:sz w:val="28"/>
                <w:szCs w:val="28"/>
                <w:lang w:val="en-US"/>
              </w:rPr>
              <w:t>proposing</w:t>
            </w:r>
            <w:r w:rsidRPr="00BE5D44">
              <w:rPr>
                <w:sz w:val="28"/>
                <w:szCs w:val="28"/>
                <w:lang w:val="en-US"/>
              </w:rPr>
              <w:t xml:space="preserve"> </w:t>
            </w:r>
            <w:r w:rsidRPr="00E7276C">
              <w:rPr>
                <w:sz w:val="28"/>
                <w:szCs w:val="28"/>
                <w:lang w:val="en-US"/>
              </w:rPr>
              <w:t>the</w:t>
            </w:r>
            <w:r w:rsidRPr="00BE5D44">
              <w:rPr>
                <w:sz w:val="28"/>
                <w:szCs w:val="28"/>
                <w:lang w:val="en-US"/>
              </w:rPr>
              <w:t xml:space="preserve"> </w:t>
            </w:r>
            <w:r w:rsidRPr="00E7276C">
              <w:rPr>
                <w:sz w:val="28"/>
                <w:szCs w:val="28"/>
                <w:lang w:val="en-US"/>
              </w:rPr>
              <w:t>project</w:t>
            </w:r>
            <w:r w:rsidRPr="00BE5D44">
              <w:rPr>
                <w:sz w:val="28"/>
                <w:szCs w:val="28"/>
                <w:lang w:val="en-US"/>
              </w:rPr>
              <w:t xml:space="preserve">: </w:t>
            </w:r>
            <w:r w:rsidRPr="00E7276C">
              <w:rPr>
                <w:sz w:val="28"/>
                <w:szCs w:val="28"/>
                <w:lang w:val="en-US"/>
              </w:rPr>
              <w:t>GU</w:t>
            </w:r>
            <w:r w:rsidRPr="00BE5D44">
              <w:rPr>
                <w:sz w:val="28"/>
                <w:szCs w:val="28"/>
                <w:lang w:val="en-US"/>
              </w:rPr>
              <w:t xml:space="preserve"> “</w:t>
            </w:r>
            <w:r w:rsidR="00383F51" w:rsidRPr="00BF7571">
              <w:rPr>
                <w:sz w:val="30"/>
                <w:szCs w:val="30"/>
                <w:lang w:val="en-US"/>
              </w:rPr>
              <w:t>Soligorsk regional territorial center of social services for the population</w:t>
            </w:r>
            <w:r w:rsidRPr="00BF7571">
              <w:rPr>
                <w:sz w:val="30"/>
                <w:szCs w:val="30"/>
                <w:lang w:val="en-US"/>
              </w:rPr>
              <w:t>”</w:t>
            </w:r>
          </w:p>
        </w:tc>
      </w:tr>
      <w:tr w:rsidR="00E7276C" w:rsidRPr="00991C8F">
        <w:tc>
          <w:tcPr>
            <w:tcW w:w="10207" w:type="dxa"/>
          </w:tcPr>
          <w:p w:rsidR="00E7276C" w:rsidRPr="00E7276C" w:rsidRDefault="00E7276C" w:rsidP="0041567D">
            <w:pPr>
              <w:pStyle w:val="af0"/>
              <w:shd w:val="clear" w:color="auto" w:fill="FFFFFF"/>
              <w:spacing w:before="0" w:beforeAutospacing="0" w:after="0" w:afterAutospacing="0"/>
              <w:jc w:val="both"/>
              <w:rPr>
                <w:sz w:val="28"/>
                <w:szCs w:val="28"/>
                <w:lang w:val="en-US"/>
              </w:rPr>
            </w:pPr>
            <w:r w:rsidRPr="00E7276C">
              <w:rPr>
                <w:sz w:val="28"/>
                <w:szCs w:val="28"/>
                <w:lang w:val="en-US"/>
              </w:rPr>
              <w:t>4. The objectives of the project: creating conditions for improving the quality of assistance to citizens who find themselves in difficult life situations, victims of domestic violence.</w:t>
            </w:r>
          </w:p>
        </w:tc>
      </w:tr>
      <w:tr w:rsidR="00E7276C" w:rsidRPr="00991C8F">
        <w:tc>
          <w:tcPr>
            <w:tcW w:w="10207" w:type="dxa"/>
          </w:tcPr>
          <w:p w:rsidR="00E7276C" w:rsidRPr="00E7276C" w:rsidRDefault="00E7276C" w:rsidP="00E7276C">
            <w:pPr>
              <w:jc w:val="both"/>
              <w:rPr>
                <w:sz w:val="28"/>
                <w:szCs w:val="28"/>
                <w:lang w:val="en-US"/>
              </w:rPr>
            </w:pPr>
            <w:r w:rsidRPr="00E7276C">
              <w:rPr>
                <w:sz w:val="28"/>
                <w:szCs w:val="28"/>
                <w:lang w:val="en-US"/>
              </w:rPr>
              <w:t>5. Tasks planned for implementation in the framework of the project:</w:t>
            </w:r>
          </w:p>
          <w:p w:rsidR="00E7276C" w:rsidRPr="00E7276C" w:rsidRDefault="00E7276C" w:rsidP="00E7276C">
            <w:pPr>
              <w:jc w:val="both"/>
              <w:rPr>
                <w:sz w:val="28"/>
                <w:szCs w:val="28"/>
                <w:lang w:val="en-US"/>
              </w:rPr>
            </w:pPr>
            <w:r w:rsidRPr="00E7276C">
              <w:rPr>
                <w:sz w:val="28"/>
                <w:szCs w:val="28"/>
                <w:lang w:val="en-US"/>
              </w:rPr>
              <w:t>- overhaul with elements of modernization of sanitary facilities, equipping the living room with household items for a comfortable stay.</w:t>
            </w:r>
          </w:p>
        </w:tc>
      </w:tr>
      <w:tr w:rsidR="00E7276C" w:rsidRPr="00991C8F">
        <w:tc>
          <w:tcPr>
            <w:tcW w:w="10207" w:type="dxa"/>
          </w:tcPr>
          <w:p w:rsidR="00E7276C" w:rsidRPr="00E7276C" w:rsidRDefault="00E7276C" w:rsidP="0041567D">
            <w:pPr>
              <w:pStyle w:val="11"/>
              <w:shd w:val="clear" w:color="auto" w:fill="auto"/>
              <w:spacing w:line="264" w:lineRule="auto"/>
              <w:jc w:val="both"/>
              <w:rPr>
                <w:sz w:val="28"/>
                <w:szCs w:val="28"/>
                <w:lang w:val="en-US"/>
              </w:rPr>
            </w:pPr>
            <w:r w:rsidRPr="00E7276C">
              <w:rPr>
                <w:sz w:val="28"/>
                <w:szCs w:val="28"/>
                <w:lang w:val="en-US"/>
              </w:rPr>
              <w:t>6. Target group: victims of human trafficking, persons affected by domestic violence, terrorist acts, man-made disasters and natural disasters, persons from among orphans and children left without parental care.</w:t>
            </w:r>
          </w:p>
        </w:tc>
      </w:tr>
      <w:tr w:rsidR="00E7276C" w:rsidRPr="00991C8F">
        <w:tc>
          <w:tcPr>
            <w:tcW w:w="10207" w:type="dxa"/>
          </w:tcPr>
          <w:p w:rsidR="00E7276C" w:rsidRPr="00E7276C" w:rsidRDefault="00E7276C" w:rsidP="00E7276C">
            <w:pPr>
              <w:jc w:val="both"/>
              <w:rPr>
                <w:sz w:val="28"/>
                <w:szCs w:val="28"/>
                <w:lang w:val="en-US"/>
              </w:rPr>
            </w:pPr>
            <w:r w:rsidRPr="00E7276C">
              <w:rPr>
                <w:sz w:val="28"/>
                <w:szCs w:val="28"/>
                <w:lang w:val="en-US"/>
              </w:rPr>
              <w:t>7. Brief description of the project activities:</w:t>
            </w:r>
          </w:p>
          <w:p w:rsidR="00E7276C" w:rsidRPr="00E7276C" w:rsidRDefault="00E7276C" w:rsidP="00E7276C">
            <w:pPr>
              <w:jc w:val="both"/>
              <w:rPr>
                <w:sz w:val="28"/>
                <w:szCs w:val="28"/>
                <w:lang w:val="en-US"/>
              </w:rPr>
            </w:pPr>
            <w:r w:rsidRPr="00E7276C">
              <w:rPr>
                <w:sz w:val="28"/>
                <w:szCs w:val="28"/>
                <w:lang w:val="en-US"/>
              </w:rPr>
              <w:t>- production of design estimates;</w:t>
            </w:r>
          </w:p>
          <w:p w:rsidR="00E7276C" w:rsidRPr="00E7276C" w:rsidRDefault="00E7276C" w:rsidP="00E7276C">
            <w:pPr>
              <w:jc w:val="both"/>
              <w:rPr>
                <w:sz w:val="28"/>
                <w:szCs w:val="28"/>
                <w:lang w:val="en-US"/>
              </w:rPr>
            </w:pPr>
            <w:r w:rsidRPr="00E7276C">
              <w:rPr>
                <w:sz w:val="28"/>
                <w:szCs w:val="28"/>
                <w:lang w:val="en-US"/>
              </w:rPr>
              <w:t>- improvement of the premises (replacement of the floor, window, electrical wiring, front door, bathroom door, ceiling repair, installation of a shower cabin). Equipment for sanitary facilities (replacing the toilet bowl, sink, faucet). Internal finishing work (bathroom, room). Providing a bed for temporary residence (furniture replacement). Equipping the room with household appliances and household items (TV, refrigerator, microwave oven,</w:t>
            </w:r>
            <w:r w:rsidR="00C27762" w:rsidRPr="00C27762">
              <w:rPr>
                <w:lang w:val="en-US"/>
              </w:rPr>
              <w:t xml:space="preserve"> </w:t>
            </w:r>
            <w:r w:rsidR="00C27762">
              <w:rPr>
                <w:sz w:val="28"/>
                <w:szCs w:val="28"/>
                <w:lang w:val="en-US"/>
              </w:rPr>
              <w:t>w</w:t>
            </w:r>
            <w:r w:rsidR="00C27762" w:rsidRPr="00C27762">
              <w:rPr>
                <w:sz w:val="28"/>
                <w:szCs w:val="28"/>
                <w:lang w:val="en-US"/>
              </w:rPr>
              <w:t>asher,</w:t>
            </w:r>
            <w:r w:rsidRPr="00E7276C">
              <w:rPr>
                <w:sz w:val="28"/>
                <w:szCs w:val="28"/>
                <w:lang w:val="en-US"/>
              </w:rPr>
              <w:t xml:space="preserve"> multicooker, electric stove, electric kettle). Purchase of sleeping accessories (pillows, blankets, bed sets). Production and distribution of printed materials, information in the media about the work of the “crisis room”.</w:t>
            </w:r>
          </w:p>
          <w:p w:rsidR="00E7276C" w:rsidRPr="00E7276C" w:rsidRDefault="00E7276C" w:rsidP="00E7276C">
            <w:pPr>
              <w:jc w:val="both"/>
              <w:rPr>
                <w:sz w:val="28"/>
                <w:szCs w:val="28"/>
                <w:lang w:val="en-US"/>
              </w:rPr>
            </w:pPr>
            <w:r w:rsidRPr="00E7276C">
              <w:rPr>
                <w:sz w:val="28"/>
                <w:szCs w:val="28"/>
                <w:lang w:val="en-US"/>
              </w:rPr>
              <w:t>- the provision of social services in the framework of the project.</w:t>
            </w:r>
          </w:p>
          <w:p w:rsidR="00E7276C" w:rsidRPr="00E7276C" w:rsidRDefault="00E7276C" w:rsidP="00E7276C">
            <w:pPr>
              <w:jc w:val="both"/>
              <w:rPr>
                <w:sz w:val="28"/>
                <w:szCs w:val="28"/>
                <w:lang w:val="en-US"/>
              </w:rPr>
            </w:pPr>
            <w:r w:rsidRPr="00E7276C">
              <w:rPr>
                <w:sz w:val="28"/>
                <w:szCs w:val="28"/>
                <w:lang w:val="en-US"/>
              </w:rPr>
              <w:t>Today, the “crisis room” does not meet the requirements provided for in the Decree of the Ministry of Labor and Social Protection of the Republic of Belarus dated December 1, 2017 No. 84 “On establishing requirements for the content and quality of social services provided within the framework of state minimum social standards in the field of social services ". Due to the lack of capital repairs and old-style furniture, the quality of the provision of social services is imperfect.</w:t>
            </w:r>
          </w:p>
          <w:p w:rsidR="00E7276C" w:rsidRPr="00E7276C" w:rsidRDefault="00E7276C" w:rsidP="00E7276C">
            <w:pPr>
              <w:jc w:val="both"/>
              <w:rPr>
                <w:sz w:val="28"/>
                <w:szCs w:val="28"/>
                <w:lang w:val="en-US"/>
              </w:rPr>
            </w:pPr>
            <w:r w:rsidRPr="00E7276C">
              <w:rPr>
                <w:sz w:val="28"/>
                <w:szCs w:val="28"/>
                <w:lang w:val="en-US"/>
              </w:rPr>
              <w:t>It is important to draw the attention of society to the problem of domestic violence.</w:t>
            </w:r>
          </w:p>
          <w:p w:rsidR="00E7276C" w:rsidRPr="00BF7571" w:rsidRDefault="00E7276C" w:rsidP="00F6512C">
            <w:pPr>
              <w:jc w:val="both"/>
              <w:rPr>
                <w:sz w:val="28"/>
                <w:szCs w:val="28"/>
                <w:lang w:val="en-US"/>
              </w:rPr>
            </w:pPr>
            <w:r w:rsidRPr="00E7276C">
              <w:rPr>
                <w:sz w:val="28"/>
                <w:szCs w:val="28"/>
                <w:lang w:val="en-US"/>
              </w:rPr>
              <w:t>The project will enable citizens who apply to SRTTSSON to not remain united with their misfortune. Favorable conditions after the repair will help ensure comfortable, high-quality accommodation at the time of a difficult life situation.</w:t>
            </w:r>
          </w:p>
        </w:tc>
      </w:tr>
      <w:tr w:rsidR="00E7276C" w:rsidRPr="00991C8F">
        <w:trPr>
          <w:trHeight w:val="483"/>
        </w:trPr>
        <w:tc>
          <w:tcPr>
            <w:tcW w:w="10207" w:type="dxa"/>
          </w:tcPr>
          <w:p w:rsidR="00E7276C" w:rsidRPr="00E7276C" w:rsidRDefault="00E7276C" w:rsidP="0041567D">
            <w:pPr>
              <w:jc w:val="both"/>
              <w:rPr>
                <w:sz w:val="28"/>
                <w:szCs w:val="28"/>
                <w:lang w:val="en-US"/>
              </w:rPr>
            </w:pPr>
            <w:r w:rsidRPr="00E7276C">
              <w:rPr>
                <w:sz w:val="28"/>
                <w:szCs w:val="28"/>
                <w:lang w:val="en-US"/>
              </w:rPr>
              <w:lastRenderedPageBreak/>
              <w:t>8. Total funding (in US dollars): 13,500</w:t>
            </w:r>
          </w:p>
        </w:tc>
      </w:tr>
      <w:tr w:rsidR="00E7276C" w:rsidRPr="00991C8F">
        <w:tc>
          <w:tcPr>
            <w:tcW w:w="10207" w:type="dxa"/>
          </w:tcPr>
          <w:p w:rsidR="00E7276C" w:rsidRPr="00E7276C" w:rsidRDefault="00E7276C" w:rsidP="0041567D">
            <w:pPr>
              <w:jc w:val="both"/>
              <w:rPr>
                <w:sz w:val="28"/>
                <w:szCs w:val="28"/>
                <w:lang w:val="en-US"/>
              </w:rPr>
            </w:pPr>
            <w:r w:rsidRPr="00E7276C">
              <w:rPr>
                <w:sz w:val="28"/>
                <w:szCs w:val="28"/>
                <w:lang w:val="en-US"/>
              </w:rPr>
              <w:t>Source of financing Amount of financing (in US dollars)</w:t>
            </w:r>
          </w:p>
        </w:tc>
      </w:tr>
      <w:tr w:rsidR="00E7276C" w:rsidRPr="0046386C">
        <w:tc>
          <w:tcPr>
            <w:tcW w:w="10207" w:type="dxa"/>
          </w:tcPr>
          <w:p w:rsidR="00E7276C" w:rsidRPr="0046386C" w:rsidRDefault="00E7276C" w:rsidP="0041567D">
            <w:pPr>
              <w:jc w:val="both"/>
              <w:rPr>
                <w:sz w:val="28"/>
                <w:szCs w:val="28"/>
              </w:rPr>
            </w:pPr>
            <w:r w:rsidRPr="00E7276C">
              <w:rPr>
                <w:sz w:val="28"/>
                <w:szCs w:val="28"/>
              </w:rPr>
              <w:t>Donor funds</w:t>
            </w:r>
            <w:r w:rsidRPr="0046386C">
              <w:rPr>
                <w:sz w:val="28"/>
                <w:szCs w:val="28"/>
              </w:rPr>
              <w:t xml:space="preserve">                </w:t>
            </w:r>
            <w:r>
              <w:rPr>
                <w:sz w:val="28"/>
                <w:szCs w:val="28"/>
              </w:rPr>
              <w:t>12 150</w:t>
            </w:r>
            <w:r w:rsidRPr="0046386C">
              <w:rPr>
                <w:sz w:val="28"/>
                <w:szCs w:val="28"/>
              </w:rPr>
              <w:t xml:space="preserve">                                           </w:t>
            </w:r>
          </w:p>
        </w:tc>
      </w:tr>
      <w:tr w:rsidR="00E7276C" w:rsidRPr="0046386C">
        <w:tc>
          <w:tcPr>
            <w:tcW w:w="10207" w:type="dxa"/>
          </w:tcPr>
          <w:p w:rsidR="00E7276C" w:rsidRPr="0046386C" w:rsidRDefault="005B3C86" w:rsidP="0041567D">
            <w:pPr>
              <w:jc w:val="both"/>
              <w:rPr>
                <w:sz w:val="28"/>
                <w:szCs w:val="28"/>
              </w:rPr>
            </w:pPr>
            <w:r w:rsidRPr="005B3C86">
              <w:rPr>
                <w:sz w:val="28"/>
                <w:szCs w:val="28"/>
              </w:rPr>
              <w:t>Co-financing</w:t>
            </w:r>
            <w:r w:rsidR="00E7276C" w:rsidRPr="0046386C">
              <w:rPr>
                <w:sz w:val="28"/>
                <w:szCs w:val="28"/>
              </w:rPr>
              <w:t xml:space="preserve">     </w:t>
            </w:r>
            <w:r w:rsidR="00E7276C">
              <w:rPr>
                <w:sz w:val="28"/>
                <w:szCs w:val="28"/>
              </w:rPr>
              <w:t>1 350</w:t>
            </w:r>
            <w:r w:rsidR="00E7276C" w:rsidRPr="0046386C">
              <w:rPr>
                <w:sz w:val="28"/>
                <w:szCs w:val="28"/>
              </w:rPr>
              <w:t xml:space="preserve">                                       </w:t>
            </w:r>
          </w:p>
        </w:tc>
      </w:tr>
      <w:tr w:rsidR="00E7276C" w:rsidRPr="0046386C">
        <w:tc>
          <w:tcPr>
            <w:tcW w:w="10207" w:type="dxa"/>
          </w:tcPr>
          <w:p w:rsidR="00E7276C" w:rsidRPr="0046386C" w:rsidRDefault="005B3C86" w:rsidP="0041567D">
            <w:pPr>
              <w:jc w:val="both"/>
              <w:rPr>
                <w:sz w:val="28"/>
                <w:szCs w:val="28"/>
              </w:rPr>
            </w:pPr>
            <w:r w:rsidRPr="005B3C86">
              <w:rPr>
                <w:sz w:val="28"/>
                <w:szCs w:val="28"/>
                <w:lang w:val="en-US"/>
              </w:rPr>
              <w:t xml:space="preserve">9. Location of the project: </w:t>
            </w:r>
            <w:smartTag w:uri="urn:schemas-microsoft-com:office:smarttags" w:element="City">
              <w:smartTag w:uri="urn:schemas-microsoft-com:office:smarttags" w:element="place">
                <w:r w:rsidRPr="005B3C86">
                  <w:rPr>
                    <w:sz w:val="28"/>
                    <w:szCs w:val="28"/>
                    <w:lang w:val="en-US"/>
                  </w:rPr>
                  <w:t>Minsk</w:t>
                </w:r>
              </w:smartTag>
            </w:smartTag>
            <w:r w:rsidRPr="005B3C86">
              <w:rPr>
                <w:sz w:val="28"/>
                <w:szCs w:val="28"/>
                <w:lang w:val="en-US"/>
              </w:rPr>
              <w:t xml:space="preserve"> region, Soligorsk, ul. </w:t>
            </w:r>
            <w:r w:rsidRPr="005B3C86">
              <w:rPr>
                <w:sz w:val="28"/>
                <w:szCs w:val="28"/>
              </w:rPr>
              <w:t>Kozlova, d. 3, apt. 86a.</w:t>
            </w:r>
          </w:p>
        </w:tc>
      </w:tr>
      <w:tr w:rsidR="00E7276C" w:rsidRPr="00991C8F">
        <w:tc>
          <w:tcPr>
            <w:tcW w:w="10207" w:type="dxa"/>
          </w:tcPr>
          <w:p w:rsidR="00E7276C" w:rsidRPr="005B3C86" w:rsidRDefault="005B3C86" w:rsidP="0041567D">
            <w:pPr>
              <w:jc w:val="both"/>
              <w:rPr>
                <w:sz w:val="28"/>
                <w:szCs w:val="28"/>
                <w:lang w:val="en-US"/>
              </w:rPr>
            </w:pPr>
            <w:r w:rsidRPr="005B3C86">
              <w:rPr>
                <w:sz w:val="28"/>
                <w:szCs w:val="28"/>
                <w:lang w:val="en-US"/>
              </w:rPr>
              <w:t>10. Contact person: Karpovich Veronika Valentinovna, director, phone 80174234263, e-mail: tsoid@yandex.ru</w:t>
            </w:r>
          </w:p>
        </w:tc>
      </w:tr>
    </w:tbl>
    <w:p w:rsidR="00FB29FE" w:rsidRPr="00FB29FE" w:rsidRDefault="00FB29FE" w:rsidP="00FB29FE">
      <w:pPr>
        <w:pStyle w:val="HTML"/>
        <w:shd w:val="clear" w:color="auto" w:fill="F8F9FA"/>
        <w:spacing w:line="489" w:lineRule="atLeast"/>
        <w:rPr>
          <w:rFonts w:ascii="inherit" w:hAnsi="inherit"/>
          <w:sz w:val="30"/>
          <w:szCs w:val="30"/>
          <w:lang w:val="en-US"/>
        </w:rPr>
      </w:pPr>
      <w:r w:rsidRPr="00BE5D44">
        <w:rPr>
          <w:rFonts w:ascii="inherit" w:hAnsi="inherit"/>
          <w:sz w:val="30"/>
          <w:szCs w:val="30"/>
          <w:lang w:val="en-US"/>
        </w:rPr>
        <w:t>Thank you for your cooperation!</w:t>
      </w:r>
    </w:p>
    <w:p w:rsidR="00E7276C" w:rsidRPr="005B3C86" w:rsidRDefault="00E7276C" w:rsidP="00E7276C">
      <w:pPr>
        <w:ind w:firstLine="708"/>
        <w:jc w:val="both"/>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5B3C86" w:rsidRDefault="00BD2A29" w:rsidP="00B0530C">
      <w:pPr>
        <w:ind w:firstLine="708"/>
        <w:jc w:val="right"/>
        <w:rPr>
          <w:b/>
          <w:sz w:val="28"/>
          <w:szCs w:val="28"/>
          <w:lang w:val="en-US"/>
        </w:rPr>
      </w:pPr>
    </w:p>
    <w:p w:rsidR="00BD2A29" w:rsidRPr="00BE5D44" w:rsidRDefault="00BD2A29" w:rsidP="00B0530C">
      <w:pPr>
        <w:ind w:firstLine="708"/>
        <w:jc w:val="right"/>
        <w:rPr>
          <w:b/>
          <w:sz w:val="28"/>
          <w:szCs w:val="28"/>
          <w:lang w:val="en-US"/>
        </w:rPr>
      </w:pPr>
    </w:p>
    <w:p w:rsidR="00E96E47" w:rsidRPr="00BE5D44" w:rsidRDefault="00E96E47" w:rsidP="007F0F10">
      <w:pPr>
        <w:rPr>
          <w:sz w:val="28"/>
          <w:szCs w:val="28"/>
          <w:lang w:val="en-US"/>
        </w:rPr>
      </w:pPr>
      <w:r w:rsidRPr="00BE5D44">
        <w:rPr>
          <w:sz w:val="28"/>
          <w:szCs w:val="28"/>
          <w:lang w:val="en-US"/>
        </w:rPr>
        <w:t xml:space="preserve"> </w:t>
      </w:r>
    </w:p>
    <w:sectPr w:rsidR="00E96E47" w:rsidRPr="00BE5D44" w:rsidSect="00677671">
      <w:pgSz w:w="11906" w:h="16838"/>
      <w:pgMar w:top="284" w:right="851" w:bottom="41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2A8" w:rsidRDefault="00BF72A8" w:rsidP="006E71EF">
      <w:r>
        <w:separator/>
      </w:r>
    </w:p>
  </w:endnote>
  <w:endnote w:type="continuationSeparator" w:id="0">
    <w:p w:rsidR="00BF72A8" w:rsidRDefault="00BF72A8" w:rsidP="006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2A8" w:rsidRDefault="00BF72A8" w:rsidP="006E71EF">
      <w:r>
        <w:separator/>
      </w:r>
    </w:p>
  </w:footnote>
  <w:footnote w:type="continuationSeparator" w:id="0">
    <w:p w:rsidR="00BF72A8" w:rsidRDefault="00BF72A8" w:rsidP="006E7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8">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9">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0">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C5248"/>
    <w:rsid w:val="00003EF1"/>
    <w:rsid w:val="00010D23"/>
    <w:rsid w:val="00014253"/>
    <w:rsid w:val="00014AB5"/>
    <w:rsid w:val="00014B98"/>
    <w:rsid w:val="00015BED"/>
    <w:rsid w:val="00030F04"/>
    <w:rsid w:val="00037021"/>
    <w:rsid w:val="000405A9"/>
    <w:rsid w:val="000476F5"/>
    <w:rsid w:val="00057B30"/>
    <w:rsid w:val="0006032D"/>
    <w:rsid w:val="00074991"/>
    <w:rsid w:val="00090DDE"/>
    <w:rsid w:val="000A0D7C"/>
    <w:rsid w:val="000A220D"/>
    <w:rsid w:val="000C16A8"/>
    <w:rsid w:val="000C211B"/>
    <w:rsid w:val="000C27C1"/>
    <w:rsid w:val="000D2B2F"/>
    <w:rsid w:val="000D2FA5"/>
    <w:rsid w:val="000D44B0"/>
    <w:rsid w:val="000E2E05"/>
    <w:rsid w:val="000E322B"/>
    <w:rsid w:val="000E4A16"/>
    <w:rsid w:val="001066AB"/>
    <w:rsid w:val="00117B32"/>
    <w:rsid w:val="0012098B"/>
    <w:rsid w:val="00126817"/>
    <w:rsid w:val="00135110"/>
    <w:rsid w:val="0014068E"/>
    <w:rsid w:val="00141CD5"/>
    <w:rsid w:val="00143A18"/>
    <w:rsid w:val="00150FB1"/>
    <w:rsid w:val="00156D8B"/>
    <w:rsid w:val="001619ED"/>
    <w:rsid w:val="00162C3C"/>
    <w:rsid w:val="00162FDF"/>
    <w:rsid w:val="00167D36"/>
    <w:rsid w:val="0017568F"/>
    <w:rsid w:val="00176191"/>
    <w:rsid w:val="001763BB"/>
    <w:rsid w:val="0017780F"/>
    <w:rsid w:val="00177B45"/>
    <w:rsid w:val="00177DBE"/>
    <w:rsid w:val="001813B2"/>
    <w:rsid w:val="00196355"/>
    <w:rsid w:val="001C4E30"/>
    <w:rsid w:val="001C52F5"/>
    <w:rsid w:val="001C7216"/>
    <w:rsid w:val="001D03FE"/>
    <w:rsid w:val="001D1A20"/>
    <w:rsid w:val="001D66F0"/>
    <w:rsid w:val="001D7E4A"/>
    <w:rsid w:val="001E0129"/>
    <w:rsid w:val="001E44AA"/>
    <w:rsid w:val="001F1C5E"/>
    <w:rsid w:val="0021452B"/>
    <w:rsid w:val="002229B8"/>
    <w:rsid w:val="00241067"/>
    <w:rsid w:val="00241F5F"/>
    <w:rsid w:val="00242E09"/>
    <w:rsid w:val="00245CB0"/>
    <w:rsid w:val="002512A9"/>
    <w:rsid w:val="00257234"/>
    <w:rsid w:val="0026536F"/>
    <w:rsid w:val="002666C9"/>
    <w:rsid w:val="00270A44"/>
    <w:rsid w:val="002736E1"/>
    <w:rsid w:val="00276B67"/>
    <w:rsid w:val="00292DDF"/>
    <w:rsid w:val="0029515B"/>
    <w:rsid w:val="002A67DF"/>
    <w:rsid w:val="002A7449"/>
    <w:rsid w:val="002B40C0"/>
    <w:rsid w:val="002C220D"/>
    <w:rsid w:val="002C66E2"/>
    <w:rsid w:val="002E2DBE"/>
    <w:rsid w:val="002F2EC0"/>
    <w:rsid w:val="002F7AAF"/>
    <w:rsid w:val="00301B20"/>
    <w:rsid w:val="00301CD0"/>
    <w:rsid w:val="00313392"/>
    <w:rsid w:val="00325513"/>
    <w:rsid w:val="00330E1B"/>
    <w:rsid w:val="003372A4"/>
    <w:rsid w:val="003376EA"/>
    <w:rsid w:val="00340E1B"/>
    <w:rsid w:val="0035410A"/>
    <w:rsid w:val="0035592B"/>
    <w:rsid w:val="0036615B"/>
    <w:rsid w:val="0037176F"/>
    <w:rsid w:val="00375CBA"/>
    <w:rsid w:val="003774E7"/>
    <w:rsid w:val="00383F51"/>
    <w:rsid w:val="00385518"/>
    <w:rsid w:val="0038706F"/>
    <w:rsid w:val="00390DBC"/>
    <w:rsid w:val="003915AF"/>
    <w:rsid w:val="0039421B"/>
    <w:rsid w:val="00395A2F"/>
    <w:rsid w:val="003A0ED3"/>
    <w:rsid w:val="003A774C"/>
    <w:rsid w:val="003B4EFC"/>
    <w:rsid w:val="003B53FB"/>
    <w:rsid w:val="003B6A56"/>
    <w:rsid w:val="003B7FA9"/>
    <w:rsid w:val="003D3A77"/>
    <w:rsid w:val="003D3F82"/>
    <w:rsid w:val="003D41D7"/>
    <w:rsid w:val="003F28CB"/>
    <w:rsid w:val="003F437E"/>
    <w:rsid w:val="003F7438"/>
    <w:rsid w:val="003F77D1"/>
    <w:rsid w:val="00400D0F"/>
    <w:rsid w:val="0041567D"/>
    <w:rsid w:val="00424660"/>
    <w:rsid w:val="004269CD"/>
    <w:rsid w:val="00437163"/>
    <w:rsid w:val="0044096E"/>
    <w:rsid w:val="00451C2D"/>
    <w:rsid w:val="00455822"/>
    <w:rsid w:val="0046386C"/>
    <w:rsid w:val="0046410B"/>
    <w:rsid w:val="00470E19"/>
    <w:rsid w:val="004A1AD3"/>
    <w:rsid w:val="004A2234"/>
    <w:rsid w:val="004A5056"/>
    <w:rsid w:val="004A66FD"/>
    <w:rsid w:val="004C655B"/>
    <w:rsid w:val="004C6E6C"/>
    <w:rsid w:val="004D278A"/>
    <w:rsid w:val="004D5092"/>
    <w:rsid w:val="004D54CD"/>
    <w:rsid w:val="004E0379"/>
    <w:rsid w:val="004E2C82"/>
    <w:rsid w:val="004E338B"/>
    <w:rsid w:val="004F5C66"/>
    <w:rsid w:val="0050167D"/>
    <w:rsid w:val="00506414"/>
    <w:rsid w:val="0051148A"/>
    <w:rsid w:val="00512BF7"/>
    <w:rsid w:val="00514286"/>
    <w:rsid w:val="0051709E"/>
    <w:rsid w:val="005254EB"/>
    <w:rsid w:val="00526E60"/>
    <w:rsid w:val="005314DB"/>
    <w:rsid w:val="00536740"/>
    <w:rsid w:val="00540732"/>
    <w:rsid w:val="005420E5"/>
    <w:rsid w:val="00543D82"/>
    <w:rsid w:val="00544B3A"/>
    <w:rsid w:val="005515A8"/>
    <w:rsid w:val="00553288"/>
    <w:rsid w:val="00557E24"/>
    <w:rsid w:val="005629F6"/>
    <w:rsid w:val="00567AC9"/>
    <w:rsid w:val="0057285B"/>
    <w:rsid w:val="00572D8D"/>
    <w:rsid w:val="0057393A"/>
    <w:rsid w:val="00577EB6"/>
    <w:rsid w:val="00577EEC"/>
    <w:rsid w:val="00584F5E"/>
    <w:rsid w:val="00591CC1"/>
    <w:rsid w:val="00593A76"/>
    <w:rsid w:val="005A00C8"/>
    <w:rsid w:val="005A13B2"/>
    <w:rsid w:val="005A5171"/>
    <w:rsid w:val="005B2998"/>
    <w:rsid w:val="005B3BC0"/>
    <w:rsid w:val="005B3C86"/>
    <w:rsid w:val="005B5A13"/>
    <w:rsid w:val="005B71A8"/>
    <w:rsid w:val="005B7C5B"/>
    <w:rsid w:val="005C0BDC"/>
    <w:rsid w:val="005C36FF"/>
    <w:rsid w:val="005C46A8"/>
    <w:rsid w:val="005D0143"/>
    <w:rsid w:val="005D757B"/>
    <w:rsid w:val="005D7873"/>
    <w:rsid w:val="005E4214"/>
    <w:rsid w:val="005F1462"/>
    <w:rsid w:val="005F7A51"/>
    <w:rsid w:val="00600B04"/>
    <w:rsid w:val="00605F29"/>
    <w:rsid w:val="00611FD0"/>
    <w:rsid w:val="00630B2D"/>
    <w:rsid w:val="0063689A"/>
    <w:rsid w:val="0065343D"/>
    <w:rsid w:val="006604D1"/>
    <w:rsid w:val="00661C15"/>
    <w:rsid w:val="00674C6D"/>
    <w:rsid w:val="00677671"/>
    <w:rsid w:val="006811B2"/>
    <w:rsid w:val="00682950"/>
    <w:rsid w:val="006843AD"/>
    <w:rsid w:val="00686E66"/>
    <w:rsid w:val="0069048C"/>
    <w:rsid w:val="00691006"/>
    <w:rsid w:val="006914E6"/>
    <w:rsid w:val="00697070"/>
    <w:rsid w:val="006A028D"/>
    <w:rsid w:val="006A51D0"/>
    <w:rsid w:val="006B1373"/>
    <w:rsid w:val="006B2249"/>
    <w:rsid w:val="006D208A"/>
    <w:rsid w:val="006D3B04"/>
    <w:rsid w:val="006D59F3"/>
    <w:rsid w:val="006D65E7"/>
    <w:rsid w:val="006D6FB3"/>
    <w:rsid w:val="006D758E"/>
    <w:rsid w:val="006E687B"/>
    <w:rsid w:val="006E71EF"/>
    <w:rsid w:val="006E7BD2"/>
    <w:rsid w:val="006F45E9"/>
    <w:rsid w:val="00700450"/>
    <w:rsid w:val="00701725"/>
    <w:rsid w:val="00714D46"/>
    <w:rsid w:val="00727BD7"/>
    <w:rsid w:val="00733211"/>
    <w:rsid w:val="007517FC"/>
    <w:rsid w:val="00756DB8"/>
    <w:rsid w:val="007765E2"/>
    <w:rsid w:val="00780197"/>
    <w:rsid w:val="007811CA"/>
    <w:rsid w:val="007852EC"/>
    <w:rsid w:val="007C51FF"/>
    <w:rsid w:val="007C5248"/>
    <w:rsid w:val="007C6364"/>
    <w:rsid w:val="007F0F10"/>
    <w:rsid w:val="007F1356"/>
    <w:rsid w:val="007F1D52"/>
    <w:rsid w:val="007F6FF8"/>
    <w:rsid w:val="00800B7E"/>
    <w:rsid w:val="00805F11"/>
    <w:rsid w:val="0081252F"/>
    <w:rsid w:val="0081582D"/>
    <w:rsid w:val="00815D25"/>
    <w:rsid w:val="00816BCF"/>
    <w:rsid w:val="00840907"/>
    <w:rsid w:val="00842CC9"/>
    <w:rsid w:val="00851FED"/>
    <w:rsid w:val="00856384"/>
    <w:rsid w:val="0086377D"/>
    <w:rsid w:val="00875B53"/>
    <w:rsid w:val="0089353A"/>
    <w:rsid w:val="00896D2D"/>
    <w:rsid w:val="008A73E8"/>
    <w:rsid w:val="008B01BE"/>
    <w:rsid w:val="008C3382"/>
    <w:rsid w:val="008C43A1"/>
    <w:rsid w:val="008D1489"/>
    <w:rsid w:val="008D1AAD"/>
    <w:rsid w:val="008D60D2"/>
    <w:rsid w:val="0093179B"/>
    <w:rsid w:val="00931E82"/>
    <w:rsid w:val="00934A0E"/>
    <w:rsid w:val="009355AE"/>
    <w:rsid w:val="00935CAC"/>
    <w:rsid w:val="00942CF5"/>
    <w:rsid w:val="00945BF5"/>
    <w:rsid w:val="009506C8"/>
    <w:rsid w:val="00955F98"/>
    <w:rsid w:val="00966582"/>
    <w:rsid w:val="0098041B"/>
    <w:rsid w:val="00982D21"/>
    <w:rsid w:val="00984DD2"/>
    <w:rsid w:val="0099062F"/>
    <w:rsid w:val="00990821"/>
    <w:rsid w:val="00991C8F"/>
    <w:rsid w:val="00994D82"/>
    <w:rsid w:val="00997647"/>
    <w:rsid w:val="009A1113"/>
    <w:rsid w:val="009A19E6"/>
    <w:rsid w:val="009A2739"/>
    <w:rsid w:val="009B2729"/>
    <w:rsid w:val="009C4236"/>
    <w:rsid w:val="009C627E"/>
    <w:rsid w:val="009D099D"/>
    <w:rsid w:val="009E04E7"/>
    <w:rsid w:val="009F1B86"/>
    <w:rsid w:val="00A02508"/>
    <w:rsid w:val="00A108FD"/>
    <w:rsid w:val="00A15182"/>
    <w:rsid w:val="00A219C4"/>
    <w:rsid w:val="00A37CBF"/>
    <w:rsid w:val="00A40F43"/>
    <w:rsid w:val="00A45DE8"/>
    <w:rsid w:val="00A51D69"/>
    <w:rsid w:val="00A53F9B"/>
    <w:rsid w:val="00A57CC7"/>
    <w:rsid w:val="00A7602E"/>
    <w:rsid w:val="00A7710F"/>
    <w:rsid w:val="00A77FAE"/>
    <w:rsid w:val="00A823FD"/>
    <w:rsid w:val="00A84A1A"/>
    <w:rsid w:val="00A948AF"/>
    <w:rsid w:val="00A95FD6"/>
    <w:rsid w:val="00AA08FA"/>
    <w:rsid w:val="00AA3D27"/>
    <w:rsid w:val="00AA6F73"/>
    <w:rsid w:val="00AC6893"/>
    <w:rsid w:val="00AD4D38"/>
    <w:rsid w:val="00AE2650"/>
    <w:rsid w:val="00AF20A3"/>
    <w:rsid w:val="00AF408D"/>
    <w:rsid w:val="00AF5250"/>
    <w:rsid w:val="00B025A6"/>
    <w:rsid w:val="00B038A6"/>
    <w:rsid w:val="00B0530C"/>
    <w:rsid w:val="00B0611E"/>
    <w:rsid w:val="00B13E7F"/>
    <w:rsid w:val="00B27D92"/>
    <w:rsid w:val="00B337CF"/>
    <w:rsid w:val="00B36BE5"/>
    <w:rsid w:val="00B4141D"/>
    <w:rsid w:val="00B45D05"/>
    <w:rsid w:val="00B470E7"/>
    <w:rsid w:val="00B7742E"/>
    <w:rsid w:val="00B925A4"/>
    <w:rsid w:val="00B9684F"/>
    <w:rsid w:val="00B97D06"/>
    <w:rsid w:val="00BA26C8"/>
    <w:rsid w:val="00BA45DE"/>
    <w:rsid w:val="00BA673F"/>
    <w:rsid w:val="00BB0586"/>
    <w:rsid w:val="00BB1967"/>
    <w:rsid w:val="00BB56EE"/>
    <w:rsid w:val="00BC0430"/>
    <w:rsid w:val="00BC1A3C"/>
    <w:rsid w:val="00BD2A29"/>
    <w:rsid w:val="00BD7493"/>
    <w:rsid w:val="00BE5D44"/>
    <w:rsid w:val="00BF0BE3"/>
    <w:rsid w:val="00BF72A8"/>
    <w:rsid w:val="00BF7571"/>
    <w:rsid w:val="00BF7FC5"/>
    <w:rsid w:val="00C02FB1"/>
    <w:rsid w:val="00C03ED6"/>
    <w:rsid w:val="00C24916"/>
    <w:rsid w:val="00C24B6D"/>
    <w:rsid w:val="00C27762"/>
    <w:rsid w:val="00C32D4D"/>
    <w:rsid w:val="00C34D2E"/>
    <w:rsid w:val="00C47E77"/>
    <w:rsid w:val="00C509F5"/>
    <w:rsid w:val="00C52CFB"/>
    <w:rsid w:val="00C60120"/>
    <w:rsid w:val="00C6661B"/>
    <w:rsid w:val="00C723A8"/>
    <w:rsid w:val="00C9013C"/>
    <w:rsid w:val="00C94805"/>
    <w:rsid w:val="00CA03B0"/>
    <w:rsid w:val="00CA5E83"/>
    <w:rsid w:val="00CB1D94"/>
    <w:rsid w:val="00CB41E0"/>
    <w:rsid w:val="00CD7FB4"/>
    <w:rsid w:val="00CE370F"/>
    <w:rsid w:val="00CE3821"/>
    <w:rsid w:val="00CE5473"/>
    <w:rsid w:val="00CF208D"/>
    <w:rsid w:val="00CF510D"/>
    <w:rsid w:val="00D02465"/>
    <w:rsid w:val="00D05C1D"/>
    <w:rsid w:val="00D12D4C"/>
    <w:rsid w:val="00D3515A"/>
    <w:rsid w:val="00D41A86"/>
    <w:rsid w:val="00D41FB0"/>
    <w:rsid w:val="00D52D01"/>
    <w:rsid w:val="00D63972"/>
    <w:rsid w:val="00D652AB"/>
    <w:rsid w:val="00D84C41"/>
    <w:rsid w:val="00D9051D"/>
    <w:rsid w:val="00D933E2"/>
    <w:rsid w:val="00D96F80"/>
    <w:rsid w:val="00DB3EFA"/>
    <w:rsid w:val="00DB6F3D"/>
    <w:rsid w:val="00DC46B1"/>
    <w:rsid w:val="00DC784E"/>
    <w:rsid w:val="00DD5040"/>
    <w:rsid w:val="00DD5F56"/>
    <w:rsid w:val="00DF15AD"/>
    <w:rsid w:val="00DF719A"/>
    <w:rsid w:val="00DF7B13"/>
    <w:rsid w:val="00DF7B47"/>
    <w:rsid w:val="00E0661B"/>
    <w:rsid w:val="00E1166E"/>
    <w:rsid w:val="00E23306"/>
    <w:rsid w:val="00E300C4"/>
    <w:rsid w:val="00E32A63"/>
    <w:rsid w:val="00E3690B"/>
    <w:rsid w:val="00E4100B"/>
    <w:rsid w:val="00E46F78"/>
    <w:rsid w:val="00E47F1B"/>
    <w:rsid w:val="00E60B4E"/>
    <w:rsid w:val="00E6467B"/>
    <w:rsid w:val="00E7276C"/>
    <w:rsid w:val="00E77FFD"/>
    <w:rsid w:val="00E87325"/>
    <w:rsid w:val="00E928F6"/>
    <w:rsid w:val="00E933A3"/>
    <w:rsid w:val="00E95CCB"/>
    <w:rsid w:val="00E96E47"/>
    <w:rsid w:val="00EA2941"/>
    <w:rsid w:val="00EA5024"/>
    <w:rsid w:val="00EB70A4"/>
    <w:rsid w:val="00EB7811"/>
    <w:rsid w:val="00EC2E79"/>
    <w:rsid w:val="00EC7042"/>
    <w:rsid w:val="00ED06E0"/>
    <w:rsid w:val="00ED4CF9"/>
    <w:rsid w:val="00ED4E67"/>
    <w:rsid w:val="00EF0588"/>
    <w:rsid w:val="00EF1F80"/>
    <w:rsid w:val="00EF5A3F"/>
    <w:rsid w:val="00F01415"/>
    <w:rsid w:val="00F03F5A"/>
    <w:rsid w:val="00F22F9F"/>
    <w:rsid w:val="00F263FD"/>
    <w:rsid w:val="00F30BF4"/>
    <w:rsid w:val="00F316B7"/>
    <w:rsid w:val="00F332CB"/>
    <w:rsid w:val="00F45C90"/>
    <w:rsid w:val="00F513C7"/>
    <w:rsid w:val="00F6512C"/>
    <w:rsid w:val="00F7098C"/>
    <w:rsid w:val="00F77831"/>
    <w:rsid w:val="00F944A7"/>
    <w:rsid w:val="00FB19DB"/>
    <w:rsid w:val="00FB29FE"/>
    <w:rsid w:val="00FC5D7E"/>
    <w:rsid w:val="00FE01F0"/>
    <w:rsid w:val="00FE1894"/>
    <w:rsid w:val="00FE72F7"/>
    <w:rsid w:val="00FF1F69"/>
    <w:rsid w:val="00FF26CD"/>
    <w:rsid w:val="00FF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00C7A87-DDE0-4FF4-B93F-6D4F0A19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04"/>
  </w:style>
  <w:style w:type="paragraph" w:styleId="1">
    <w:name w:val="heading 1"/>
    <w:basedOn w:val="a"/>
    <w:next w:val="a"/>
    <w:link w:val="10"/>
    <w:qFormat/>
    <w:rsid w:val="006D3B04"/>
    <w:pPr>
      <w:keepNext/>
      <w:jc w:val="center"/>
      <w:outlineLvl w:val="0"/>
    </w:pPr>
    <w:rPr>
      <w:b/>
      <w:sz w:val="32"/>
    </w:rPr>
  </w:style>
  <w:style w:type="paragraph" w:styleId="2">
    <w:name w:val="heading 2"/>
    <w:basedOn w:val="a"/>
    <w:next w:val="a"/>
    <w:qFormat/>
    <w:rsid w:val="006D3B04"/>
    <w:pPr>
      <w:keepNext/>
      <w:spacing w:line="360" w:lineRule="auto"/>
      <w:outlineLvl w:val="1"/>
    </w:pPr>
    <w:rPr>
      <w:sz w:val="28"/>
    </w:rPr>
  </w:style>
  <w:style w:type="paragraph" w:styleId="3">
    <w:name w:val="heading 3"/>
    <w:basedOn w:val="a"/>
    <w:next w:val="a"/>
    <w:qFormat/>
    <w:rsid w:val="006D3B0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3B04"/>
    <w:pPr>
      <w:jc w:val="center"/>
    </w:pPr>
    <w:rPr>
      <w:sz w:val="28"/>
    </w:rPr>
  </w:style>
  <w:style w:type="paragraph" w:styleId="a5">
    <w:name w:val="Document Map"/>
    <w:basedOn w:val="a"/>
    <w:semiHidden/>
    <w:rsid w:val="006D3B04"/>
    <w:pPr>
      <w:shd w:val="clear" w:color="auto" w:fill="000080"/>
    </w:pPr>
    <w:rPr>
      <w:rFonts w:ascii="Tahoma" w:hAnsi="Tahoma"/>
    </w:rPr>
  </w:style>
  <w:style w:type="paragraph" w:styleId="a6">
    <w:name w:val="Body Text Indent"/>
    <w:basedOn w:val="a"/>
    <w:rsid w:val="006D3B04"/>
    <w:pPr>
      <w:spacing w:line="360" w:lineRule="auto"/>
      <w:ind w:firstLine="720"/>
      <w:jc w:val="both"/>
    </w:pPr>
    <w:rPr>
      <w:sz w:val="28"/>
    </w:rPr>
  </w:style>
  <w:style w:type="paragraph" w:styleId="20">
    <w:name w:val="Body Text 2"/>
    <w:basedOn w:val="a"/>
    <w:link w:val="21"/>
    <w:rsid w:val="006D3B0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af">
    <w:name w:val="Основной текст_"/>
    <w:link w:val="11"/>
    <w:locked/>
    <w:rsid w:val="00840907"/>
    <w:rPr>
      <w:spacing w:val="4"/>
      <w:sz w:val="34"/>
      <w:shd w:val="clear" w:color="auto" w:fill="FFFFFF"/>
      <w:lang w:bidi="ar-SA"/>
    </w:rPr>
  </w:style>
  <w:style w:type="paragraph" w:customStyle="1" w:styleId="11">
    <w:name w:val="Основной текст1"/>
    <w:basedOn w:val="a"/>
    <w:link w:val="af"/>
    <w:rsid w:val="00840907"/>
    <w:pPr>
      <w:shd w:val="clear" w:color="auto" w:fill="FFFFFF"/>
      <w:spacing w:line="408" w:lineRule="exact"/>
    </w:pPr>
    <w:rPr>
      <w:spacing w:val="4"/>
      <w:sz w:val="34"/>
      <w:shd w:val="clear" w:color="auto" w:fill="FFFFFF"/>
    </w:rPr>
  </w:style>
  <w:style w:type="paragraph" w:styleId="af0">
    <w:name w:val="Normal (Web)"/>
    <w:basedOn w:val="a"/>
    <w:rsid w:val="00B27D92"/>
    <w:pPr>
      <w:spacing w:before="100" w:beforeAutospacing="1" w:after="100" w:afterAutospacing="1"/>
    </w:pPr>
    <w:rPr>
      <w:sz w:val="24"/>
      <w:szCs w:val="24"/>
    </w:rPr>
  </w:style>
  <w:style w:type="character" w:styleId="af1">
    <w:name w:val="Strong"/>
    <w:basedOn w:val="a0"/>
    <w:qFormat/>
    <w:rsid w:val="00B27D92"/>
    <w:rPr>
      <w:rFonts w:cs="Times New Roman"/>
      <w:b/>
      <w:bCs/>
    </w:rPr>
  </w:style>
  <w:style w:type="character" w:customStyle="1" w:styleId="tlid-translation">
    <w:name w:val="tlid-translation"/>
    <w:basedOn w:val="a0"/>
    <w:rsid w:val="00E7276C"/>
  </w:style>
  <w:style w:type="paragraph" w:styleId="HTML">
    <w:name w:val="HTML Preformatted"/>
    <w:basedOn w:val="a"/>
    <w:link w:val="HTML0"/>
    <w:uiPriority w:val="99"/>
    <w:unhideWhenUsed/>
    <w:rsid w:val="00FB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B29FE"/>
    <w:rPr>
      <w:rFonts w:ascii="Courier New" w:hAnsi="Courier New" w:cs="Courier New"/>
    </w:rPr>
  </w:style>
  <w:style w:type="character" w:customStyle="1" w:styleId="jlqj4b">
    <w:name w:val="jlqj4b"/>
    <w:basedOn w:val="a0"/>
    <w:rsid w:val="0038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73453931">
      <w:bodyDiv w:val="1"/>
      <w:marLeft w:val="0"/>
      <w:marRight w:val="0"/>
      <w:marTop w:val="0"/>
      <w:marBottom w:val="0"/>
      <w:divBdr>
        <w:top w:val="none" w:sz="0" w:space="0" w:color="auto"/>
        <w:left w:val="none" w:sz="0" w:space="0" w:color="auto"/>
        <w:bottom w:val="none" w:sz="0" w:space="0" w:color="auto"/>
        <w:right w:val="none" w:sz="0" w:space="0" w:color="auto"/>
      </w:divBdr>
    </w:div>
    <w:div w:id="583761487">
      <w:bodyDiv w:val="1"/>
      <w:marLeft w:val="0"/>
      <w:marRight w:val="0"/>
      <w:marTop w:val="0"/>
      <w:marBottom w:val="0"/>
      <w:divBdr>
        <w:top w:val="none" w:sz="0" w:space="0" w:color="auto"/>
        <w:left w:val="none" w:sz="0" w:space="0" w:color="auto"/>
        <w:bottom w:val="none" w:sz="0" w:space="0" w:color="auto"/>
        <w:right w:val="none" w:sz="0" w:space="0" w:color="auto"/>
      </w:divBdr>
      <w:divsChild>
        <w:div w:id="1015693861">
          <w:marLeft w:val="0"/>
          <w:marRight w:val="0"/>
          <w:marTop w:val="0"/>
          <w:marBottom w:val="0"/>
          <w:divBdr>
            <w:top w:val="none" w:sz="0" w:space="0" w:color="auto"/>
            <w:left w:val="none" w:sz="0" w:space="0" w:color="auto"/>
            <w:bottom w:val="none" w:sz="0" w:space="0" w:color="auto"/>
            <w:right w:val="none" w:sz="0" w:space="0" w:color="auto"/>
          </w:divBdr>
          <w:divsChild>
            <w:div w:id="1762407506">
              <w:marLeft w:val="0"/>
              <w:marRight w:val="0"/>
              <w:marTop w:val="0"/>
              <w:marBottom w:val="0"/>
              <w:divBdr>
                <w:top w:val="none" w:sz="0" w:space="0" w:color="auto"/>
                <w:left w:val="none" w:sz="0" w:space="0" w:color="auto"/>
                <w:bottom w:val="none" w:sz="0" w:space="0" w:color="auto"/>
                <w:right w:val="none" w:sz="0" w:space="0" w:color="auto"/>
              </w:divBdr>
              <w:divsChild>
                <w:div w:id="777018938">
                  <w:marLeft w:val="0"/>
                  <w:marRight w:val="0"/>
                  <w:marTop w:val="0"/>
                  <w:marBottom w:val="0"/>
                  <w:divBdr>
                    <w:top w:val="none" w:sz="0" w:space="0" w:color="auto"/>
                    <w:left w:val="none" w:sz="0" w:space="0" w:color="auto"/>
                    <w:bottom w:val="none" w:sz="0" w:space="0" w:color="auto"/>
                    <w:right w:val="none" w:sz="0" w:space="0" w:color="auto"/>
                  </w:divBdr>
                  <w:divsChild>
                    <w:div w:id="718478629">
                      <w:marLeft w:val="0"/>
                      <w:marRight w:val="0"/>
                      <w:marTop w:val="0"/>
                      <w:marBottom w:val="0"/>
                      <w:divBdr>
                        <w:top w:val="none" w:sz="0" w:space="0" w:color="auto"/>
                        <w:left w:val="none" w:sz="0" w:space="0" w:color="auto"/>
                        <w:bottom w:val="none" w:sz="0" w:space="0" w:color="auto"/>
                        <w:right w:val="none" w:sz="0" w:space="0" w:color="auto"/>
                      </w:divBdr>
                      <w:divsChild>
                        <w:div w:id="554659035">
                          <w:marLeft w:val="0"/>
                          <w:marRight w:val="0"/>
                          <w:marTop w:val="0"/>
                          <w:marBottom w:val="0"/>
                          <w:divBdr>
                            <w:top w:val="none" w:sz="0" w:space="0" w:color="auto"/>
                            <w:left w:val="none" w:sz="0" w:space="0" w:color="auto"/>
                            <w:bottom w:val="none" w:sz="0" w:space="0" w:color="auto"/>
                            <w:right w:val="none" w:sz="0" w:space="0" w:color="auto"/>
                          </w:divBdr>
                          <w:divsChild>
                            <w:div w:id="1117605851">
                              <w:marLeft w:val="0"/>
                              <w:marRight w:val="272"/>
                              <w:marTop w:val="163"/>
                              <w:marBottom w:val="0"/>
                              <w:divBdr>
                                <w:top w:val="none" w:sz="0" w:space="0" w:color="auto"/>
                                <w:left w:val="none" w:sz="0" w:space="0" w:color="auto"/>
                                <w:bottom w:val="none" w:sz="0" w:space="0" w:color="auto"/>
                                <w:right w:val="none" w:sz="0" w:space="0" w:color="auto"/>
                              </w:divBdr>
                              <w:divsChild>
                                <w:div w:id="966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6467">
                          <w:marLeft w:val="0"/>
                          <w:marRight w:val="0"/>
                          <w:marTop w:val="0"/>
                          <w:marBottom w:val="0"/>
                          <w:divBdr>
                            <w:top w:val="none" w:sz="0" w:space="0" w:color="auto"/>
                            <w:left w:val="none" w:sz="0" w:space="0" w:color="auto"/>
                            <w:bottom w:val="none" w:sz="0" w:space="0" w:color="auto"/>
                            <w:right w:val="none" w:sz="0" w:space="0" w:color="auto"/>
                          </w:divBdr>
                          <w:divsChild>
                            <w:div w:id="362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8898">
          <w:marLeft w:val="0"/>
          <w:marRight w:val="0"/>
          <w:marTop w:val="0"/>
          <w:marBottom w:val="0"/>
          <w:divBdr>
            <w:top w:val="none" w:sz="0" w:space="0" w:color="auto"/>
            <w:left w:val="none" w:sz="0" w:space="0" w:color="auto"/>
            <w:bottom w:val="none" w:sz="0" w:space="0" w:color="auto"/>
            <w:right w:val="none" w:sz="0" w:space="0" w:color="auto"/>
          </w:divBdr>
          <w:divsChild>
            <w:div w:id="331185147">
              <w:marLeft w:val="0"/>
              <w:marRight w:val="0"/>
              <w:marTop w:val="0"/>
              <w:marBottom w:val="0"/>
              <w:divBdr>
                <w:top w:val="none" w:sz="0" w:space="0" w:color="auto"/>
                <w:left w:val="none" w:sz="0" w:space="0" w:color="auto"/>
                <w:bottom w:val="none" w:sz="0" w:space="0" w:color="auto"/>
                <w:right w:val="none" w:sz="0" w:space="0" w:color="auto"/>
              </w:divBdr>
              <w:divsChild>
                <w:div w:id="1388803461">
                  <w:marLeft w:val="0"/>
                  <w:marRight w:val="0"/>
                  <w:marTop w:val="0"/>
                  <w:marBottom w:val="0"/>
                  <w:divBdr>
                    <w:top w:val="none" w:sz="0" w:space="0" w:color="auto"/>
                    <w:left w:val="none" w:sz="0" w:space="0" w:color="auto"/>
                    <w:bottom w:val="none" w:sz="0" w:space="0" w:color="auto"/>
                    <w:right w:val="none" w:sz="0" w:space="0" w:color="auto"/>
                  </w:divBdr>
                  <w:divsChild>
                    <w:div w:id="811942762">
                      <w:marLeft w:val="0"/>
                      <w:marRight w:val="0"/>
                      <w:marTop w:val="0"/>
                      <w:marBottom w:val="0"/>
                      <w:divBdr>
                        <w:top w:val="none" w:sz="0" w:space="0" w:color="auto"/>
                        <w:left w:val="none" w:sz="0" w:space="0" w:color="auto"/>
                        <w:bottom w:val="none" w:sz="0" w:space="0" w:color="auto"/>
                        <w:right w:val="none" w:sz="0" w:space="0" w:color="auto"/>
                      </w:divBdr>
                      <w:divsChild>
                        <w:div w:id="4642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4</cp:revision>
  <cp:lastPrinted>2025-08-07T06:56:00Z</cp:lastPrinted>
  <dcterms:created xsi:type="dcterms:W3CDTF">2021-05-18T09:51:00Z</dcterms:created>
  <dcterms:modified xsi:type="dcterms:W3CDTF">2025-08-07T07:11:00Z</dcterms:modified>
</cp:coreProperties>
</file>