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F0" w:rsidRDefault="00C226A4" w:rsidP="007E59F0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Система образования </w:t>
      </w:r>
      <w:proofErr w:type="spellStart"/>
      <w:r w:rsidRPr="002A7292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Солигорского</w:t>
      </w:r>
      <w:proofErr w:type="spellEnd"/>
      <w:r w:rsidRPr="002A7292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 района </w:t>
      </w:r>
    </w:p>
    <w:p w:rsidR="002A7292" w:rsidRPr="002A7292" w:rsidRDefault="002A7292" w:rsidP="007E59F0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C226A4" w:rsidRPr="002A7292" w:rsidRDefault="00C226A4" w:rsidP="00260215">
      <w:pPr>
        <w:shd w:val="clear" w:color="auto" w:fill="FFFFFF"/>
        <w:spacing w:after="0" w:line="280" w:lineRule="exac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материал для членов информационно-пропагандистских групп</w:t>
      </w:r>
    </w:p>
    <w:p w:rsidR="00C226A4" w:rsidRPr="002A7292" w:rsidRDefault="00C226A4" w:rsidP="00260215">
      <w:pPr>
        <w:shd w:val="clear" w:color="auto" w:fill="FFFFFF"/>
        <w:spacing w:after="0" w:line="280" w:lineRule="exac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единого дня информирования по теме «Образование и наука – </w:t>
      </w:r>
      <w:r w:rsidR="00260215" w:rsidRPr="002A729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br/>
      </w:r>
      <w:r w:rsidRPr="002A729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движущие силы развития общества и государства»</w:t>
      </w:r>
    </w:p>
    <w:p w:rsidR="00811F1A" w:rsidRPr="002A7292" w:rsidRDefault="00811F1A" w:rsidP="007E59F0">
      <w:pPr>
        <w:shd w:val="clear" w:color="auto" w:fill="FFFFFF"/>
        <w:spacing w:after="0" w:line="420" w:lineRule="atLeast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highlight w:val="yellow"/>
          <w:lang w:eastAsia="ru-RU"/>
        </w:rPr>
      </w:pPr>
    </w:p>
    <w:p w:rsidR="007E59F0" w:rsidRPr="002A7292" w:rsidRDefault="007E59F0" w:rsidP="007F7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Солигорском районе создана необходимая инфраструктура учреждений образования и воспитания, которая обеспечена необходимыми квалифицированными кадрами.</w:t>
      </w:r>
    </w:p>
    <w:p w:rsidR="00C226A4" w:rsidRPr="002A7292" w:rsidRDefault="00C226A4" w:rsidP="007F7E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A7292">
        <w:rPr>
          <w:rFonts w:ascii="Times New Roman" w:eastAsia="Calibri" w:hAnsi="Times New Roman" w:cs="Times New Roman"/>
          <w:sz w:val="30"/>
          <w:szCs w:val="30"/>
        </w:rPr>
        <w:t>Деятельность управления по образованию, учреждений образования</w:t>
      </w:r>
      <w:r w:rsidR="003F0AB8" w:rsidRPr="002A7292">
        <w:rPr>
          <w:rFonts w:ascii="Times New Roman" w:eastAsia="Calibri" w:hAnsi="Times New Roman" w:cs="Times New Roman"/>
          <w:sz w:val="30"/>
          <w:szCs w:val="30"/>
        </w:rPr>
        <w:t xml:space="preserve"> (далее – УО)</w:t>
      </w:r>
      <w:r w:rsidRPr="002A7292">
        <w:rPr>
          <w:rFonts w:ascii="Times New Roman" w:eastAsia="Calibri" w:hAnsi="Times New Roman" w:cs="Times New Roman"/>
          <w:sz w:val="30"/>
          <w:szCs w:val="30"/>
        </w:rPr>
        <w:t xml:space="preserve"> района направлена на решение основных задач развития отрасли: обеспечение качественного и доступного образования, создание безопасных и комфортных условий для пребывания детей, сохранение и укрепление здоровья воспитанников и учащихся, развитие кадрового потенциала отрасли, укрепление материально-технической базы учреждений образования.</w:t>
      </w:r>
    </w:p>
    <w:p w:rsidR="003F0AB8" w:rsidRPr="002A7292" w:rsidRDefault="007E59F0" w:rsidP="003F0A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Сеть учреждений образования </w:t>
      </w:r>
      <w:proofErr w:type="spellStart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Солигорского</w:t>
      </w:r>
      <w:proofErr w:type="spellEnd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одна из самых крупных в Минской области: 4</w:t>
      </w:r>
      <w:r w:rsidR="00A432BF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</w:t>
      </w:r>
      <w:r w:rsidR="00A432BF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дошкольного образования, </w:t>
      </w:r>
      <w:r w:rsidR="003F0AB8" w:rsidRPr="002A7292">
        <w:rPr>
          <w:rFonts w:ascii="Times New Roman" w:hAnsi="Times New Roman"/>
          <w:sz w:val="30"/>
          <w:szCs w:val="30"/>
        </w:rPr>
        <w:t xml:space="preserve">них 12 </w:t>
      </w:r>
      <w:r w:rsidR="003F0AB8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ведомственного подчинения – УСР и ЖКХ </w:t>
      </w:r>
      <w:r w:rsidR="003F0AB8" w:rsidRPr="002A7292">
        <w:rPr>
          <w:rFonts w:ascii="Times New Roman" w:hAnsi="Times New Roman"/>
          <w:sz w:val="30"/>
          <w:szCs w:val="30"/>
        </w:rPr>
        <w:t>ОАО «</w:t>
      </w:r>
      <w:proofErr w:type="spellStart"/>
      <w:r w:rsidR="003F0AB8" w:rsidRPr="002A7292">
        <w:rPr>
          <w:rFonts w:ascii="Times New Roman" w:hAnsi="Times New Roman"/>
          <w:sz w:val="30"/>
          <w:szCs w:val="30"/>
        </w:rPr>
        <w:t>Беларуськалий</w:t>
      </w:r>
      <w:proofErr w:type="spellEnd"/>
      <w:r w:rsidR="003F0AB8" w:rsidRPr="002A7292">
        <w:rPr>
          <w:rFonts w:ascii="Times New Roman" w:hAnsi="Times New Roman"/>
          <w:sz w:val="30"/>
          <w:szCs w:val="30"/>
        </w:rPr>
        <w:t xml:space="preserve">», 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432BF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общего среднего образования (в том числе 3 гимназии); 4 учреждения дополнительного образования детей и молодежи; государственное учреждение образования “</w:t>
      </w:r>
      <w:proofErr w:type="spellStart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Солигорский</w:t>
      </w:r>
      <w:proofErr w:type="spellEnd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центр коррекционно-развивающего обучения и реабилитации”, государственное учреждение образования “Социально-педагогический центр </w:t>
      </w:r>
      <w:proofErr w:type="spellStart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Солигорского</w:t>
      </w:r>
      <w:proofErr w:type="spellEnd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района”.</w:t>
      </w:r>
    </w:p>
    <w:p w:rsidR="003F0AB8" w:rsidRPr="002A7292" w:rsidRDefault="003F0AB8" w:rsidP="003F0A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Реализацию программ среднего специального</w:t>
      </w:r>
      <w:r w:rsidR="00104B0B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профессионально-технического 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образования осуществляют ГУ «</w:t>
      </w:r>
      <w:proofErr w:type="spellStart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Солигорский</w:t>
      </w:r>
      <w:proofErr w:type="spellEnd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государственный колледж»</w:t>
      </w:r>
      <w:r w:rsidR="00D855D2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</w:t>
      </w:r>
      <w:proofErr w:type="spellStart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Солигорский</w:t>
      </w:r>
      <w:proofErr w:type="spellEnd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горно-химический колледж»</w:t>
      </w:r>
      <w:r w:rsidR="00D855D2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E59F0" w:rsidRPr="002A7292" w:rsidRDefault="007E59F0" w:rsidP="007F7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</w:t>
      </w:r>
      <w:proofErr w:type="spellStart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Солигорского</w:t>
      </w:r>
      <w:proofErr w:type="spellEnd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функционируют 2 детских дома семейного типа.</w:t>
      </w:r>
    </w:p>
    <w:p w:rsidR="007E59F0" w:rsidRPr="002A7292" w:rsidRDefault="007E59F0" w:rsidP="007F7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 учреждения общего среднего образования имеют </w:t>
      </w:r>
      <w:r w:rsidR="00260215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лицензии на право осуществления образовательной деятельности, 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сертификаты подтверждения государственной аккредитации.</w:t>
      </w:r>
    </w:p>
    <w:p w:rsidR="007E59F0" w:rsidRPr="002A7292" w:rsidRDefault="007E59F0" w:rsidP="00AB3CE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202</w:t>
      </w:r>
      <w:r w:rsidR="00A432BF" w:rsidRPr="002A729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</w:t>
      </w:r>
      <w:r w:rsidRPr="002A729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/202</w:t>
      </w:r>
      <w:r w:rsidR="00A432BF" w:rsidRPr="002A729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5</w:t>
      </w:r>
      <w:r w:rsidRPr="002A729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учебном году обуча</w:t>
      </w:r>
      <w:r w:rsidR="00260215" w:rsidRPr="002A729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лись</w:t>
      </w:r>
      <w:r w:rsidRPr="002A729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165</w:t>
      </w:r>
      <w:r w:rsidR="00A432BF" w:rsidRPr="002A729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08</w:t>
      </w:r>
      <w:r w:rsidRPr="002A729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учащихся, воспитываются 5</w:t>
      </w:r>
      <w:r w:rsidR="00A432BF" w:rsidRPr="002A729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651</w:t>
      </w:r>
      <w:r w:rsidRPr="002A729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детей дошкольного возраста.</w:t>
      </w:r>
    </w:p>
    <w:p w:rsidR="002E0B3F" w:rsidRPr="002A7292" w:rsidRDefault="003F0AB8" w:rsidP="003F0AB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hAnsi="Times New Roman"/>
          <w:sz w:val="30"/>
          <w:szCs w:val="30"/>
        </w:rPr>
        <w:t xml:space="preserve">На уровне </w:t>
      </w:r>
      <w:r w:rsidRPr="002A7292">
        <w:rPr>
          <w:rFonts w:ascii="Times New Roman" w:hAnsi="Times New Roman"/>
          <w:b/>
          <w:sz w:val="30"/>
          <w:szCs w:val="30"/>
        </w:rPr>
        <w:t>дошкольного образования в</w:t>
      </w:r>
      <w:r w:rsidR="002E0B3F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ыполняются государственные социальные стандарты в области дошкольного образования. Обеспеченность детей раннего и дошкольного возраста местами в учреждениях образования составляет 120,9 </w:t>
      </w:r>
      <w:proofErr w:type="gramStart"/>
      <w:r w:rsidR="002E0B3F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</w:t>
      </w:r>
      <w:r w:rsidR="002E0B3F" w:rsidRPr="002A7292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Hlk170228546"/>
      <w:r w:rsidR="002E0B3F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proofErr w:type="gramEnd"/>
      <w:r w:rsidR="002E0B3F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нормативе – </w:t>
      </w:r>
      <w:r w:rsidR="002E0B3F" w:rsidRPr="002A7292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85 %, </w:t>
      </w:r>
      <w:r w:rsidR="002E0B3F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 в сельской местности – 109,7 %</w:t>
      </w:r>
      <w:bookmarkEnd w:id="0"/>
      <w:r w:rsidR="002E0B3F" w:rsidRPr="002A7292">
        <w:rPr>
          <w:rFonts w:ascii="Times New Roman" w:hAnsi="Times New Roman" w:cs="Times New Roman"/>
          <w:sz w:val="30"/>
          <w:szCs w:val="30"/>
        </w:rPr>
        <w:t>.</w:t>
      </w:r>
    </w:p>
    <w:p w:rsidR="00C5454F" w:rsidRPr="002A7292" w:rsidRDefault="002E0B3F" w:rsidP="003F0AB8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</w:t>
      </w:r>
      <w:r w:rsidR="00AB3CE2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протяжении последних </w:t>
      </w:r>
      <w:r w:rsidR="00C5454F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 </w:t>
      </w:r>
      <w:r w:rsidR="00AB3CE2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лет </w:t>
      </w:r>
      <w:r w:rsidR="007E59F0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охват детей пятилетнего возраста дошкольным образованием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составляет 100%</w:t>
      </w:r>
      <w:r w:rsidR="00C5454F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F0AB8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B3CE2" w:rsidRPr="002A7292">
        <w:rPr>
          <w:rFonts w:ascii="Times New Roman" w:hAnsi="Times New Roman"/>
          <w:sz w:val="30"/>
          <w:szCs w:val="30"/>
        </w:rPr>
        <w:t>Обеспечена возможность получения дошкольного образования в группах кратковременного пребывания, санаторных группах, специальных и группах интегрированного обучения и воспитания.</w:t>
      </w:r>
    </w:p>
    <w:p w:rsidR="00C5454F" w:rsidRPr="002A7292" w:rsidRDefault="00AB3CE2" w:rsidP="00C5454F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2A7292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2A7292">
        <w:rPr>
          <w:rFonts w:ascii="Times New Roman" w:hAnsi="Times New Roman"/>
          <w:i/>
          <w:sz w:val="28"/>
          <w:szCs w:val="28"/>
        </w:rPr>
        <w:t xml:space="preserve">. В учреждениях дошкольного образования в 2024/2025 учебном году функционирует 368 групп, в том числе 23 санаторные группы, 23 специальные группы, 20 групп интегрированного обучения и воспитания; </w:t>
      </w:r>
      <w:r w:rsidR="00C5454F" w:rsidRPr="002A7292">
        <w:rPr>
          <w:rFonts w:ascii="Times New Roman" w:hAnsi="Times New Roman"/>
          <w:i/>
          <w:sz w:val="28"/>
          <w:szCs w:val="28"/>
        </w:rPr>
        <w:t>17 групп</w:t>
      </w:r>
      <w:r w:rsidRPr="002A7292">
        <w:rPr>
          <w:rFonts w:ascii="Times New Roman" w:hAnsi="Times New Roman"/>
          <w:i/>
          <w:sz w:val="28"/>
          <w:szCs w:val="28"/>
        </w:rPr>
        <w:t xml:space="preserve"> кратковременного пребывания (от 2 до 7 часов)</w:t>
      </w:r>
      <w:r w:rsidR="00CC039F" w:rsidRPr="002A7292">
        <w:rPr>
          <w:rFonts w:ascii="Times New Roman" w:hAnsi="Times New Roman"/>
          <w:i/>
          <w:sz w:val="28"/>
          <w:szCs w:val="28"/>
        </w:rPr>
        <w:t>.</w:t>
      </w:r>
    </w:p>
    <w:p w:rsidR="00C5454F" w:rsidRPr="002A7292" w:rsidRDefault="007E59F0" w:rsidP="00C5454F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Созданы безопасные и комфортные условия для оздоровления детей, совершенствуется организация комплексной работы по сохранению и укреплению их здоровья.</w:t>
      </w:r>
    </w:p>
    <w:p w:rsidR="003F0AB8" w:rsidRPr="002A7292" w:rsidRDefault="003F0AB8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7E24" w:rsidRPr="002A7292" w:rsidRDefault="007E59F0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Эффективности образовательного процесса способствуют различные формы обучения на </w:t>
      </w:r>
      <w:r w:rsidRPr="002A729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уровне общего среднего образования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F7E24" w:rsidRPr="002A7292" w:rsidRDefault="007F7E24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A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допрофильная</w:t>
      </w:r>
      <w:proofErr w:type="spellEnd"/>
      <w:r w:rsidRPr="002A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подготовка:</w:t>
      </w:r>
      <w:r w:rsidRPr="002A72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2A7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охвачено </w:t>
      </w:r>
      <w:r w:rsidRPr="002A72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6728 или 82% учащихся V– IX классов;</w:t>
      </w:r>
    </w:p>
    <w:p w:rsidR="007F7E24" w:rsidRPr="002A7292" w:rsidRDefault="007F7E24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2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гимназическое образование: охвачено 1513 учащихся V – XI классов (63 класса);</w:t>
      </w:r>
    </w:p>
    <w:p w:rsidR="007F7E24" w:rsidRPr="002A7292" w:rsidRDefault="007F7E24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2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профильное обучение в 24 учреждениях образования для учащихся X и XI классов: охват составляет 1070 учащихся или 69,4% от общего количества учащихся X-XI классов;</w:t>
      </w:r>
    </w:p>
    <w:p w:rsidR="007F7E24" w:rsidRPr="002A7292" w:rsidRDefault="007F7E24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2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работа профильных групп педагогической направленности: 3 класса и 7 групп с общим охватом 46 учащихся X </w:t>
      </w:r>
      <w:r w:rsidRPr="002A7292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– </w:t>
      </w:r>
      <w:r w:rsidRPr="002A72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XI классов;</w:t>
      </w:r>
    </w:p>
    <w:p w:rsidR="007F7E24" w:rsidRPr="002A7292" w:rsidRDefault="007F7E24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2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групп аграрной направленности: 6 классов и 4 профильные группы с общим охватом 42 учащихся;</w:t>
      </w:r>
    </w:p>
    <w:p w:rsidR="007F7E24" w:rsidRPr="002A7292" w:rsidRDefault="007F7E24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2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работа 1 класса и 7 групп инженерной направленности </w:t>
      </w:r>
      <w:r w:rsidRPr="002A7292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с общим охватом 86 учащихся X – X</w:t>
      </w:r>
      <w:r w:rsidRPr="002A7292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en-US" w:eastAsia="ru-RU"/>
        </w:rPr>
        <w:t>I</w:t>
      </w:r>
      <w:r w:rsidRPr="002A7292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классов;</w:t>
      </w:r>
    </w:p>
    <w:p w:rsidR="007F7E24" w:rsidRPr="002A7292" w:rsidRDefault="007F7E24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2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работа 2 профильных групп правовой направленности с общим охватом 11 учащихся X </w:t>
      </w:r>
      <w:r w:rsidRPr="002A7292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– </w:t>
      </w:r>
      <w:r w:rsidRPr="002A72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X</w:t>
      </w:r>
      <w:r w:rsidRPr="002A72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en-US" w:eastAsia="ru-RU"/>
        </w:rPr>
        <w:t>I</w:t>
      </w:r>
      <w:r w:rsidRPr="002A72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классов; </w:t>
      </w:r>
    </w:p>
    <w:p w:rsidR="007F7E24" w:rsidRPr="002A7292" w:rsidRDefault="007F7E24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2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работа группы спортивно-педагогической направленности с общим охватом 13 учащихся X класса;</w:t>
      </w:r>
    </w:p>
    <w:p w:rsidR="007F7E24" w:rsidRPr="002A7292" w:rsidRDefault="007F7E24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2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работа профильных групп архитектурно-строительной направленности (7 учащихся) и медицинской направленности (7 учащихся)</w:t>
      </w:r>
      <w:r w:rsidRPr="002A72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для учащихся X</w:t>
      </w:r>
      <w:r w:rsidRPr="002A72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класса;</w:t>
      </w:r>
    </w:p>
    <w:p w:rsidR="007F7E24" w:rsidRPr="002A7292" w:rsidRDefault="007F7E24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292">
        <w:rPr>
          <w:rFonts w:ascii="Times New Roman" w:hAnsi="Times New Roman"/>
          <w:i/>
          <w:sz w:val="28"/>
          <w:szCs w:val="28"/>
          <w:shd w:val="clear" w:color="auto" w:fill="FFFFFF"/>
        </w:rPr>
        <w:t>работа 9 специализированных по спорту классов с общим охват 149 учащихся;</w:t>
      </w:r>
    </w:p>
    <w:p w:rsidR="007F7E24" w:rsidRPr="002A7292" w:rsidRDefault="007F7E24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292">
        <w:rPr>
          <w:rFonts w:ascii="Times New Roman" w:hAnsi="Times New Roman" w:cs="Times New Roman"/>
          <w:i/>
          <w:sz w:val="28"/>
          <w:szCs w:val="28"/>
        </w:rPr>
        <w:t>деятельность 34 военно-патриотических класс</w:t>
      </w:r>
      <w:r w:rsidR="003F0AB8" w:rsidRPr="002A7292">
        <w:rPr>
          <w:rFonts w:ascii="Times New Roman" w:hAnsi="Times New Roman" w:cs="Times New Roman"/>
          <w:i/>
          <w:sz w:val="28"/>
          <w:szCs w:val="28"/>
        </w:rPr>
        <w:t>ов</w:t>
      </w:r>
      <w:r w:rsidRPr="002A7292">
        <w:rPr>
          <w:rFonts w:ascii="Times New Roman" w:hAnsi="Times New Roman" w:cs="Times New Roman"/>
          <w:i/>
          <w:sz w:val="28"/>
          <w:szCs w:val="28"/>
        </w:rPr>
        <w:t xml:space="preserve"> с общим охватом 587 учащихся </w:t>
      </w:r>
      <w:r w:rsidRPr="002A7292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A729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A7292">
        <w:rPr>
          <w:rFonts w:ascii="Times New Roman" w:hAnsi="Times New Roman" w:cs="Times New Roman"/>
          <w:i/>
          <w:sz w:val="28"/>
          <w:szCs w:val="28"/>
          <w:lang w:val="en-US"/>
        </w:rPr>
        <w:t>VIII</w:t>
      </w:r>
      <w:r w:rsidRPr="002A7292">
        <w:rPr>
          <w:rFonts w:ascii="Times New Roman" w:hAnsi="Times New Roman" w:cs="Times New Roman"/>
          <w:i/>
          <w:sz w:val="28"/>
          <w:szCs w:val="28"/>
        </w:rPr>
        <w:t xml:space="preserve"> классов.</w:t>
      </w:r>
    </w:p>
    <w:p w:rsidR="007F7E24" w:rsidRPr="002A7292" w:rsidRDefault="00271BF2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29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рамках работы классов профессиональной направленности заключены договоры с учреждениями высшего образования.</w:t>
      </w:r>
    </w:p>
    <w:p w:rsidR="007F7E24" w:rsidRPr="002A7292" w:rsidRDefault="000263F9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292">
        <w:rPr>
          <w:rFonts w:ascii="Times New Roman" w:hAnsi="Times New Roman" w:cs="Times New Roman"/>
          <w:sz w:val="30"/>
          <w:szCs w:val="30"/>
        </w:rPr>
        <w:t xml:space="preserve">Для учащихся X </w:t>
      </w:r>
      <w:r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Pr="002A7292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2A7292">
        <w:rPr>
          <w:rFonts w:ascii="Times New Roman" w:hAnsi="Times New Roman" w:cs="Times New Roman"/>
          <w:sz w:val="30"/>
          <w:szCs w:val="30"/>
        </w:rPr>
        <w:t xml:space="preserve"> классов</w:t>
      </w:r>
      <w:r w:rsidRPr="002A7292">
        <w:rPr>
          <w:rFonts w:ascii="Times New Roman" w:hAnsi="Times New Roman" w:cs="Times New Roman"/>
        </w:rPr>
        <w:t>,</w:t>
      </w:r>
      <w:r w:rsidRPr="002A7292">
        <w:rPr>
          <w:rFonts w:ascii="Times New Roman" w:hAnsi="Times New Roman" w:cs="Times New Roman"/>
          <w:sz w:val="30"/>
          <w:szCs w:val="30"/>
        </w:rPr>
        <w:t xml:space="preserve"> изучающих все учебные предметы на базовом уровне, в рамках учебного предмета «Трудовое обучение» обеспечена реализация образовательной программы </w:t>
      </w:r>
      <w:r w:rsidRPr="002A7292">
        <w:rPr>
          <w:rFonts w:ascii="Times New Roman" w:hAnsi="Times New Roman" w:cs="Times New Roman"/>
          <w:b/>
          <w:sz w:val="30"/>
          <w:szCs w:val="30"/>
        </w:rPr>
        <w:t xml:space="preserve">профессиональной подготовки </w:t>
      </w:r>
      <w:r w:rsidRPr="002A7292">
        <w:rPr>
          <w:rFonts w:ascii="Times New Roman" w:hAnsi="Times New Roman" w:cs="Times New Roman"/>
          <w:sz w:val="30"/>
          <w:szCs w:val="30"/>
        </w:rPr>
        <w:t xml:space="preserve">рабочих (служащих), направленной на освоение учащимися </w:t>
      </w:r>
      <w:r w:rsidR="004D52BF" w:rsidRPr="002A7292">
        <w:rPr>
          <w:rFonts w:ascii="Times New Roman" w:hAnsi="Times New Roman" w:cs="Times New Roman"/>
          <w:sz w:val="30"/>
          <w:szCs w:val="30"/>
        </w:rPr>
        <w:t xml:space="preserve">9 </w:t>
      </w:r>
      <w:r w:rsidRPr="002A7292">
        <w:rPr>
          <w:rFonts w:ascii="Times New Roman" w:hAnsi="Times New Roman" w:cs="Times New Roman"/>
          <w:sz w:val="30"/>
          <w:szCs w:val="30"/>
        </w:rPr>
        <w:t>профессий</w:t>
      </w:r>
      <w:r w:rsidR="004D52BF" w:rsidRPr="002A7292">
        <w:rPr>
          <w:rFonts w:ascii="Times New Roman" w:hAnsi="Times New Roman" w:cs="Times New Roman"/>
          <w:sz w:val="30"/>
          <w:szCs w:val="30"/>
        </w:rPr>
        <w:t xml:space="preserve"> (</w:t>
      </w:r>
      <w:r w:rsidR="004D52BF" w:rsidRPr="002A7292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«Швея», «Наладчик аппаратного и программного </w:t>
      </w:r>
      <w:r w:rsidR="004D52BF" w:rsidRPr="002A7292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lastRenderedPageBreak/>
        <w:t>обеспечения», «Оператор электронно-вычислительных машин», «Столяр», «Делопроизводитель», «Плотник», «Овощевод»</w:t>
      </w:r>
      <w:r w:rsidR="004D52BF" w:rsidRPr="002A7292">
        <w:rPr>
          <w:rFonts w:ascii="Times New Roman" w:eastAsia="Times New Roman" w:hAnsi="Times New Roman"/>
          <w:bCs/>
          <w:sz w:val="30"/>
          <w:szCs w:val="30"/>
          <w:lang w:eastAsia="ru-RU"/>
        </w:rPr>
        <w:t>), в том числе на базе УО «</w:t>
      </w:r>
      <w:proofErr w:type="spellStart"/>
      <w:r w:rsidR="004D52BF" w:rsidRPr="002A7292">
        <w:rPr>
          <w:rFonts w:ascii="Times New Roman" w:eastAsia="Times New Roman" w:hAnsi="Times New Roman"/>
          <w:bCs/>
          <w:sz w:val="30"/>
          <w:szCs w:val="30"/>
          <w:lang w:eastAsia="ru-RU"/>
        </w:rPr>
        <w:t>Солигорский</w:t>
      </w:r>
      <w:proofErr w:type="spellEnd"/>
      <w:r w:rsidR="004D52BF" w:rsidRPr="002A7292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государственный колледж» (</w:t>
      </w:r>
      <w:r w:rsidR="004D52BF" w:rsidRPr="002A7292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«Рабочий зеленого строительства» и «Электромонтер по ремонту и обслуживанию электрооборудования»)</w:t>
      </w:r>
      <w:r w:rsidR="004D52BF" w:rsidRPr="002A729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  <w:r w:rsidR="004D52BF" w:rsidRPr="002A729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F7E24" w:rsidRPr="002A7292" w:rsidRDefault="00D22551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292">
        <w:rPr>
          <w:rFonts w:ascii="Times New Roman" w:hAnsi="Times New Roman"/>
          <w:sz w:val="30"/>
          <w:szCs w:val="30"/>
        </w:rPr>
        <w:t>В 202</w:t>
      </w:r>
      <w:r w:rsidR="000848F6" w:rsidRPr="002A7292">
        <w:rPr>
          <w:rFonts w:ascii="Times New Roman" w:hAnsi="Times New Roman"/>
          <w:sz w:val="30"/>
          <w:szCs w:val="30"/>
        </w:rPr>
        <w:t>5</w:t>
      </w:r>
      <w:r w:rsidRPr="002A7292">
        <w:rPr>
          <w:rFonts w:ascii="Times New Roman" w:hAnsi="Times New Roman"/>
          <w:sz w:val="30"/>
          <w:szCs w:val="30"/>
        </w:rPr>
        <w:t xml:space="preserve"> году </w:t>
      </w:r>
      <w:r w:rsidR="000848F6" w:rsidRPr="002A7292">
        <w:rPr>
          <w:rFonts w:ascii="Times New Roman" w:hAnsi="Times New Roman"/>
          <w:sz w:val="30"/>
          <w:szCs w:val="30"/>
        </w:rPr>
        <w:t>свидетельства о присвоении квалификационного разряда по профессии получили 162</w:t>
      </w:r>
      <w:r w:rsidRPr="002A7292">
        <w:rPr>
          <w:rFonts w:ascii="Times New Roman" w:hAnsi="Times New Roman"/>
          <w:sz w:val="30"/>
          <w:szCs w:val="30"/>
        </w:rPr>
        <w:t xml:space="preserve"> </w:t>
      </w:r>
      <w:r w:rsidR="000848F6" w:rsidRPr="002A7292">
        <w:rPr>
          <w:rFonts w:ascii="Times New Roman" w:hAnsi="Times New Roman"/>
          <w:sz w:val="30"/>
          <w:szCs w:val="30"/>
        </w:rPr>
        <w:t>выпускника</w:t>
      </w:r>
      <w:r w:rsidRPr="002A7292">
        <w:rPr>
          <w:rFonts w:ascii="Times New Roman" w:hAnsi="Times New Roman"/>
          <w:sz w:val="30"/>
          <w:szCs w:val="30"/>
        </w:rPr>
        <w:t xml:space="preserve"> XI классов</w:t>
      </w:r>
      <w:r w:rsidR="000848F6" w:rsidRPr="002A7292">
        <w:rPr>
          <w:rFonts w:ascii="Times New Roman" w:hAnsi="Times New Roman"/>
          <w:sz w:val="30"/>
          <w:szCs w:val="30"/>
        </w:rPr>
        <w:t>.</w:t>
      </w:r>
    </w:p>
    <w:p w:rsidR="007F7E24" w:rsidRPr="002A7292" w:rsidRDefault="000848F6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базе вечерних классов ГУО «Старобинская средняя школа </w:t>
      </w:r>
      <w:proofErr w:type="spellStart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Солигорского</w:t>
      </w:r>
      <w:proofErr w:type="spellEnd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района» продолжена организация профессионального образования: </w:t>
      </w:r>
      <w:r w:rsidRPr="002A729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77 учащихся получают специальности: «Водитель колесных тракторов, самоходных машин категории «С» (60 учащихся X-XI классов), «Водитель автомобиля категории «В» и «С» (17 человек </w:t>
      </w:r>
      <w:r w:rsidRPr="002A7292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XII</w:t>
      </w:r>
      <w:r w:rsidRPr="002A729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классов).</w:t>
      </w:r>
      <w:r w:rsidRPr="002A729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</w:p>
    <w:p w:rsidR="007F7E24" w:rsidRPr="002A7292" w:rsidRDefault="00BD5011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Продолжено внедрение </w:t>
      </w:r>
      <w:r w:rsidR="00C5454F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образовательный процесс 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современного учебного оборудования, оснащение учебных кабинетов компьютерной техникой; развитие STEM-направления и открытие STEM и РОББО-классов.</w:t>
      </w:r>
    </w:p>
    <w:p w:rsidR="007F7E24" w:rsidRPr="002A7292" w:rsidRDefault="000E2A43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A7292">
        <w:rPr>
          <w:rFonts w:ascii="Times New Roman" w:eastAsia="Calibri" w:hAnsi="Times New Roman" w:cs="Times New Roman"/>
          <w:kern w:val="28"/>
          <w:sz w:val="30"/>
          <w:szCs w:val="30"/>
        </w:rPr>
        <w:t>О</w:t>
      </w:r>
      <w:r w:rsidR="00C5454F" w:rsidRPr="002A7292">
        <w:rPr>
          <w:rFonts w:ascii="Times New Roman" w:eastAsia="Calibri" w:hAnsi="Times New Roman" w:cs="Times New Roman"/>
          <w:kern w:val="28"/>
          <w:sz w:val="30"/>
          <w:szCs w:val="30"/>
        </w:rPr>
        <w:t>рганизована</w:t>
      </w:r>
      <w:r w:rsidR="00BE39A8" w:rsidRPr="002A7292">
        <w:rPr>
          <w:rFonts w:ascii="Times New Roman" w:eastAsia="Calibri" w:hAnsi="Times New Roman" w:cs="Times New Roman"/>
          <w:kern w:val="28"/>
          <w:sz w:val="30"/>
          <w:szCs w:val="30"/>
        </w:rPr>
        <w:t xml:space="preserve"> работа по популяризации китайского языка.</w:t>
      </w:r>
      <w:r w:rsidR="00A85D61" w:rsidRPr="002A7292">
        <w:rPr>
          <w:rFonts w:ascii="Times New Roman" w:eastAsia="Calibri" w:hAnsi="Times New Roman" w:cs="Times New Roman"/>
          <w:kern w:val="28"/>
          <w:sz w:val="30"/>
          <w:szCs w:val="30"/>
        </w:rPr>
        <w:t xml:space="preserve"> </w:t>
      </w:r>
      <w:r w:rsidR="00260215" w:rsidRPr="002A7292">
        <w:rPr>
          <w:rFonts w:ascii="Times New Roman" w:eastAsia="Calibri" w:hAnsi="Times New Roman" w:cs="Times New Roman"/>
          <w:kern w:val="28"/>
          <w:sz w:val="30"/>
          <w:szCs w:val="30"/>
        </w:rPr>
        <w:t xml:space="preserve"> В новом учебном году для 267 учащихся будет организовано и</w:t>
      </w:r>
      <w:r w:rsidR="00A85D61" w:rsidRPr="002A7292">
        <w:rPr>
          <w:rFonts w:ascii="Times New Roman" w:eastAsia="Calibri" w:hAnsi="Times New Roman" w:cs="Times New Roman"/>
          <w:kern w:val="28"/>
          <w:sz w:val="30"/>
          <w:szCs w:val="30"/>
        </w:rPr>
        <w:t>зучение китайского языка на базе ГУО и «Средняя школа № 5 г. Солигорска»</w:t>
      </w:r>
      <w:r w:rsidR="00260215" w:rsidRPr="002A7292">
        <w:rPr>
          <w:rFonts w:ascii="Times New Roman" w:eastAsia="Calibri" w:hAnsi="Times New Roman" w:cs="Times New Roman"/>
          <w:kern w:val="28"/>
          <w:sz w:val="30"/>
          <w:szCs w:val="30"/>
        </w:rPr>
        <w:t xml:space="preserve"> и ГУО «Гимназия № 2 г. Солигорска».</w:t>
      </w:r>
    </w:p>
    <w:p w:rsidR="007F7E24" w:rsidRPr="002A7292" w:rsidRDefault="00A85D61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A7292">
        <w:rPr>
          <w:rFonts w:ascii="Times New Roman" w:eastAsia="Calibri" w:hAnsi="Times New Roman" w:cs="Times New Roman"/>
          <w:kern w:val="28"/>
          <w:sz w:val="30"/>
          <w:szCs w:val="30"/>
        </w:rPr>
        <w:t xml:space="preserve">На базе ГУО «Средняя школа № 5 г. Солигорска» </w:t>
      </w:r>
      <w:r w:rsidR="00260215" w:rsidRPr="002A7292">
        <w:rPr>
          <w:rFonts w:ascii="Times New Roman" w:eastAsia="Calibri" w:hAnsi="Times New Roman" w:cs="Times New Roman"/>
          <w:kern w:val="28"/>
          <w:sz w:val="30"/>
          <w:szCs w:val="30"/>
        </w:rPr>
        <w:t xml:space="preserve">с марта 2025 года </w:t>
      </w:r>
      <w:proofErr w:type="gramStart"/>
      <w:r w:rsidR="00260215" w:rsidRPr="002A7292">
        <w:rPr>
          <w:rFonts w:ascii="Times New Roman" w:eastAsia="Calibri" w:hAnsi="Times New Roman" w:cs="Times New Roman"/>
          <w:kern w:val="28"/>
          <w:sz w:val="30"/>
          <w:szCs w:val="30"/>
        </w:rPr>
        <w:t xml:space="preserve">функционирует </w:t>
      </w:r>
      <w:r w:rsidRPr="002A7292">
        <w:rPr>
          <w:rFonts w:ascii="Times New Roman" w:eastAsia="Calibri" w:hAnsi="Times New Roman" w:cs="Times New Roman"/>
          <w:kern w:val="28"/>
          <w:sz w:val="30"/>
          <w:szCs w:val="30"/>
        </w:rPr>
        <w:t xml:space="preserve"> </w:t>
      </w:r>
      <w:r w:rsidR="002B0820" w:rsidRPr="002A7292">
        <w:rPr>
          <w:rFonts w:ascii="Times New Roman" w:eastAsia="Calibri" w:hAnsi="Times New Roman" w:cs="Times New Roman"/>
          <w:kern w:val="28"/>
          <w:sz w:val="30"/>
          <w:szCs w:val="30"/>
        </w:rPr>
        <w:t>современный</w:t>
      </w:r>
      <w:proofErr w:type="gramEnd"/>
      <w:r w:rsidR="002B0820" w:rsidRPr="002A7292">
        <w:rPr>
          <w:rFonts w:ascii="Times New Roman" w:eastAsia="Calibri" w:hAnsi="Times New Roman" w:cs="Times New Roman"/>
          <w:kern w:val="28"/>
          <w:sz w:val="30"/>
          <w:szCs w:val="30"/>
        </w:rPr>
        <w:t xml:space="preserve"> </w:t>
      </w:r>
      <w:r w:rsidRPr="002A7292">
        <w:rPr>
          <w:rFonts w:ascii="Times New Roman" w:eastAsia="Calibri" w:hAnsi="Times New Roman" w:cs="Times New Roman"/>
          <w:kern w:val="28"/>
          <w:sz w:val="30"/>
          <w:szCs w:val="30"/>
        </w:rPr>
        <w:t>ресурсный центр по</w:t>
      </w:r>
      <w:r w:rsidR="002E0B3F" w:rsidRPr="002A7292">
        <w:rPr>
          <w:rFonts w:ascii="Times New Roman" w:eastAsia="Calibri" w:hAnsi="Times New Roman" w:cs="Times New Roman"/>
          <w:kern w:val="28"/>
          <w:sz w:val="30"/>
          <w:szCs w:val="30"/>
        </w:rPr>
        <w:t xml:space="preserve"> изучение </w:t>
      </w:r>
      <w:r w:rsidRPr="002A7292">
        <w:rPr>
          <w:rFonts w:ascii="Times New Roman" w:eastAsia="Calibri" w:hAnsi="Times New Roman" w:cs="Times New Roman"/>
          <w:kern w:val="28"/>
          <w:sz w:val="30"/>
          <w:szCs w:val="30"/>
        </w:rPr>
        <w:t xml:space="preserve"> китайско</w:t>
      </w:r>
      <w:r w:rsidR="002E0B3F" w:rsidRPr="002A7292">
        <w:rPr>
          <w:rFonts w:ascii="Times New Roman" w:eastAsia="Calibri" w:hAnsi="Times New Roman" w:cs="Times New Roman"/>
          <w:kern w:val="28"/>
          <w:sz w:val="30"/>
          <w:szCs w:val="30"/>
        </w:rPr>
        <w:t xml:space="preserve">го </w:t>
      </w:r>
      <w:r w:rsidRPr="002A7292">
        <w:rPr>
          <w:rFonts w:ascii="Times New Roman" w:eastAsia="Calibri" w:hAnsi="Times New Roman" w:cs="Times New Roman"/>
          <w:kern w:val="28"/>
          <w:sz w:val="30"/>
          <w:szCs w:val="30"/>
        </w:rPr>
        <w:t>язык</w:t>
      </w:r>
      <w:r w:rsidR="002E0B3F" w:rsidRPr="002A7292">
        <w:rPr>
          <w:rFonts w:ascii="Times New Roman" w:eastAsia="Calibri" w:hAnsi="Times New Roman" w:cs="Times New Roman"/>
          <w:kern w:val="28"/>
          <w:sz w:val="30"/>
          <w:szCs w:val="30"/>
        </w:rPr>
        <w:t>а и культуры</w:t>
      </w:r>
      <w:r w:rsidRPr="002A7292">
        <w:rPr>
          <w:rFonts w:ascii="Times New Roman" w:eastAsia="Calibri" w:hAnsi="Times New Roman" w:cs="Times New Roman"/>
          <w:kern w:val="28"/>
          <w:sz w:val="30"/>
          <w:szCs w:val="30"/>
        </w:rPr>
        <w:t>.</w:t>
      </w:r>
    </w:p>
    <w:p w:rsidR="007F7E24" w:rsidRPr="002A7292" w:rsidRDefault="005D0AA8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</w:t>
      </w:r>
      <w:r w:rsidRPr="002A729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специального образования 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продолжена работа по реализации Концепции развития инклюзивного образования лиц с особенностями психофизического развития в Республике Беларусь.</w:t>
      </w:r>
    </w:p>
    <w:p w:rsidR="007F7E24" w:rsidRPr="002A7292" w:rsidRDefault="005D0AA8" w:rsidP="007F7E24">
      <w:pPr>
        <w:pBdr>
          <w:bottom w:val="single" w:sz="4" w:space="31" w:color="FFFFFF"/>
        </w:pBdr>
        <w:suppressAutoHyphens/>
        <w:spacing w:after="0" w:line="240" w:lineRule="auto"/>
        <w:ind w:firstLine="708"/>
        <w:jc w:val="both"/>
        <w:rPr>
          <w:rStyle w:val="normaltextrun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>С</w:t>
      </w:r>
      <w:r w:rsidR="000848F6"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>пециальн</w:t>
      </w:r>
      <w:r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>ым</w:t>
      </w:r>
      <w:r w:rsidR="000848F6"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образование</w:t>
      </w:r>
      <w:r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>м</w:t>
      </w:r>
      <w:r w:rsidR="000848F6"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охвачено 197</w:t>
      </w:r>
      <w:r w:rsidR="002146B5"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>9</w:t>
      </w:r>
      <w:r w:rsidR="000848F6"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детей с особенностями психофизического развития</w:t>
      </w:r>
      <w:r w:rsidR="000D314D"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ОПФР)</w:t>
      </w:r>
      <w:r w:rsidR="000848F6"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0848F6" w:rsidRPr="002A7292">
        <w:rPr>
          <w:rStyle w:val="normaltextrun"/>
          <w:rFonts w:ascii="Times New Roman" w:hAnsi="Times New Roman" w:cs="Times New Roman"/>
          <w:sz w:val="30"/>
          <w:szCs w:val="30"/>
        </w:rPr>
        <w:t xml:space="preserve"> </w:t>
      </w:r>
      <w:r w:rsidRPr="002A7292">
        <w:rPr>
          <w:rStyle w:val="normaltextrun"/>
          <w:rFonts w:ascii="Times New Roman" w:hAnsi="Times New Roman" w:cs="Times New Roman"/>
          <w:sz w:val="30"/>
          <w:szCs w:val="30"/>
        </w:rPr>
        <w:t>в числе которых</w:t>
      </w:r>
      <w:r w:rsidR="000848F6" w:rsidRPr="002A7292">
        <w:rPr>
          <w:rStyle w:val="normaltextrun"/>
          <w:rFonts w:ascii="Times New Roman" w:hAnsi="Times New Roman" w:cs="Times New Roman"/>
          <w:sz w:val="30"/>
          <w:szCs w:val="30"/>
        </w:rPr>
        <w:t xml:space="preserve"> 251 ребенок-инвалид</w:t>
      </w:r>
      <w:r w:rsidR="002146B5" w:rsidRPr="002A7292">
        <w:rPr>
          <w:rStyle w:val="normaltextrun"/>
          <w:rFonts w:ascii="Times New Roman" w:hAnsi="Times New Roman" w:cs="Times New Roman"/>
          <w:sz w:val="30"/>
          <w:szCs w:val="30"/>
        </w:rPr>
        <w:t>.</w:t>
      </w:r>
    </w:p>
    <w:p w:rsidR="007F7E24" w:rsidRPr="002A7292" w:rsidRDefault="005D0AA8" w:rsidP="007F7E24">
      <w:pPr>
        <w:pBdr>
          <w:bottom w:val="single" w:sz="4" w:space="31" w:color="FFFFFF"/>
        </w:pBd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районе выполняются целевые показатели по доле обучающихся с особенностями психофизического развития, получающих образование в условиях интегрированного обучения и воспитания, инклюзивного образования на 100%. </w:t>
      </w:r>
    </w:p>
    <w:p w:rsidR="007F7E24" w:rsidRPr="002A7292" w:rsidRDefault="002146B5" w:rsidP="007F7E24">
      <w:pPr>
        <w:pBdr>
          <w:bottom w:val="single" w:sz="4" w:space="31" w:color="FFFFFF"/>
        </w:pBd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292">
        <w:rPr>
          <w:rFonts w:ascii="Times New Roman" w:eastAsia="Calibri" w:hAnsi="Times New Roman" w:cs="Times New Roman"/>
          <w:sz w:val="30"/>
          <w:szCs w:val="30"/>
        </w:rPr>
        <w:t xml:space="preserve">Программу специального образования </w:t>
      </w:r>
      <w:r w:rsidR="000E2A43" w:rsidRPr="002A7292">
        <w:rPr>
          <w:rFonts w:ascii="Times New Roman" w:eastAsia="Calibri" w:hAnsi="Times New Roman" w:cs="Times New Roman"/>
          <w:sz w:val="30"/>
          <w:szCs w:val="30"/>
        </w:rPr>
        <w:t xml:space="preserve">сегодня </w:t>
      </w:r>
      <w:r w:rsidRPr="002A7292">
        <w:rPr>
          <w:rFonts w:ascii="Times New Roman" w:eastAsia="Calibri" w:hAnsi="Times New Roman" w:cs="Times New Roman"/>
          <w:sz w:val="30"/>
          <w:szCs w:val="30"/>
        </w:rPr>
        <w:t>реализуют</w:t>
      </w:r>
      <w:r w:rsidR="005D0AA8" w:rsidRPr="002A7292">
        <w:rPr>
          <w:rFonts w:ascii="Times New Roman" w:eastAsia="Calibri" w:hAnsi="Times New Roman" w:cs="Times New Roman"/>
          <w:sz w:val="30"/>
          <w:szCs w:val="30"/>
        </w:rPr>
        <w:t>:</w:t>
      </w:r>
    </w:p>
    <w:p w:rsidR="007F7E24" w:rsidRPr="002A7292" w:rsidRDefault="005D0AA8" w:rsidP="007F7E24">
      <w:pPr>
        <w:pBdr>
          <w:bottom w:val="single" w:sz="4" w:space="31" w:color="FFFFFF"/>
        </w:pBd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292">
        <w:rPr>
          <w:rFonts w:ascii="Times New Roman" w:eastAsia="Calibri" w:hAnsi="Times New Roman" w:cs="Times New Roman"/>
          <w:sz w:val="30"/>
          <w:szCs w:val="30"/>
        </w:rPr>
        <w:t xml:space="preserve">20 учреждений на уровне общего среднего образования, </w:t>
      </w:r>
      <w:r w:rsidRPr="002A7292">
        <w:rPr>
          <w:rFonts w:ascii="Times New Roman" w:eastAsia="Calibri" w:hAnsi="Times New Roman" w:cs="Times New Roman"/>
          <w:i/>
          <w:sz w:val="30"/>
          <w:szCs w:val="30"/>
        </w:rPr>
        <w:t xml:space="preserve">(функционируют </w:t>
      </w:r>
      <w:r w:rsidRPr="002A7292">
        <w:rPr>
          <w:rFonts w:ascii="Times New Roman" w:eastAsia="Calibri" w:hAnsi="Times New Roman" w:cs="Times New Roman"/>
          <w:sz w:val="30"/>
          <w:szCs w:val="30"/>
        </w:rPr>
        <w:t>64</w:t>
      </w:r>
      <w:r w:rsidRPr="002A7292">
        <w:rPr>
          <w:rFonts w:ascii="Times New Roman" w:eastAsia="Calibri" w:hAnsi="Times New Roman" w:cs="Times New Roman"/>
          <w:i/>
          <w:sz w:val="30"/>
          <w:szCs w:val="30"/>
        </w:rPr>
        <w:t xml:space="preserve"> класса интегрированного обучения и воспитания с охватом 162 учащихся);</w:t>
      </w:r>
    </w:p>
    <w:p w:rsidR="007F7E24" w:rsidRPr="002A7292" w:rsidRDefault="005D0AA8" w:rsidP="007F7E24">
      <w:pPr>
        <w:pBdr>
          <w:bottom w:val="single" w:sz="4" w:space="31" w:color="FFFFFF"/>
        </w:pBdr>
        <w:suppressAutoHyphens/>
        <w:spacing w:after="0" w:line="240" w:lineRule="auto"/>
        <w:ind w:firstLine="705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2A7292">
        <w:rPr>
          <w:rFonts w:ascii="Times New Roman" w:eastAsia="Calibri" w:hAnsi="Times New Roman" w:cs="Times New Roman"/>
          <w:sz w:val="30"/>
          <w:szCs w:val="30"/>
        </w:rPr>
        <w:t xml:space="preserve">19 учреждений на уровне дошкольного образования </w:t>
      </w:r>
      <w:r w:rsidRPr="002A7292">
        <w:rPr>
          <w:rFonts w:ascii="Times New Roman" w:eastAsia="Calibri" w:hAnsi="Times New Roman" w:cs="Times New Roman"/>
          <w:i/>
          <w:sz w:val="30"/>
          <w:szCs w:val="30"/>
        </w:rPr>
        <w:t xml:space="preserve">(23 специальные группы с охватом </w:t>
      </w:r>
      <w:r w:rsidRPr="002A7292">
        <w:rPr>
          <w:rFonts w:ascii="Times New Roman" w:eastAsia="Calibri" w:hAnsi="Times New Roman" w:cs="Times New Roman"/>
          <w:sz w:val="30"/>
          <w:szCs w:val="30"/>
        </w:rPr>
        <w:t>248</w:t>
      </w:r>
      <w:r w:rsidR="002E0B3F" w:rsidRPr="002A7292">
        <w:rPr>
          <w:rFonts w:ascii="Times New Roman" w:eastAsia="Calibri" w:hAnsi="Times New Roman" w:cs="Times New Roman"/>
          <w:i/>
          <w:sz w:val="30"/>
          <w:szCs w:val="30"/>
        </w:rPr>
        <w:t xml:space="preserve"> детей</w:t>
      </w:r>
      <w:r w:rsidRPr="002A7292">
        <w:rPr>
          <w:rFonts w:ascii="Times New Roman" w:eastAsia="Calibri" w:hAnsi="Times New Roman" w:cs="Times New Roman"/>
          <w:i/>
          <w:sz w:val="30"/>
          <w:szCs w:val="30"/>
        </w:rPr>
        <w:t xml:space="preserve">); </w:t>
      </w:r>
    </w:p>
    <w:p w:rsidR="002146B5" w:rsidRPr="002A7292" w:rsidRDefault="002146B5" w:rsidP="007F7E24">
      <w:pPr>
        <w:pBdr>
          <w:bottom w:val="single" w:sz="4" w:space="31" w:color="FFFFFF"/>
        </w:pBdr>
        <w:suppressAutoHyphens/>
        <w:spacing w:after="0" w:line="240" w:lineRule="auto"/>
        <w:ind w:firstLine="705"/>
        <w:jc w:val="both"/>
        <w:rPr>
          <w:rFonts w:eastAsia="Calibri"/>
          <w:sz w:val="30"/>
          <w:szCs w:val="30"/>
        </w:rPr>
      </w:pPr>
      <w:r w:rsidRPr="002A7292">
        <w:rPr>
          <w:rFonts w:eastAsia="Calibri"/>
          <w:sz w:val="30"/>
          <w:szCs w:val="30"/>
        </w:rPr>
        <w:t>50 пунктов коррекционно-педагогической помощи с общим охватом 1325 детей</w:t>
      </w:r>
      <w:r w:rsidR="007F7E24" w:rsidRPr="002A7292">
        <w:rPr>
          <w:rFonts w:eastAsia="Calibri"/>
          <w:sz w:val="30"/>
          <w:szCs w:val="30"/>
        </w:rPr>
        <w:t>.</w:t>
      </w:r>
    </w:p>
    <w:p w:rsidR="005D0AA8" w:rsidRPr="002A7292" w:rsidRDefault="005D0AA8" w:rsidP="00C458AF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районе продолжена целенаправленная работа по совершенствованию комплекса мер, направленных на обеспечение государственных гарантий доступности качественного образования.</w:t>
      </w:r>
    </w:p>
    <w:p w:rsidR="005D0AA8" w:rsidRPr="002A7292" w:rsidRDefault="005D0AA8" w:rsidP="0036389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Организован ежедневный подвоз учащихся и воспитанников.</w:t>
      </w:r>
    </w:p>
    <w:p w:rsidR="00BE39A8" w:rsidRPr="002A7292" w:rsidRDefault="00BE39A8" w:rsidP="006560B3">
      <w:pPr>
        <w:shd w:val="clear" w:color="auto" w:fill="FFFFFF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  <w:r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>В районе развиваются </w:t>
      </w:r>
      <w:r w:rsidRPr="002A7292">
        <w:rPr>
          <w:rStyle w:val="a4"/>
          <w:rFonts w:ascii="Times New Roman" w:hAnsi="Times New Roman" w:cs="Times New Roman"/>
          <w:sz w:val="30"/>
          <w:szCs w:val="30"/>
          <w:shd w:val="clear" w:color="auto" w:fill="FFFFFF"/>
        </w:rPr>
        <w:t>семейные формы устройства</w:t>
      </w:r>
      <w:r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> детей-сирот на воспитание: функционирует 2 детских дома семейного типа, в которых воспитывается 1</w:t>
      </w:r>
      <w:r w:rsidR="00A85D61"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>8 детей, 14</w:t>
      </w:r>
      <w:r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приемных семей, в которых воспитывается 2</w:t>
      </w:r>
      <w:r w:rsidR="00A85D61"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>8</w:t>
      </w:r>
      <w:r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детей, в 8</w:t>
      </w:r>
      <w:r w:rsidR="00A85D61"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>8</w:t>
      </w:r>
      <w:r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опекунских семьях проживает 10</w:t>
      </w:r>
      <w:r w:rsidR="00A85D61"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>8</w:t>
      </w:r>
      <w:r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несовершеннолетних. Уменьшилось общее количество детей сиротской категории, всего на территории </w:t>
      </w:r>
      <w:proofErr w:type="spellStart"/>
      <w:r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>Солигорского</w:t>
      </w:r>
      <w:proofErr w:type="spellEnd"/>
      <w:r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района проживает 15</w:t>
      </w:r>
      <w:r w:rsidR="00A85D61"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>4</w:t>
      </w:r>
      <w:r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несовершеннолетни</w:t>
      </w:r>
      <w:r w:rsidR="00A85D61"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>х</w:t>
      </w:r>
      <w:r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>, оставши</w:t>
      </w:r>
      <w:r w:rsidR="00A85D61"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>х</w:t>
      </w:r>
      <w:r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>ся без попечения родителей.</w:t>
      </w:r>
    </w:p>
    <w:p w:rsidR="000E2A43" w:rsidRPr="002A7292" w:rsidRDefault="006B0D8C" w:rsidP="000E2A43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Новые, востребованные направления деятельности предложены ребятам </w:t>
      </w:r>
      <w:r w:rsidRPr="002A72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учреждениями дополнительного образования детей и молодежи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развиваются, создавая условия для творчества и самореализации учащихся. В 2024/2025 учебном году </w:t>
      </w:r>
      <w:r w:rsidR="000E2A43" w:rsidRPr="002A7292">
        <w:rPr>
          <w:rFonts w:ascii="Times New Roman" w:hAnsi="Times New Roman"/>
          <w:sz w:val="30"/>
          <w:szCs w:val="30"/>
        </w:rPr>
        <w:t>общий охват детей дополнительным образованием в учреждениях образования района составил 74,2% (12259 учащихся).</w:t>
      </w:r>
    </w:p>
    <w:p w:rsidR="006B0D8C" w:rsidRPr="002A7292" w:rsidRDefault="000E2A43" w:rsidP="000E2A4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A7292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2A7292">
        <w:rPr>
          <w:rFonts w:ascii="Times New Roman" w:hAnsi="Times New Roman"/>
          <w:i/>
          <w:sz w:val="24"/>
          <w:szCs w:val="24"/>
        </w:rPr>
        <w:t>. В</w:t>
      </w:r>
      <w:r w:rsidR="006B0D8C"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учреждениях дополнительного образования детей и молодежи функционир</w:t>
      </w:r>
      <w:r w:rsidR="006560B3"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ует</w:t>
      </w:r>
      <w:r w:rsidR="006B0D8C"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5</w:t>
      </w:r>
      <w:r w:rsidR="0087403D"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44</w:t>
      </w:r>
      <w:r w:rsidR="006B0D8C"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объединени</w:t>
      </w:r>
      <w:r w:rsidR="002E0B3F"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6B0D8C"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интересам, в которых занимаются 7</w:t>
      </w:r>
      <w:r w:rsidR="0087403D"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295</w:t>
      </w:r>
      <w:r w:rsidR="006B0D8C"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учащихся (4</w:t>
      </w:r>
      <w:r w:rsidR="0087403D"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6B0D8C"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,1%</w:t>
      </w:r>
      <w:r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общей численности учащихся);</w:t>
      </w:r>
      <w:r w:rsidRPr="002A7292">
        <w:rPr>
          <w:rFonts w:ascii="Times New Roman" w:hAnsi="Times New Roman"/>
          <w:i/>
          <w:sz w:val="24"/>
          <w:szCs w:val="24"/>
        </w:rPr>
        <w:t xml:space="preserve"> н</w:t>
      </w:r>
      <w:r w:rsidR="0087403D" w:rsidRPr="002A7292">
        <w:rPr>
          <w:rFonts w:ascii="Times New Roman" w:hAnsi="Times New Roman"/>
          <w:i/>
          <w:sz w:val="24"/>
          <w:szCs w:val="24"/>
        </w:rPr>
        <w:t xml:space="preserve">а базе </w:t>
      </w:r>
      <w:r w:rsidR="006560B3" w:rsidRPr="002A7292">
        <w:rPr>
          <w:rFonts w:ascii="Times New Roman" w:hAnsi="Times New Roman"/>
          <w:i/>
          <w:sz w:val="24"/>
          <w:szCs w:val="24"/>
        </w:rPr>
        <w:t>учреждений общего среднего образования</w:t>
      </w:r>
      <w:r w:rsidRPr="002A7292">
        <w:rPr>
          <w:rFonts w:ascii="Times New Roman" w:hAnsi="Times New Roman"/>
          <w:i/>
          <w:sz w:val="24"/>
          <w:szCs w:val="24"/>
        </w:rPr>
        <w:t xml:space="preserve"> – </w:t>
      </w:r>
      <w:r w:rsidR="006560B3" w:rsidRPr="002A7292">
        <w:rPr>
          <w:rFonts w:ascii="Times New Roman" w:hAnsi="Times New Roman"/>
          <w:i/>
          <w:sz w:val="24"/>
          <w:szCs w:val="24"/>
        </w:rPr>
        <w:t xml:space="preserve">338 объединений по интересам </w:t>
      </w:r>
      <w:r w:rsidR="0087403D" w:rsidRPr="002A7292">
        <w:rPr>
          <w:rFonts w:ascii="Times New Roman" w:hAnsi="Times New Roman"/>
          <w:i/>
          <w:sz w:val="24"/>
          <w:szCs w:val="24"/>
        </w:rPr>
        <w:t>с</w:t>
      </w:r>
      <w:r w:rsidRPr="002A7292">
        <w:rPr>
          <w:rFonts w:ascii="Times New Roman" w:hAnsi="Times New Roman"/>
          <w:i/>
          <w:sz w:val="24"/>
          <w:szCs w:val="24"/>
        </w:rPr>
        <w:t xml:space="preserve"> охватом 4964 учащихся (30,1%), на уровне дошкольного образования – </w:t>
      </w:r>
      <w:r w:rsidR="006B0D8C"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173 объединения по интересам с охватом 2577 воспитанников.</w:t>
      </w:r>
    </w:p>
    <w:p w:rsidR="006B0D8C" w:rsidRPr="002A7292" w:rsidRDefault="006B0D8C" w:rsidP="00C951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506F6D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8 учреждениях</w:t>
      </w:r>
      <w:r w:rsidR="00BC5380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</w:t>
      </w:r>
      <w:r w:rsidR="00506F6D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</w:t>
      </w:r>
      <w:r w:rsidR="00506F6D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функциониру</w:t>
      </w:r>
      <w:r w:rsidR="00506F6D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ют 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военно-патриотически</w:t>
      </w:r>
      <w:r w:rsidR="00506F6D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клуб</w:t>
      </w:r>
      <w:r w:rsidR="00506F6D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C951A5" w:rsidRPr="002A7292" w:rsidRDefault="00C951A5" w:rsidP="00C951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7292">
        <w:rPr>
          <w:rFonts w:ascii="Times New Roman" w:hAnsi="Times New Roman"/>
          <w:sz w:val="30"/>
          <w:szCs w:val="30"/>
        </w:rPr>
        <w:t xml:space="preserve">Опыт работы военно-патриотического клуба «Патриот» </w:t>
      </w:r>
      <w:r w:rsidRPr="002A7292">
        <w:rPr>
          <w:rFonts w:ascii="Times New Roman" w:hAnsi="Times New Roman"/>
          <w:sz w:val="30"/>
          <w:szCs w:val="30"/>
        </w:rPr>
        <w:br/>
        <w:t>ГУО «Средняя школа № 2 г. Солигорска» представлен на областном уровне (Матвиенко Н.Н.</w:t>
      </w:r>
      <w:r w:rsidR="006560B3" w:rsidRPr="002A7292">
        <w:rPr>
          <w:rFonts w:ascii="Times New Roman" w:hAnsi="Times New Roman"/>
          <w:sz w:val="30"/>
          <w:szCs w:val="30"/>
        </w:rPr>
        <w:t xml:space="preserve"> – </w:t>
      </w:r>
      <w:r w:rsidRPr="002A7292">
        <w:rPr>
          <w:rFonts w:ascii="Times New Roman" w:hAnsi="Times New Roman"/>
          <w:sz w:val="30"/>
          <w:szCs w:val="30"/>
        </w:rPr>
        <w:t>лауреат областного этапа республиканского конкурса «Лучший руководитель по военно-патриотическому воспитанию»).</w:t>
      </w:r>
    </w:p>
    <w:p w:rsidR="006B0D8C" w:rsidRPr="002A7292" w:rsidRDefault="00C951A5" w:rsidP="006B0D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базе ГУО «Средняя школа № 2 г. Солигорска» </w:t>
      </w:r>
      <w:r w:rsidR="003F0AB8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продолжает работу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Центр допризывной подготовки </w:t>
      </w:r>
      <w:proofErr w:type="spellStart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Солигорского</w:t>
      </w:r>
      <w:proofErr w:type="spellEnd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района.</w:t>
      </w:r>
    </w:p>
    <w:p w:rsidR="007F7E24" w:rsidRPr="002A7292" w:rsidRDefault="006B0D8C" w:rsidP="006B0D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Статус «Школа МИРА» при</w:t>
      </w:r>
      <w:r w:rsidR="006560B3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своен </w:t>
      </w:r>
      <w:r w:rsidR="007F7E24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4 учреждениям образования.</w:t>
      </w:r>
    </w:p>
    <w:p w:rsidR="006B0D8C" w:rsidRPr="002A7292" w:rsidRDefault="007F7E24" w:rsidP="006B0D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Справочно</w:t>
      </w:r>
      <w:proofErr w:type="spellEnd"/>
      <w:r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6560B3"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ГУО «Средняя школа № 5 г. </w:t>
      </w:r>
      <w:r w:rsidR="006B0D8C"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Солигорска имени героя Советского Союза </w:t>
      </w:r>
      <w:proofErr w:type="spellStart"/>
      <w:r w:rsidR="006B0D8C"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В.И.Козлова</w:t>
      </w:r>
      <w:proofErr w:type="spellEnd"/>
      <w:r w:rsidR="006B0D8C"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ГУО «</w:t>
      </w:r>
      <w:proofErr w:type="spellStart"/>
      <w:r w:rsidR="006B0D8C"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Краснослободская</w:t>
      </w:r>
      <w:proofErr w:type="spellEnd"/>
      <w:r w:rsidR="006B0D8C"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средняя школа </w:t>
      </w:r>
      <w:proofErr w:type="spellStart"/>
      <w:r w:rsidR="006B0D8C"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Солигорского</w:t>
      </w:r>
      <w:proofErr w:type="spellEnd"/>
      <w:r w:rsidR="006B0D8C"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района», ГУО «Средняя школа № 1 г. Солигорска», ГУ «</w:t>
      </w:r>
      <w:proofErr w:type="spellStart"/>
      <w:r w:rsidR="006B0D8C"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Солигорский</w:t>
      </w:r>
      <w:proofErr w:type="spellEnd"/>
      <w:r w:rsidR="006B0D8C" w:rsidRPr="002A7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государственный колледж».</w:t>
      </w:r>
    </w:p>
    <w:p w:rsidR="00414D6D" w:rsidRPr="002A7292" w:rsidRDefault="00C951A5" w:rsidP="00414D6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2A7292">
        <w:rPr>
          <w:rFonts w:ascii="Times New Roman" w:hAnsi="Times New Roman"/>
          <w:sz w:val="30"/>
          <w:szCs w:val="30"/>
        </w:rPr>
        <w:t>В 10 учреждениях образования реализовывается образовательный</w:t>
      </w:r>
      <w:r w:rsidRPr="002A7292">
        <w:rPr>
          <w:rFonts w:ascii="Times New Roman" w:hAnsi="Times New Roman"/>
          <w:b/>
          <w:sz w:val="30"/>
          <w:szCs w:val="30"/>
        </w:rPr>
        <w:t xml:space="preserve"> </w:t>
      </w:r>
      <w:r w:rsidRPr="002A7292">
        <w:rPr>
          <w:rFonts w:ascii="Times New Roman" w:hAnsi="Times New Roman"/>
          <w:sz w:val="30"/>
          <w:szCs w:val="30"/>
        </w:rPr>
        <w:t>проект «Зеленые школы»</w:t>
      </w:r>
      <w:r w:rsidR="00BC5380" w:rsidRPr="002A7292">
        <w:rPr>
          <w:rFonts w:ascii="Times New Roman" w:hAnsi="Times New Roman"/>
          <w:sz w:val="30"/>
          <w:szCs w:val="30"/>
        </w:rPr>
        <w:t>.</w:t>
      </w:r>
    </w:p>
    <w:p w:rsidR="00C951A5" w:rsidRPr="002A7292" w:rsidRDefault="006B0D8C" w:rsidP="00414D6D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30"/>
          <w:szCs w:val="30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Продолжена работа </w:t>
      </w:r>
      <w:r w:rsidR="00C951A5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24 школьных 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музеев </w:t>
      </w:r>
      <w:r w:rsidR="00C951A5" w:rsidRPr="002A7292">
        <w:rPr>
          <w:rFonts w:ascii="Times New Roman" w:hAnsi="Times New Roman"/>
          <w:bCs/>
          <w:iCs/>
          <w:sz w:val="30"/>
          <w:szCs w:val="30"/>
        </w:rPr>
        <w:t>и более 20 музейных экспозиций посвященных историческим, природоведческим, краеведческим и литературным темам.</w:t>
      </w:r>
      <w:r w:rsidR="00C951A5" w:rsidRPr="002A7292">
        <w:rPr>
          <w:rFonts w:ascii="Times New Roman" w:hAnsi="Times New Roman"/>
          <w:sz w:val="30"/>
          <w:szCs w:val="30"/>
        </w:rPr>
        <w:t xml:space="preserve"> </w:t>
      </w:r>
    </w:p>
    <w:p w:rsidR="003F0AB8" w:rsidRPr="002A7292" w:rsidRDefault="006B0D8C" w:rsidP="003F0AB8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районе проводится целенаправленная работа по повышению профессионального мастерства и социального статуса педагогических работников. Состояние и динамика образовательных, квалификационных, возрастных показателей педагогических кадров на протяжении последних лет остается стабильным. </w:t>
      </w:r>
    </w:p>
    <w:p w:rsidR="003F0AB8" w:rsidRPr="002A7292" w:rsidRDefault="003F0AB8" w:rsidP="003F0AB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7292">
        <w:rPr>
          <w:rFonts w:ascii="Times New Roman" w:hAnsi="Times New Roman" w:cs="Times New Roman"/>
          <w:sz w:val="30"/>
          <w:szCs w:val="30"/>
        </w:rPr>
        <w:t xml:space="preserve">В системе образования района работает 2797 педагогических </w:t>
      </w:r>
      <w:proofErr w:type="gramStart"/>
      <w:r w:rsidRPr="002A7292">
        <w:rPr>
          <w:rFonts w:ascii="Times New Roman" w:hAnsi="Times New Roman" w:cs="Times New Roman"/>
          <w:sz w:val="30"/>
          <w:szCs w:val="30"/>
        </w:rPr>
        <w:t xml:space="preserve">работников  </w:t>
      </w:r>
      <w:r w:rsidRPr="002A7292">
        <w:rPr>
          <w:rFonts w:ascii="Times New Roman" w:hAnsi="Times New Roman" w:cs="Times New Roman"/>
          <w:i/>
          <w:sz w:val="30"/>
          <w:szCs w:val="30"/>
        </w:rPr>
        <w:t>(</w:t>
      </w:r>
      <w:proofErr w:type="gramEnd"/>
      <w:r w:rsidRPr="002A7292">
        <w:rPr>
          <w:rFonts w:ascii="Times New Roman" w:hAnsi="Times New Roman" w:cs="Times New Roman"/>
          <w:i/>
          <w:sz w:val="30"/>
          <w:szCs w:val="30"/>
        </w:rPr>
        <w:t>2023/2024 – 2674).</w:t>
      </w:r>
      <w:r w:rsidRPr="002A7292">
        <w:rPr>
          <w:rFonts w:ascii="Times New Roman" w:hAnsi="Times New Roman" w:cs="Times New Roman"/>
          <w:sz w:val="30"/>
          <w:szCs w:val="30"/>
        </w:rPr>
        <w:t xml:space="preserve"> В 2025 году приступили к работе 88 молодых специалистов </w:t>
      </w:r>
      <w:r w:rsidRPr="002A7292">
        <w:rPr>
          <w:rFonts w:ascii="Times New Roman" w:hAnsi="Times New Roman" w:cs="Times New Roman"/>
          <w:i/>
          <w:sz w:val="30"/>
          <w:szCs w:val="30"/>
        </w:rPr>
        <w:t>(2024 – 74)</w:t>
      </w:r>
      <w:r w:rsidR="00FC0549" w:rsidRPr="002A7292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gramStart"/>
      <w:r w:rsidR="00FC0549" w:rsidRPr="002A7292">
        <w:rPr>
          <w:rFonts w:ascii="Times New Roman" w:hAnsi="Times New Roman" w:cs="Times New Roman"/>
          <w:i/>
          <w:sz w:val="30"/>
          <w:szCs w:val="30"/>
        </w:rPr>
        <w:t xml:space="preserve">в </w:t>
      </w:r>
      <w:r w:rsidR="00FC0549" w:rsidRPr="002A7292">
        <w:rPr>
          <w:rFonts w:ascii="Times New Roman" w:hAnsi="Times New Roman" w:cs="Times New Roman"/>
          <w:sz w:val="30"/>
          <w:szCs w:val="30"/>
        </w:rPr>
        <w:t xml:space="preserve"> том</w:t>
      </w:r>
      <w:proofErr w:type="gramEnd"/>
      <w:r w:rsidR="00FC0549" w:rsidRPr="002A7292">
        <w:rPr>
          <w:rFonts w:ascii="Times New Roman" w:hAnsi="Times New Roman" w:cs="Times New Roman"/>
          <w:sz w:val="30"/>
          <w:szCs w:val="30"/>
        </w:rPr>
        <w:t xml:space="preserve"> числе и поэтому приоритетным в работе педагогов остается повышение профессионального уровня.</w:t>
      </w:r>
    </w:p>
    <w:p w:rsidR="003F0AB8" w:rsidRPr="002A7292" w:rsidRDefault="003F0AB8" w:rsidP="003F0AB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7292">
        <w:rPr>
          <w:rFonts w:ascii="Times New Roman" w:hAnsi="Times New Roman"/>
          <w:sz w:val="30"/>
          <w:szCs w:val="30"/>
        </w:rPr>
        <w:t>Учреждениями образования при поддержке исполнительной власти проводится целенаправленная работа по закреплению молодых кадров. В коллективных договорах предусмотрены меры их материальной поддержки. Организовано наставничество. Для профессионального роста предоставлена возможность участвовать в конкурсах профессионального мастерства, научно-исследовательской, творческой и общественной деятельности.</w:t>
      </w:r>
    </w:p>
    <w:p w:rsidR="00FC0549" w:rsidRPr="002A7292" w:rsidRDefault="00FC0549" w:rsidP="00FC054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A7292">
        <w:rPr>
          <w:rFonts w:ascii="Times New Roman" w:hAnsi="Times New Roman"/>
          <w:sz w:val="30"/>
          <w:szCs w:val="30"/>
        </w:rPr>
        <w:t xml:space="preserve">Ведется целенаправленная работа по организации целевого приема на педагогические специальности. В 2025 году на таких условиях поступило 37 выпускников школ района (2024 – 27, 2023 –24). Организацию целевой подготовки специалистов необходимо рассматривать как одно из важных направлений обновления и развития педагогического состава. </w:t>
      </w:r>
    </w:p>
    <w:p w:rsidR="00FC0549" w:rsidRPr="002A7292" w:rsidRDefault="00FC0549" w:rsidP="003F0AB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E3E56" w:rsidRPr="002A7292" w:rsidRDefault="00FE3E56" w:rsidP="00FE3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Calibri" w:hAnsi="Times New Roman" w:cs="Times New Roman"/>
          <w:sz w:val="30"/>
          <w:szCs w:val="30"/>
        </w:rPr>
        <w:t>В целях развития экспериментальной и иннова</w:t>
      </w:r>
      <w:r w:rsidR="00030806" w:rsidRPr="002A7292">
        <w:rPr>
          <w:rFonts w:ascii="Times New Roman" w:eastAsia="Calibri" w:hAnsi="Times New Roman" w:cs="Times New Roman"/>
          <w:sz w:val="30"/>
          <w:szCs w:val="30"/>
        </w:rPr>
        <w:t xml:space="preserve">ционной деятельности в районе </w:t>
      </w:r>
      <w:r w:rsidRPr="002A7292">
        <w:rPr>
          <w:rFonts w:ascii="Times New Roman" w:eastAsia="Calibri" w:hAnsi="Times New Roman" w:cs="Times New Roman"/>
          <w:sz w:val="30"/>
          <w:szCs w:val="30"/>
        </w:rPr>
        <w:t>реализ</w:t>
      </w:r>
      <w:r w:rsidR="00030806" w:rsidRPr="002A7292">
        <w:rPr>
          <w:rFonts w:ascii="Times New Roman" w:eastAsia="Calibri" w:hAnsi="Times New Roman" w:cs="Times New Roman"/>
          <w:sz w:val="30"/>
          <w:szCs w:val="30"/>
        </w:rPr>
        <w:t xml:space="preserve">уются </w:t>
      </w:r>
      <w:r w:rsidRPr="002A7292">
        <w:rPr>
          <w:rFonts w:ascii="Times New Roman" w:eastAsia="Calibri" w:hAnsi="Times New Roman" w:cs="Times New Roman"/>
          <w:sz w:val="30"/>
          <w:szCs w:val="30"/>
        </w:rPr>
        <w:t xml:space="preserve">2 экспериментальных, 7 инновационных, 10 педагогических проектов областного 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FF7F9F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="00FC0549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педагогических проектов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уровня</w:t>
      </w:r>
      <w:r w:rsidRPr="002A7292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.</w:t>
      </w:r>
    </w:p>
    <w:p w:rsidR="00FC0549" w:rsidRPr="002A7292" w:rsidRDefault="00FE3E56" w:rsidP="006D11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Э</w:t>
      </w:r>
      <w:r w:rsidR="006B0D8C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ффективн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ый </w:t>
      </w:r>
      <w:r w:rsidR="006B0D8C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педагогическ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ий опыт педагогов района </w:t>
      </w:r>
      <w:r w:rsidR="00FC0549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C0549" w:rsidRPr="002A7292">
        <w:rPr>
          <w:rFonts w:ascii="Times New Roman" w:eastAsia="Calibri" w:hAnsi="Times New Roman" w:cs="Times New Roman"/>
          <w:sz w:val="30"/>
          <w:szCs w:val="30"/>
        </w:rPr>
        <w:t xml:space="preserve"> 2024/2025 учебном году представлен в информационно-методическом журнале «Образование </w:t>
      </w:r>
      <w:proofErr w:type="spellStart"/>
      <w:r w:rsidR="00FC0549" w:rsidRPr="002A7292">
        <w:rPr>
          <w:rFonts w:ascii="Times New Roman" w:eastAsia="Calibri" w:hAnsi="Times New Roman" w:cs="Times New Roman"/>
          <w:sz w:val="30"/>
          <w:szCs w:val="30"/>
        </w:rPr>
        <w:t>Минщины</w:t>
      </w:r>
      <w:proofErr w:type="spellEnd"/>
      <w:r w:rsidR="00FC0549" w:rsidRPr="002A7292">
        <w:rPr>
          <w:rFonts w:ascii="Times New Roman" w:eastAsia="Calibri" w:hAnsi="Times New Roman" w:cs="Times New Roman"/>
          <w:sz w:val="30"/>
          <w:szCs w:val="30"/>
        </w:rPr>
        <w:t>» - 20 материалов, в республиканских изданиях «</w:t>
      </w:r>
      <w:proofErr w:type="spellStart"/>
      <w:r w:rsidR="00FC0549" w:rsidRPr="002A7292">
        <w:rPr>
          <w:rFonts w:ascii="Times New Roman" w:eastAsia="Calibri" w:hAnsi="Times New Roman" w:cs="Times New Roman"/>
          <w:sz w:val="30"/>
          <w:szCs w:val="30"/>
        </w:rPr>
        <w:t>Адукацыя</w:t>
      </w:r>
      <w:proofErr w:type="spellEnd"/>
      <w:r w:rsidR="00FC0549" w:rsidRPr="002A7292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proofErr w:type="spellStart"/>
      <w:r w:rsidR="00FC0549" w:rsidRPr="002A7292">
        <w:rPr>
          <w:rFonts w:ascii="Times New Roman" w:eastAsia="Calibri" w:hAnsi="Times New Roman" w:cs="Times New Roman"/>
          <w:sz w:val="30"/>
          <w:szCs w:val="30"/>
        </w:rPr>
        <w:t>выхаванне</w:t>
      </w:r>
      <w:proofErr w:type="spellEnd"/>
      <w:r w:rsidR="00FC0549" w:rsidRPr="002A7292">
        <w:rPr>
          <w:rFonts w:ascii="Times New Roman" w:eastAsia="Calibri" w:hAnsi="Times New Roman" w:cs="Times New Roman"/>
          <w:sz w:val="30"/>
          <w:szCs w:val="30"/>
        </w:rPr>
        <w:t>» и  «</w:t>
      </w:r>
      <w:proofErr w:type="spellStart"/>
      <w:r w:rsidR="00FC0549" w:rsidRPr="002A7292">
        <w:rPr>
          <w:rFonts w:ascii="Times New Roman" w:eastAsia="Calibri" w:hAnsi="Times New Roman" w:cs="Times New Roman"/>
          <w:sz w:val="30"/>
          <w:szCs w:val="30"/>
        </w:rPr>
        <w:t>Выхаванне</w:t>
      </w:r>
      <w:proofErr w:type="spellEnd"/>
      <w:r w:rsidR="00FC0549" w:rsidRPr="002A7292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proofErr w:type="spellStart"/>
      <w:r w:rsidR="00FC0549" w:rsidRPr="002A7292">
        <w:rPr>
          <w:rFonts w:ascii="Times New Roman" w:eastAsia="Calibri" w:hAnsi="Times New Roman" w:cs="Times New Roman"/>
          <w:sz w:val="30"/>
          <w:szCs w:val="30"/>
        </w:rPr>
        <w:t>дадатковая</w:t>
      </w:r>
      <w:proofErr w:type="spellEnd"/>
      <w:r w:rsidR="00FC0549" w:rsidRPr="002A729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FC0549" w:rsidRPr="002A7292">
        <w:rPr>
          <w:rFonts w:ascii="Times New Roman" w:eastAsia="Calibri" w:hAnsi="Times New Roman" w:cs="Times New Roman"/>
          <w:sz w:val="30"/>
          <w:szCs w:val="30"/>
        </w:rPr>
        <w:t>адукацыя</w:t>
      </w:r>
      <w:proofErr w:type="spellEnd"/>
      <w:r w:rsidR="00FC0549" w:rsidRPr="002A7292">
        <w:rPr>
          <w:rFonts w:ascii="Times New Roman" w:eastAsia="Calibri" w:hAnsi="Times New Roman" w:cs="Times New Roman"/>
          <w:sz w:val="30"/>
          <w:szCs w:val="30"/>
        </w:rPr>
        <w:t>»  - 6 материалов  из опыт работы руководящих работников и специалистов системы образования, 9 – в сборниках международных методических конференций и международных научно-практических семинаров.</w:t>
      </w:r>
    </w:p>
    <w:p w:rsidR="006B0D8C" w:rsidRPr="002A7292" w:rsidRDefault="006B0D8C" w:rsidP="0038731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Показателем эффективности работы являются качественные результаты в развитии системы образования района:</w:t>
      </w:r>
    </w:p>
    <w:p w:rsidR="0038731C" w:rsidRPr="002A7292" w:rsidRDefault="0038731C" w:rsidP="0038731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итогам 2024/2025 учебного года по завершении обучения и воспитания на II ступени общего среднего образования, из 1526 выпускников IX классов 117 (7,7%) получили </w:t>
      </w:r>
      <w:r w:rsidRPr="002A729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свидетельства с отличием</w:t>
      </w:r>
      <w:r w:rsidRPr="002A729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</w:t>
      </w:r>
      <w:r w:rsidRPr="002A729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112 или 7,3%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38731C" w:rsidRPr="002A7292" w:rsidRDefault="0038731C" w:rsidP="003873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Из 7</w:t>
      </w:r>
      <w:r w:rsidRPr="002A7292">
        <w:rPr>
          <w:sz w:val="30"/>
          <w:szCs w:val="30"/>
        </w:rPr>
        <w:t>07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учащихся XI классов, завершивших обучение и воспитание на III ступени общего среднего образования, </w:t>
      </w:r>
      <w:r w:rsidRPr="002A7292">
        <w:rPr>
          <w:rFonts w:ascii="Times New Roman" w:hAnsi="Times New Roman" w:cs="Times New Roman"/>
          <w:sz w:val="30"/>
          <w:szCs w:val="30"/>
        </w:rPr>
        <w:t>96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A7292">
        <w:rPr>
          <w:rFonts w:ascii="Times New Roman" w:hAnsi="Times New Roman" w:cs="Times New Roman"/>
          <w:sz w:val="30"/>
          <w:szCs w:val="30"/>
        </w:rPr>
        <w:t>(13,6%)</w:t>
      </w:r>
      <w:r w:rsidRPr="002A7292">
        <w:rPr>
          <w:sz w:val="30"/>
          <w:szCs w:val="30"/>
        </w:rPr>
        <w:t xml:space="preserve"> 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получили аттестаты особого образца с награждением медалью</w:t>
      </w:r>
      <w:r w:rsidR="00BC5380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E3E56" w:rsidRPr="002A7292" w:rsidRDefault="005F71E9" w:rsidP="0038731C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7292">
        <w:rPr>
          <w:rFonts w:ascii="Times New Roman" w:hAnsi="Times New Roman" w:cs="Times New Roman"/>
          <w:sz w:val="30"/>
          <w:szCs w:val="30"/>
        </w:rPr>
        <w:t xml:space="preserve">30 100-балльных результата: </w:t>
      </w:r>
      <w:r w:rsidR="0038731C" w:rsidRPr="002A7292">
        <w:rPr>
          <w:rFonts w:ascii="Times New Roman" w:hAnsi="Times New Roman" w:cs="Times New Roman"/>
          <w:sz w:val="30"/>
          <w:szCs w:val="30"/>
        </w:rPr>
        <w:t xml:space="preserve">20 </w:t>
      </w:r>
      <w:r w:rsidR="0038731C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итогам централизованных экзаменов и 10 по итогам централизованного тестировани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38731C" w:rsidRPr="002A729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8731C" w:rsidRPr="002A7292" w:rsidRDefault="0038731C" w:rsidP="0038731C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7292">
        <w:rPr>
          <w:rFonts w:ascii="Times New Roman" w:hAnsi="Times New Roman" w:cs="Times New Roman"/>
          <w:sz w:val="30"/>
          <w:szCs w:val="30"/>
        </w:rPr>
        <w:t xml:space="preserve">Ромашко Полина, учащаяся ГУО «Гимназия № 1 г. Солигорска» показала </w:t>
      </w:r>
      <w:r w:rsidR="005F71E9" w:rsidRPr="002A7292">
        <w:rPr>
          <w:rFonts w:ascii="Times New Roman" w:hAnsi="Times New Roman" w:cs="Times New Roman"/>
          <w:sz w:val="30"/>
          <w:szCs w:val="30"/>
        </w:rPr>
        <w:t>3</w:t>
      </w:r>
      <w:r w:rsidRPr="002A7292">
        <w:rPr>
          <w:rFonts w:ascii="Times New Roman" w:hAnsi="Times New Roman" w:cs="Times New Roman"/>
          <w:sz w:val="30"/>
          <w:szCs w:val="30"/>
        </w:rPr>
        <w:t xml:space="preserve"> 100-балльных результата</w:t>
      </w:r>
      <w:r w:rsidR="00FE3E56" w:rsidRPr="002A7292">
        <w:rPr>
          <w:rFonts w:ascii="Times New Roman" w:hAnsi="Times New Roman" w:cs="Times New Roman"/>
          <w:sz w:val="30"/>
          <w:szCs w:val="30"/>
        </w:rPr>
        <w:t>:</w:t>
      </w:r>
      <w:r w:rsidRPr="002A7292">
        <w:rPr>
          <w:rFonts w:ascii="Times New Roman" w:hAnsi="Times New Roman" w:cs="Times New Roman"/>
          <w:sz w:val="30"/>
          <w:szCs w:val="30"/>
        </w:rPr>
        <w:t xml:space="preserve"> на централизованном экзамене по учебным предметам «Русский язык» и «Физика» и централизованном тестировании по учебному предмету «Математика». По двум учебным предметам получили 100 баллов выпускники ГУО «Гимназия № 2 г. Солигорска» и ГУО «С</w:t>
      </w:r>
      <w:r w:rsidR="00FE3E56" w:rsidRPr="002A7292">
        <w:rPr>
          <w:rFonts w:ascii="Times New Roman" w:hAnsi="Times New Roman" w:cs="Times New Roman"/>
          <w:sz w:val="30"/>
          <w:szCs w:val="30"/>
        </w:rPr>
        <w:t>редняя школа № 2 г. Солигорска».</w:t>
      </w:r>
    </w:p>
    <w:p w:rsidR="0038731C" w:rsidRPr="002A7292" w:rsidRDefault="0038731C" w:rsidP="0038731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Завоевано 29 дипломов на третьем, 5 дипломов на заключительном этапе республиканской олимпиады по учебным предметам.</w:t>
      </w:r>
    </w:p>
    <w:p w:rsidR="00D4199D" w:rsidRPr="002A7292" w:rsidRDefault="00D4199D" w:rsidP="00D4199D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Следует отметить работу школьных научных обществ, которая </w:t>
      </w:r>
      <w:r w:rsidRPr="002A7292">
        <w:rPr>
          <w:rFonts w:ascii="Times New Roman" w:eastAsia="Times New Roman" w:hAnsi="Times New Roman" w:cs="Times New Roman"/>
          <w:sz w:val="30"/>
          <w:szCs w:val="30"/>
        </w:rPr>
        <w:t xml:space="preserve">способствует достижению значимых результатов в областных, республиканских, международных конкурсах и научно-практических конференциях. </w:t>
      </w:r>
    </w:p>
    <w:p w:rsidR="00D4199D" w:rsidRPr="002A7292" w:rsidRDefault="00D4199D" w:rsidP="00D4199D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2A7292">
        <w:rPr>
          <w:rFonts w:ascii="Times New Roman" w:eastAsia="Calibri" w:hAnsi="Times New Roman" w:cs="Times New Roman"/>
          <w:sz w:val="30"/>
          <w:szCs w:val="30"/>
        </w:rPr>
        <w:t>В 2024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/2025</w:t>
      </w:r>
      <w:r w:rsidRPr="002A72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учебном году</w:t>
      </w:r>
      <w:r w:rsidRPr="002A72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2A7292">
        <w:rPr>
          <w:rFonts w:ascii="Times New Roman" w:eastAsia="Calibri" w:hAnsi="Times New Roman" w:cs="Times New Roman"/>
          <w:sz w:val="30"/>
          <w:szCs w:val="30"/>
        </w:rPr>
        <w:t>на уровне общего среднего образования 15 побед республиканского уровня, 9 – областного в научно-исследовательских конкурсах.</w:t>
      </w:r>
    </w:p>
    <w:p w:rsidR="00BC5380" w:rsidRPr="002A7292" w:rsidRDefault="00D4199D" w:rsidP="00BC5380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9 учащихся района стали победителями конкурса работ исследовательского характера (конференции) учащихся учреждений общего среднего образования «Наше будущее»;</w:t>
      </w:r>
    </w:p>
    <w:p w:rsidR="00BC5380" w:rsidRPr="002A7292" w:rsidRDefault="00D4199D" w:rsidP="00BC5380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5 учащихся стали победителями республиканской конференции учащихся «</w:t>
      </w:r>
      <w:r w:rsidR="007F7E24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Первый шаг в науку»;</w:t>
      </w:r>
    </w:p>
    <w:p w:rsidR="007F7E24" w:rsidRPr="002A7292" w:rsidRDefault="00D4199D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Calibri" w:hAnsi="Times New Roman" w:cs="Times New Roman"/>
          <w:sz w:val="30"/>
          <w:szCs w:val="30"/>
        </w:rPr>
        <w:t xml:space="preserve">7 – победителями 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 раб</w:t>
      </w:r>
      <w:r w:rsidR="007F7E24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исследовательского характера;</w:t>
      </w:r>
    </w:p>
    <w:p w:rsidR="007F7E24" w:rsidRPr="002A7292" w:rsidRDefault="00D4199D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Calibri" w:hAnsi="Times New Roman" w:cs="Times New Roman"/>
          <w:sz w:val="30"/>
          <w:szCs w:val="30"/>
        </w:rPr>
        <w:t xml:space="preserve">2 – финалистами 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 исследовательских работ детей дошкольного и младшего возраста «Я – исследователь».</w:t>
      </w:r>
    </w:p>
    <w:p w:rsidR="007F7E24" w:rsidRPr="002A7292" w:rsidRDefault="008F5C86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1" w:name="_GoBack"/>
      <w:bookmarkEnd w:id="1"/>
      <w:r w:rsidRPr="008F5C86">
        <w:rPr>
          <w:rFonts w:ascii="Times New Roman" w:hAnsi="Times New Roman"/>
          <w:sz w:val="30"/>
          <w:szCs w:val="30"/>
        </w:rPr>
        <w:t>28</w:t>
      </w:r>
      <w:r w:rsidR="00D4199D" w:rsidRPr="002A7292">
        <w:rPr>
          <w:rFonts w:ascii="Times New Roman" w:hAnsi="Times New Roman"/>
          <w:sz w:val="30"/>
          <w:szCs w:val="30"/>
        </w:rPr>
        <w:t xml:space="preserve"> учащихся, добившихся высоких результатов в исследовательской деятельности, олимпиадном движении, прошли обучение в государственном </w:t>
      </w:r>
      <w:proofErr w:type="gramStart"/>
      <w:r w:rsidR="00D4199D" w:rsidRPr="002A7292">
        <w:rPr>
          <w:rFonts w:ascii="Times New Roman" w:hAnsi="Times New Roman"/>
          <w:sz w:val="30"/>
          <w:szCs w:val="30"/>
        </w:rPr>
        <w:t>учреждении  «</w:t>
      </w:r>
      <w:proofErr w:type="gramEnd"/>
      <w:r w:rsidR="00D4199D" w:rsidRPr="002A7292">
        <w:rPr>
          <w:rFonts w:ascii="Times New Roman" w:hAnsi="Times New Roman"/>
          <w:sz w:val="30"/>
          <w:szCs w:val="30"/>
        </w:rPr>
        <w:t>Н</w:t>
      </w:r>
      <w:r w:rsidR="007F7E24" w:rsidRPr="002A7292">
        <w:rPr>
          <w:rFonts w:ascii="Times New Roman" w:hAnsi="Times New Roman"/>
          <w:sz w:val="30"/>
          <w:szCs w:val="30"/>
        </w:rPr>
        <w:t>ациональный детский технопарк».</w:t>
      </w:r>
    </w:p>
    <w:p w:rsidR="007F7E24" w:rsidRPr="002A7292" w:rsidRDefault="0038731C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итогам 2024 года 2 учащихся </w:t>
      </w:r>
      <w:r w:rsidR="005F7E0B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по результатам высоких достижений 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представлены к поощрению премией специального фонда Президента Республики Беларусь по социальной поддержке одаренных учащихся и студентов.</w:t>
      </w:r>
    </w:p>
    <w:p w:rsidR="00D15EB0" w:rsidRPr="002A7292" w:rsidRDefault="00D15EB0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F7E24" w:rsidRPr="002A7292" w:rsidRDefault="007F7E24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7292">
        <w:rPr>
          <w:rFonts w:ascii="Times New Roman" w:hAnsi="Times New Roman"/>
          <w:sz w:val="30"/>
          <w:szCs w:val="30"/>
        </w:rPr>
        <w:t xml:space="preserve">Сегодня в отрасли образования работают высококвалифицированные руководители и специалисты, способные </w:t>
      </w:r>
      <w:r w:rsidR="00D15EB0" w:rsidRPr="002A7292">
        <w:rPr>
          <w:rFonts w:ascii="Times New Roman" w:hAnsi="Times New Roman"/>
          <w:sz w:val="30"/>
          <w:szCs w:val="30"/>
        </w:rPr>
        <w:t>решать</w:t>
      </w:r>
      <w:r w:rsidRPr="002A7292">
        <w:rPr>
          <w:rFonts w:ascii="Times New Roman" w:hAnsi="Times New Roman"/>
          <w:sz w:val="30"/>
          <w:szCs w:val="30"/>
        </w:rPr>
        <w:t xml:space="preserve"> поставленные пе</w:t>
      </w:r>
      <w:r w:rsidR="00A74577" w:rsidRPr="002A7292">
        <w:rPr>
          <w:rFonts w:ascii="Times New Roman" w:hAnsi="Times New Roman"/>
          <w:sz w:val="30"/>
          <w:szCs w:val="30"/>
        </w:rPr>
        <w:t>ред системой образования задачи, в том числе реализовывать новые подходы по всестороннему формированию личности, деятельность которой должна быть направлена на развитие общества и государства.</w:t>
      </w:r>
    </w:p>
    <w:p w:rsidR="00694D41" w:rsidRPr="002A7292" w:rsidRDefault="00694D41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7E24" w:rsidRPr="002A7292" w:rsidRDefault="00A74577" w:rsidP="007F7E2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Проведена подготовительная работа </w:t>
      </w:r>
      <w:r w:rsidRPr="002A72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реализации с 1 сентября изменений, внесенных в Кодекс об образовании.</w:t>
      </w:r>
      <w:r w:rsidR="00025855" w:rsidRPr="002A7292">
        <w:rPr>
          <w:sz w:val="30"/>
          <w:szCs w:val="30"/>
        </w:rPr>
        <w:t xml:space="preserve"> </w:t>
      </w:r>
      <w:r w:rsidR="00025855" w:rsidRPr="002A7292">
        <w:rPr>
          <w:rFonts w:ascii="Times New Roman" w:hAnsi="Times New Roman" w:cs="Times New Roman"/>
          <w:sz w:val="30"/>
          <w:szCs w:val="30"/>
        </w:rPr>
        <w:t>В целом изменения направлены на совершенствование государственной политики в сфере образования, повышение его качества, дальнейшее укрепление престижа белорусской системы образования.</w:t>
      </w:r>
    </w:p>
    <w:p w:rsidR="00104B0B" w:rsidRPr="002A7292" w:rsidRDefault="00A74577" w:rsidP="00104B0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Обязательным для всех учащихся станет </w:t>
      </w:r>
      <w:r w:rsidRPr="002A72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соблюдение делового </w:t>
      </w:r>
      <w:proofErr w:type="gramStart"/>
      <w:r w:rsidRPr="002A72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стиля  одежды</w:t>
      </w:r>
      <w:proofErr w:type="gramEnd"/>
      <w:r w:rsidRPr="002A72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104B0B" w:rsidRPr="002A7292" w:rsidRDefault="00104B0B" w:rsidP="00104B0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</w:rPr>
        <w:t>Так с 1 сентября 2025 г. при посещении учебных занятий учащиеся, получающие </w:t>
      </w:r>
      <w:r w:rsidRPr="002A7292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>общее среднее образование</w:t>
      </w:r>
      <w:r w:rsidRPr="002A7292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,</w:t>
      </w:r>
      <w:r w:rsidRPr="002A7292">
        <w:rPr>
          <w:rFonts w:ascii="Times New Roman" w:eastAsia="Times New Roman" w:hAnsi="Times New Roman" w:cs="Times New Roman"/>
          <w:sz w:val="30"/>
          <w:szCs w:val="30"/>
        </w:rPr>
        <w:t> обязаны придерживаться делового стиля в одежде. Общие требования к деловому стилю в одежде учеников установ</w:t>
      </w:r>
      <w:r w:rsidR="00694D41" w:rsidRPr="002A7292">
        <w:rPr>
          <w:rFonts w:ascii="Times New Roman" w:eastAsia="Times New Roman" w:hAnsi="Times New Roman" w:cs="Times New Roman"/>
          <w:sz w:val="30"/>
          <w:szCs w:val="30"/>
        </w:rPr>
        <w:t xml:space="preserve">лено </w:t>
      </w:r>
      <w:proofErr w:type="spellStart"/>
      <w:r w:rsidR="00694D41" w:rsidRPr="002A7292">
        <w:rPr>
          <w:rFonts w:ascii="Times New Roman" w:eastAsia="Times New Roman" w:hAnsi="Times New Roman" w:cs="Times New Roman"/>
          <w:sz w:val="30"/>
          <w:szCs w:val="30"/>
        </w:rPr>
        <w:t>Минобразованием</w:t>
      </w:r>
      <w:proofErr w:type="spellEnd"/>
      <w:r w:rsidRPr="002A7292">
        <w:rPr>
          <w:rFonts w:ascii="Times New Roman" w:eastAsia="Times New Roman" w:hAnsi="Times New Roman" w:cs="Times New Roman"/>
          <w:sz w:val="30"/>
          <w:szCs w:val="30"/>
        </w:rPr>
        <w:t>.</w:t>
      </w:r>
      <w:r w:rsidR="00694D41" w:rsidRPr="002A729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A7292">
        <w:rPr>
          <w:rFonts w:ascii="Times New Roman" w:eastAsia="Times New Roman" w:hAnsi="Times New Roman" w:cs="Times New Roman"/>
          <w:sz w:val="30"/>
          <w:szCs w:val="30"/>
        </w:rPr>
        <w:t>Таким образом, обязанность соблюдать деловой стиль в одежде перенесена из </w:t>
      </w:r>
      <w:hyperlink r:id="rId7" w:tgtFrame="_blank" w:history="1">
        <w:r w:rsidRPr="002A7292">
          <w:rPr>
            <w:rFonts w:ascii="Times New Roman" w:eastAsia="Times New Roman" w:hAnsi="Times New Roman" w:cs="Times New Roman"/>
            <w:sz w:val="30"/>
            <w:szCs w:val="30"/>
            <w:bdr w:val="none" w:sz="0" w:space="0" w:color="auto" w:frame="1"/>
          </w:rPr>
          <w:t>Правил учащихся,</w:t>
        </w:r>
      </w:hyperlink>
      <w:r w:rsidRPr="002A7292">
        <w:rPr>
          <w:rFonts w:ascii="Times New Roman" w:eastAsia="Times New Roman" w:hAnsi="Times New Roman" w:cs="Times New Roman"/>
          <w:sz w:val="30"/>
          <w:szCs w:val="30"/>
        </w:rPr>
        <w:t> утвержденных министерским приказом, и локальных актов самих школ и гимназий на уровень Кодекса. Требования к одежде школьников и гимназистов станут менее вариативными.</w:t>
      </w:r>
    </w:p>
    <w:p w:rsidR="00694D41" w:rsidRPr="002A7292" w:rsidRDefault="00EA0618" w:rsidP="00694D4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Вступ</w:t>
      </w:r>
      <w:r w:rsidR="00694D41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ает 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</w:t>
      </w:r>
      <w:r w:rsidRPr="002A72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</w:t>
      </w:r>
      <w:r w:rsidR="00A74577" w:rsidRPr="002A72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апрет на использование</w:t>
      </w:r>
      <w:r w:rsidR="00A74577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 время образовательного процесса </w:t>
      </w:r>
      <w:r w:rsidR="00A74577" w:rsidRPr="002A72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мобильных телефонов</w:t>
      </w:r>
      <w:r w:rsidR="00A74577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Для этого в школах 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будут размещаться ящики </w:t>
      </w:r>
      <w:proofErr w:type="gramStart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 их</w:t>
      </w:r>
      <w:proofErr w:type="gramEnd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хранения и будет обеспечена сохранность имущества.</w:t>
      </w:r>
    </w:p>
    <w:p w:rsidR="00694D41" w:rsidRPr="002A7292" w:rsidRDefault="00694D41" w:rsidP="00694D4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7292">
        <w:rPr>
          <w:rFonts w:ascii="Times New Roman" w:hAnsi="Times New Roman" w:cs="Times New Roman"/>
          <w:sz w:val="30"/>
          <w:szCs w:val="30"/>
        </w:rPr>
        <w:t xml:space="preserve">Для учащихся сельских школ есть возможность </w:t>
      </w:r>
      <w:r w:rsidRPr="002A7292">
        <w:rPr>
          <w:rFonts w:ascii="Times New Roman" w:hAnsi="Times New Roman" w:cs="Times New Roman"/>
          <w:b/>
          <w:sz w:val="30"/>
          <w:szCs w:val="30"/>
        </w:rPr>
        <w:t>осваивать программу</w:t>
      </w:r>
      <w:r w:rsidR="00F2234D" w:rsidRPr="002A7292">
        <w:rPr>
          <w:rFonts w:ascii="Times New Roman" w:hAnsi="Times New Roman" w:cs="Times New Roman"/>
          <w:b/>
          <w:sz w:val="30"/>
          <w:szCs w:val="30"/>
        </w:rPr>
        <w:t xml:space="preserve"> по обучению вождению</w:t>
      </w:r>
      <w:r w:rsidR="00F2234D" w:rsidRPr="002A7292">
        <w:rPr>
          <w:rFonts w:ascii="Times New Roman" w:hAnsi="Times New Roman" w:cs="Times New Roman"/>
          <w:sz w:val="30"/>
          <w:szCs w:val="30"/>
        </w:rPr>
        <w:t xml:space="preserve">. Раньше </w:t>
      </w:r>
      <w:r w:rsidR="00D15EB0" w:rsidRPr="002A7292">
        <w:rPr>
          <w:rFonts w:ascii="Times New Roman" w:hAnsi="Times New Roman" w:cs="Times New Roman"/>
          <w:sz w:val="30"/>
          <w:szCs w:val="30"/>
        </w:rPr>
        <w:t xml:space="preserve">эта возможность предоставлялась при обучении </w:t>
      </w:r>
      <w:r w:rsidR="00F2234D" w:rsidRPr="002A7292">
        <w:rPr>
          <w:rFonts w:ascii="Times New Roman" w:hAnsi="Times New Roman" w:cs="Times New Roman"/>
          <w:sz w:val="30"/>
          <w:szCs w:val="30"/>
        </w:rPr>
        <w:t>в учебно-пр</w:t>
      </w:r>
      <w:r w:rsidRPr="002A7292">
        <w:rPr>
          <w:rFonts w:ascii="Times New Roman" w:hAnsi="Times New Roman" w:cs="Times New Roman"/>
          <w:sz w:val="30"/>
          <w:szCs w:val="30"/>
        </w:rPr>
        <w:t>оизводственных комбинатах (УПК).</w:t>
      </w:r>
    </w:p>
    <w:p w:rsidR="00694D41" w:rsidRPr="002A7292" w:rsidRDefault="00030806" w:rsidP="00694D4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7292">
        <w:rPr>
          <w:rFonts w:ascii="Times New Roman" w:hAnsi="Times New Roman" w:cs="Times New Roman"/>
          <w:sz w:val="30"/>
          <w:szCs w:val="30"/>
        </w:rPr>
        <w:t>В населенных пунктах актуальны</w:t>
      </w:r>
      <w:r w:rsidR="00F2234D" w:rsidRPr="002A7292">
        <w:rPr>
          <w:rFonts w:ascii="Times New Roman" w:hAnsi="Times New Roman" w:cs="Times New Roman"/>
          <w:sz w:val="30"/>
          <w:szCs w:val="30"/>
        </w:rPr>
        <w:t xml:space="preserve"> для молодых людей возможность и умение управлять сельскохозяйственной техникой и в целом механическими транспортными средствами. Обучением вождению </w:t>
      </w:r>
      <w:r w:rsidR="00810724" w:rsidRPr="002A7292">
        <w:rPr>
          <w:rFonts w:ascii="Times New Roman" w:hAnsi="Times New Roman" w:cs="Times New Roman"/>
          <w:sz w:val="30"/>
          <w:szCs w:val="30"/>
        </w:rPr>
        <w:t>может осуществляться на базе</w:t>
      </w:r>
      <w:r w:rsidR="00F2234D" w:rsidRPr="002A7292">
        <w:rPr>
          <w:rFonts w:ascii="Times New Roman" w:hAnsi="Times New Roman" w:cs="Times New Roman"/>
          <w:sz w:val="30"/>
          <w:szCs w:val="30"/>
        </w:rPr>
        <w:t xml:space="preserve"> ДОСААФ при условии, что будет запрос на это со стороны родителей и учащихся.</w:t>
      </w:r>
    </w:p>
    <w:p w:rsidR="00D15EB0" w:rsidRPr="002A7292" w:rsidRDefault="00F2234D" w:rsidP="00D15EB0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7292">
        <w:rPr>
          <w:rFonts w:ascii="Times New Roman" w:hAnsi="Times New Roman" w:cs="Times New Roman"/>
          <w:sz w:val="30"/>
          <w:szCs w:val="30"/>
        </w:rPr>
        <w:t xml:space="preserve">Закон </w:t>
      </w:r>
      <w:r w:rsidRPr="002A7292">
        <w:rPr>
          <w:rFonts w:ascii="Times New Roman" w:hAnsi="Times New Roman" w:cs="Times New Roman"/>
          <w:b/>
          <w:sz w:val="30"/>
          <w:szCs w:val="30"/>
        </w:rPr>
        <w:t>запрещает дистанционное обучение в других странах</w:t>
      </w:r>
      <w:r w:rsidRPr="002A7292">
        <w:rPr>
          <w:rFonts w:ascii="Times New Roman" w:hAnsi="Times New Roman" w:cs="Times New Roman"/>
          <w:sz w:val="30"/>
          <w:szCs w:val="30"/>
        </w:rPr>
        <w:t xml:space="preserve"> при получении общего среднего образования на</w:t>
      </w:r>
      <w:r w:rsidR="00D15EB0" w:rsidRPr="002A7292">
        <w:rPr>
          <w:rFonts w:ascii="Times New Roman" w:hAnsi="Times New Roman" w:cs="Times New Roman"/>
          <w:sz w:val="30"/>
          <w:szCs w:val="30"/>
        </w:rPr>
        <w:t xml:space="preserve"> территории нашего государства.</w:t>
      </w:r>
    </w:p>
    <w:p w:rsidR="00D15EB0" w:rsidRPr="002A7292" w:rsidRDefault="00F2234D" w:rsidP="00D15EB0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7292">
        <w:rPr>
          <w:rFonts w:ascii="Times New Roman" w:hAnsi="Times New Roman" w:cs="Times New Roman"/>
          <w:sz w:val="30"/>
          <w:szCs w:val="30"/>
        </w:rPr>
        <w:t xml:space="preserve">В </w:t>
      </w:r>
      <w:r w:rsidRPr="002A7292">
        <w:rPr>
          <w:rFonts w:ascii="Times New Roman" w:hAnsi="Times New Roman" w:cs="Times New Roman"/>
          <w:b/>
          <w:sz w:val="30"/>
          <w:szCs w:val="30"/>
        </w:rPr>
        <w:t>итоговой аттестации</w:t>
      </w:r>
      <w:r w:rsidRPr="002A7292">
        <w:rPr>
          <w:rFonts w:ascii="Times New Roman" w:hAnsi="Times New Roman" w:cs="Times New Roman"/>
          <w:sz w:val="30"/>
          <w:szCs w:val="30"/>
        </w:rPr>
        <w:t xml:space="preserve"> тоже произошли </w:t>
      </w:r>
      <w:r w:rsidR="00104B0B" w:rsidRPr="002A7292">
        <w:rPr>
          <w:rFonts w:ascii="Times New Roman" w:hAnsi="Times New Roman" w:cs="Times New Roman"/>
          <w:sz w:val="30"/>
          <w:szCs w:val="30"/>
        </w:rPr>
        <w:t>значимые</w:t>
      </w:r>
      <w:r w:rsidRPr="002A7292">
        <w:rPr>
          <w:rFonts w:ascii="Times New Roman" w:hAnsi="Times New Roman" w:cs="Times New Roman"/>
          <w:sz w:val="30"/>
          <w:szCs w:val="30"/>
        </w:rPr>
        <w:t xml:space="preserve"> изменения. Например, дети с инвалидностью или серьезными заболеваниями, обучающиеся на дому, теперь могут быть освобождены от централизованного экзамена (ЦЭ). Причем не только в 9-м классе, как прежде, но и в 11-м – по медицинским показаниям.</w:t>
      </w:r>
      <w:r w:rsidR="00D15EB0" w:rsidRPr="002A7292">
        <w:rPr>
          <w:rFonts w:ascii="Times New Roman" w:hAnsi="Times New Roman" w:cs="Times New Roman"/>
          <w:sz w:val="30"/>
          <w:szCs w:val="30"/>
        </w:rPr>
        <w:t xml:space="preserve"> Учащиеся</w:t>
      </w:r>
      <w:r w:rsidRPr="002A7292">
        <w:rPr>
          <w:rFonts w:ascii="Times New Roman" w:hAnsi="Times New Roman" w:cs="Times New Roman"/>
          <w:sz w:val="30"/>
          <w:szCs w:val="30"/>
        </w:rPr>
        <w:t>, к</w:t>
      </w:r>
      <w:r w:rsidR="00D15EB0" w:rsidRPr="002A7292">
        <w:rPr>
          <w:rFonts w:ascii="Times New Roman" w:hAnsi="Times New Roman" w:cs="Times New Roman"/>
          <w:sz w:val="30"/>
          <w:szCs w:val="30"/>
        </w:rPr>
        <w:t>оторые</w:t>
      </w:r>
      <w:r w:rsidRPr="002A7292">
        <w:rPr>
          <w:rFonts w:ascii="Times New Roman" w:hAnsi="Times New Roman" w:cs="Times New Roman"/>
          <w:sz w:val="30"/>
          <w:szCs w:val="30"/>
        </w:rPr>
        <w:t xml:space="preserve"> на </w:t>
      </w:r>
      <w:r w:rsidR="00810724" w:rsidRPr="002A7292">
        <w:rPr>
          <w:rFonts w:ascii="Times New Roman" w:hAnsi="Times New Roman" w:cs="Times New Roman"/>
          <w:sz w:val="30"/>
          <w:szCs w:val="30"/>
        </w:rPr>
        <w:t>ЦЭ</w:t>
      </w:r>
      <w:r w:rsidRPr="002A7292">
        <w:rPr>
          <w:rFonts w:ascii="Times New Roman" w:hAnsi="Times New Roman" w:cs="Times New Roman"/>
          <w:sz w:val="30"/>
          <w:szCs w:val="30"/>
        </w:rPr>
        <w:t xml:space="preserve"> получил 0 баллов, теперь смогут пересдать его в августе.</w:t>
      </w:r>
      <w:r w:rsidR="00D15EB0" w:rsidRPr="002A7292">
        <w:rPr>
          <w:rFonts w:ascii="Times New Roman" w:hAnsi="Times New Roman" w:cs="Times New Roman"/>
          <w:sz w:val="30"/>
          <w:szCs w:val="30"/>
        </w:rPr>
        <w:t xml:space="preserve"> </w:t>
      </w:r>
      <w:r w:rsidRPr="002A7292">
        <w:rPr>
          <w:rFonts w:ascii="Times New Roman" w:hAnsi="Times New Roman" w:cs="Times New Roman"/>
          <w:sz w:val="30"/>
          <w:szCs w:val="30"/>
        </w:rPr>
        <w:t>Раньше в такой ситуации человек не получал аттестат – только справку</w:t>
      </w:r>
      <w:r w:rsidR="00810724" w:rsidRPr="002A7292">
        <w:rPr>
          <w:rFonts w:ascii="Times New Roman" w:hAnsi="Times New Roman" w:cs="Times New Roman"/>
          <w:sz w:val="30"/>
          <w:szCs w:val="30"/>
        </w:rPr>
        <w:t xml:space="preserve"> и</w:t>
      </w:r>
      <w:r w:rsidRPr="002A7292">
        <w:rPr>
          <w:rFonts w:ascii="Times New Roman" w:hAnsi="Times New Roman" w:cs="Times New Roman"/>
          <w:sz w:val="30"/>
          <w:szCs w:val="30"/>
        </w:rPr>
        <w:t xml:space="preserve"> должен был ждать год, чтобы пройти аттестацию </w:t>
      </w:r>
      <w:r w:rsidR="00D15EB0" w:rsidRPr="002A7292">
        <w:rPr>
          <w:rFonts w:ascii="Times New Roman" w:hAnsi="Times New Roman" w:cs="Times New Roman"/>
          <w:sz w:val="30"/>
          <w:szCs w:val="30"/>
        </w:rPr>
        <w:t>в порядке экстерната.</w:t>
      </w:r>
    </w:p>
    <w:p w:rsidR="00D15EB0" w:rsidRPr="002A7292" w:rsidRDefault="00694D41" w:rsidP="00D15EB0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A7292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2A7292">
        <w:rPr>
          <w:rFonts w:ascii="Times New Roman" w:hAnsi="Times New Roman" w:cs="Times New Roman"/>
          <w:b/>
          <w:bCs/>
          <w:sz w:val="30"/>
          <w:szCs w:val="30"/>
        </w:rPr>
        <w:t>распределении выпускников</w:t>
      </w:r>
      <w:r w:rsidRPr="002A729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2234D" w:rsidRPr="002A7292">
        <w:rPr>
          <w:rFonts w:ascii="Times New Roman" w:hAnsi="Times New Roman" w:cs="Times New Roman"/>
          <w:bCs/>
          <w:sz w:val="30"/>
          <w:szCs w:val="30"/>
        </w:rPr>
        <w:t>новый порядок и больше гарантий</w:t>
      </w:r>
      <w:r w:rsidRPr="002A7292">
        <w:rPr>
          <w:rFonts w:ascii="Times New Roman" w:hAnsi="Times New Roman" w:cs="Times New Roman"/>
          <w:bCs/>
          <w:sz w:val="30"/>
          <w:szCs w:val="30"/>
        </w:rPr>
        <w:t>.</w:t>
      </w:r>
    </w:p>
    <w:p w:rsidR="00D15EB0" w:rsidRPr="002A7292" w:rsidRDefault="00F2234D" w:rsidP="00D15EB0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7292">
        <w:rPr>
          <w:rFonts w:ascii="Times New Roman" w:hAnsi="Times New Roman" w:cs="Times New Roman"/>
          <w:sz w:val="30"/>
          <w:szCs w:val="30"/>
        </w:rPr>
        <w:t xml:space="preserve">Выпускники вузов и колледжей, проходящие обязательное распределение, должны </w:t>
      </w:r>
      <w:r w:rsidR="006D110F" w:rsidRPr="002A7292"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2A7292">
        <w:rPr>
          <w:rFonts w:ascii="Times New Roman" w:hAnsi="Times New Roman" w:cs="Times New Roman"/>
          <w:sz w:val="30"/>
          <w:szCs w:val="30"/>
        </w:rPr>
        <w:t>предъявлять нанимателю документы о направлении на работу. Если же место распределения находится в другом городе, выпускник получит единовременное пособие в размере месячной ставки. Расходы на жилье компенсируются, если работодатель примет такое решение.</w:t>
      </w:r>
    </w:p>
    <w:p w:rsidR="00D15EB0" w:rsidRPr="002A7292" w:rsidRDefault="00F2234D" w:rsidP="00D15EB0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7292">
        <w:rPr>
          <w:rFonts w:ascii="Times New Roman" w:hAnsi="Times New Roman" w:cs="Times New Roman"/>
          <w:sz w:val="30"/>
          <w:szCs w:val="30"/>
        </w:rPr>
        <w:t>Важный момент: теперь в срок обязательной отработки может засчитываться и время отпуска по уходу за ребенком, и служба в армии, если они совпадают с периодом работы.</w:t>
      </w:r>
    </w:p>
    <w:p w:rsidR="00D15EB0" w:rsidRPr="002A7292" w:rsidRDefault="00F2234D" w:rsidP="00D15EB0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7292">
        <w:rPr>
          <w:rFonts w:ascii="Times New Roman" w:hAnsi="Times New Roman" w:cs="Times New Roman"/>
          <w:sz w:val="30"/>
          <w:szCs w:val="30"/>
        </w:rPr>
        <w:t>Если же организация – заказчик кадров ликвидирована, выпускник-</w:t>
      </w:r>
      <w:proofErr w:type="spellStart"/>
      <w:r w:rsidRPr="002A7292">
        <w:rPr>
          <w:rFonts w:ascii="Times New Roman" w:hAnsi="Times New Roman" w:cs="Times New Roman"/>
          <w:sz w:val="30"/>
          <w:szCs w:val="30"/>
        </w:rPr>
        <w:t>целевик</w:t>
      </w:r>
      <w:proofErr w:type="spellEnd"/>
      <w:r w:rsidRPr="002A7292">
        <w:rPr>
          <w:rFonts w:ascii="Times New Roman" w:hAnsi="Times New Roman" w:cs="Times New Roman"/>
          <w:sz w:val="30"/>
          <w:szCs w:val="30"/>
        </w:rPr>
        <w:t xml:space="preserve"> освобождается от обязательств и направляется к другому работодателю. А если заказчик сам нарушает условия целевого договора, то именно он возмещает государству средства, потраченные на подготовку специалиста.</w:t>
      </w:r>
    </w:p>
    <w:p w:rsidR="00D15EB0" w:rsidRPr="002A7292" w:rsidRDefault="00D15EB0" w:rsidP="00D15EB0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7292">
        <w:rPr>
          <w:rFonts w:ascii="Times New Roman" w:hAnsi="Times New Roman" w:cs="Times New Roman"/>
          <w:sz w:val="30"/>
          <w:szCs w:val="30"/>
        </w:rPr>
        <w:t xml:space="preserve">С началом нового учебного года вступают в силу </w:t>
      </w:r>
      <w:r w:rsidRPr="002A7292">
        <w:rPr>
          <w:rFonts w:ascii="Times New Roman" w:hAnsi="Times New Roman" w:cs="Times New Roman"/>
          <w:b/>
          <w:sz w:val="30"/>
          <w:szCs w:val="30"/>
        </w:rPr>
        <w:t xml:space="preserve">обновления в типовом учебном плане учреждений общего среднего образования. </w:t>
      </w:r>
      <w:r w:rsidRPr="002A7292">
        <w:rPr>
          <w:rFonts w:ascii="Times New Roman" w:hAnsi="Times New Roman" w:cs="Times New Roman"/>
          <w:sz w:val="30"/>
          <w:szCs w:val="30"/>
        </w:rPr>
        <w:t>Нововведения касаются как содержания предметов, так и общего подхода к организации учебного процесса.</w:t>
      </w:r>
    </w:p>
    <w:p w:rsidR="00D15EB0" w:rsidRPr="002A7292" w:rsidRDefault="00D15EB0" w:rsidP="00D15EB0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7292">
        <w:rPr>
          <w:rFonts w:ascii="Times New Roman" w:hAnsi="Times New Roman" w:cs="Times New Roman"/>
          <w:bCs/>
          <w:sz w:val="30"/>
          <w:szCs w:val="30"/>
        </w:rPr>
        <w:t xml:space="preserve">1. </w:t>
      </w:r>
      <w:r w:rsidRPr="002A7292">
        <w:rPr>
          <w:rFonts w:ascii="Times New Roman" w:hAnsi="Times New Roman" w:cs="Times New Roman"/>
          <w:sz w:val="30"/>
          <w:szCs w:val="30"/>
        </w:rPr>
        <w:t xml:space="preserve">Для учащихся X–XI классов вводится </w:t>
      </w:r>
      <w:r w:rsidRPr="002A7292">
        <w:rPr>
          <w:rFonts w:ascii="Times New Roman" w:hAnsi="Times New Roman" w:cs="Times New Roman"/>
          <w:b/>
          <w:sz w:val="30"/>
          <w:szCs w:val="30"/>
        </w:rPr>
        <w:t>новый учебный предмет – «История Беларуси в контексте всемирной истории»</w:t>
      </w:r>
      <w:r w:rsidRPr="002A7292">
        <w:rPr>
          <w:rFonts w:ascii="Times New Roman" w:hAnsi="Times New Roman" w:cs="Times New Roman"/>
          <w:sz w:val="30"/>
          <w:szCs w:val="30"/>
        </w:rPr>
        <w:t>. Цель – сформировать у школьников целостное понимание исторических процессов и научить критически оценивать события.</w:t>
      </w:r>
    </w:p>
    <w:p w:rsidR="00D15EB0" w:rsidRPr="002A7292" w:rsidRDefault="00D15EB0" w:rsidP="00D15EB0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7292">
        <w:rPr>
          <w:rFonts w:ascii="Times New Roman" w:hAnsi="Times New Roman" w:cs="Times New Roman"/>
          <w:bCs/>
          <w:sz w:val="30"/>
          <w:szCs w:val="30"/>
        </w:rPr>
        <w:t xml:space="preserve">2. </w:t>
      </w:r>
      <w:r w:rsidRPr="002A7292">
        <w:rPr>
          <w:rFonts w:ascii="Times New Roman" w:hAnsi="Times New Roman" w:cs="Times New Roman"/>
          <w:b/>
          <w:sz w:val="30"/>
          <w:szCs w:val="30"/>
        </w:rPr>
        <w:t>Количество уроков по предмету «Физическая культура и здоровье» увеличивается с двух до трех</w:t>
      </w:r>
      <w:r w:rsidRPr="002A7292">
        <w:rPr>
          <w:rFonts w:ascii="Times New Roman" w:hAnsi="Times New Roman" w:cs="Times New Roman"/>
          <w:sz w:val="30"/>
          <w:szCs w:val="30"/>
        </w:rPr>
        <w:t>. Это сделано для повышения двигательной активности и укрепления здоровья учащихся. Учебная программа по предмету тоже будет скорректирована.</w:t>
      </w:r>
    </w:p>
    <w:p w:rsidR="00D15EB0" w:rsidRPr="002A7292" w:rsidRDefault="00D15EB0" w:rsidP="00D15EB0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7292">
        <w:rPr>
          <w:rFonts w:ascii="Times New Roman" w:hAnsi="Times New Roman" w:cs="Times New Roman"/>
          <w:bCs/>
          <w:sz w:val="30"/>
          <w:szCs w:val="30"/>
        </w:rPr>
        <w:t xml:space="preserve">3. </w:t>
      </w:r>
      <w:r w:rsidRPr="002A7292">
        <w:rPr>
          <w:rFonts w:ascii="Times New Roman" w:hAnsi="Times New Roman" w:cs="Times New Roman"/>
          <w:sz w:val="30"/>
          <w:szCs w:val="30"/>
        </w:rPr>
        <w:t xml:space="preserve">С 2026 года </w:t>
      </w:r>
      <w:r w:rsidRPr="002A7292">
        <w:rPr>
          <w:rFonts w:ascii="Times New Roman" w:hAnsi="Times New Roman" w:cs="Times New Roman"/>
          <w:b/>
          <w:bCs/>
          <w:sz w:val="30"/>
          <w:szCs w:val="30"/>
        </w:rPr>
        <w:t xml:space="preserve">учебно-полевые сборы </w:t>
      </w:r>
      <w:r w:rsidRPr="002A7292">
        <w:rPr>
          <w:rFonts w:ascii="Times New Roman" w:hAnsi="Times New Roman" w:cs="Times New Roman"/>
          <w:b/>
          <w:sz w:val="30"/>
          <w:szCs w:val="30"/>
        </w:rPr>
        <w:t>станут обязательными для всех учащихся 10-х классов</w:t>
      </w:r>
      <w:r w:rsidRPr="002A7292">
        <w:rPr>
          <w:rFonts w:ascii="Times New Roman" w:hAnsi="Times New Roman" w:cs="Times New Roman"/>
          <w:sz w:val="30"/>
          <w:szCs w:val="30"/>
        </w:rPr>
        <w:t>. Сборы пройдут с 26 мая по 5 июня – сразу после окончания учебного года.</w:t>
      </w:r>
    </w:p>
    <w:p w:rsidR="00D15EB0" w:rsidRPr="002A7292" w:rsidRDefault="00D15EB0" w:rsidP="00D15EB0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92">
        <w:rPr>
          <w:rFonts w:ascii="Times New Roman" w:hAnsi="Times New Roman" w:cs="Times New Roman"/>
          <w:bCs/>
          <w:sz w:val="30"/>
          <w:szCs w:val="30"/>
        </w:rPr>
        <w:t xml:space="preserve">4. </w:t>
      </w:r>
      <w:r w:rsidRPr="002A7292">
        <w:rPr>
          <w:rFonts w:ascii="Times New Roman" w:hAnsi="Times New Roman" w:cs="Times New Roman"/>
          <w:sz w:val="30"/>
          <w:szCs w:val="30"/>
        </w:rPr>
        <w:t>В рамках</w:t>
      </w:r>
      <w:r w:rsidRPr="002A7292">
        <w:rPr>
          <w:rFonts w:ascii="Times New Roman" w:hAnsi="Times New Roman" w:cs="Times New Roman"/>
          <w:sz w:val="28"/>
          <w:szCs w:val="28"/>
        </w:rPr>
        <w:t xml:space="preserve"> развития инклюзивного образования и по просьбам родителей детям, </w:t>
      </w:r>
      <w:r w:rsidRPr="002A7292">
        <w:rPr>
          <w:rFonts w:ascii="Times New Roman" w:hAnsi="Times New Roman" w:cs="Times New Roman"/>
          <w:b/>
          <w:sz w:val="28"/>
          <w:szCs w:val="28"/>
        </w:rPr>
        <w:t>обучающимся на дому, добавляются часы для изучения следующих предметов</w:t>
      </w:r>
      <w:r w:rsidRPr="002A7292">
        <w:rPr>
          <w:rFonts w:ascii="Times New Roman" w:hAnsi="Times New Roman" w:cs="Times New Roman"/>
          <w:sz w:val="28"/>
          <w:szCs w:val="28"/>
        </w:rPr>
        <w:t>: «Изобразительное искусство», «Основы безопасности жизнедеятельности», «Искусство» и «Черчение».</w:t>
      </w:r>
    </w:p>
    <w:p w:rsidR="00D15EB0" w:rsidRPr="002A7292" w:rsidRDefault="00D15EB0" w:rsidP="00D15EB0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855D2" w:rsidRPr="002A7292" w:rsidRDefault="00694D41" w:rsidP="00D15EB0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2A7292">
        <w:rPr>
          <w:rFonts w:ascii="Times New Roman" w:hAnsi="Times New Roman"/>
          <w:sz w:val="30"/>
        </w:rPr>
        <w:t>Вопросы потребности экономики региона в трудовых ресурсах сегодня решает с</w:t>
      </w:r>
      <w:r w:rsidR="00D855D2" w:rsidRPr="002A7292">
        <w:rPr>
          <w:rFonts w:ascii="Times New Roman" w:hAnsi="Times New Roman"/>
          <w:sz w:val="30"/>
        </w:rPr>
        <w:t xml:space="preserve">истема </w:t>
      </w:r>
      <w:r w:rsidR="00D855D2" w:rsidRPr="002A7292">
        <w:rPr>
          <w:rFonts w:ascii="Times New Roman" w:hAnsi="Times New Roman"/>
          <w:b/>
          <w:sz w:val="30"/>
        </w:rPr>
        <w:t>профессионально-технического и среднего специального образования</w:t>
      </w:r>
      <w:r w:rsidRPr="002A7292">
        <w:rPr>
          <w:rFonts w:ascii="Times New Roman" w:hAnsi="Times New Roman"/>
          <w:sz w:val="30"/>
        </w:rPr>
        <w:t>.</w:t>
      </w:r>
    </w:p>
    <w:p w:rsidR="00030806" w:rsidRPr="002A7292" w:rsidRDefault="00030806" w:rsidP="00030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Реализацию программ среднего </w:t>
      </w:r>
      <w:proofErr w:type="gramStart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специального  и</w:t>
      </w:r>
      <w:proofErr w:type="gramEnd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профессионально-технического образования осуществляют ГУ «</w:t>
      </w:r>
      <w:proofErr w:type="spellStart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Солигорский</w:t>
      </w:r>
      <w:proofErr w:type="spellEnd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государственный колледж» (УО областного подчинения), ГУО «</w:t>
      </w:r>
      <w:proofErr w:type="spellStart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Солигорский</w:t>
      </w:r>
      <w:proofErr w:type="spellEnd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горно-химический колледж» (УО республиканского подчинения).</w:t>
      </w:r>
    </w:p>
    <w:p w:rsidR="00030806" w:rsidRPr="002A7292" w:rsidRDefault="00030806" w:rsidP="00030806">
      <w:pPr>
        <w:spacing w:after="0" w:line="240" w:lineRule="auto"/>
        <w:ind w:firstLine="652"/>
        <w:jc w:val="both"/>
        <w:rPr>
          <w:rStyle w:val="2Exact"/>
          <w:b w:val="0"/>
          <w:sz w:val="30"/>
          <w:szCs w:val="30"/>
        </w:rPr>
      </w:pPr>
      <w:r w:rsidRPr="002A7292">
        <w:rPr>
          <w:rStyle w:val="2Exact"/>
          <w:b w:val="0"/>
          <w:sz w:val="30"/>
          <w:szCs w:val="30"/>
        </w:rPr>
        <w:t xml:space="preserve">В Солигорском государственном колледже на четырех отделениях колледжа: педагогическом, дошкольном, строительном и политехническом </w:t>
      </w:r>
      <w:proofErr w:type="gramStart"/>
      <w:r w:rsidRPr="002A7292">
        <w:rPr>
          <w:rStyle w:val="2Exact"/>
          <w:b w:val="0"/>
          <w:sz w:val="30"/>
          <w:szCs w:val="30"/>
        </w:rPr>
        <w:t>–  ведется</w:t>
      </w:r>
      <w:proofErr w:type="gramEnd"/>
      <w:r w:rsidRPr="002A7292">
        <w:rPr>
          <w:rStyle w:val="2Exact"/>
          <w:b w:val="0"/>
          <w:sz w:val="30"/>
          <w:szCs w:val="30"/>
        </w:rPr>
        <w:t xml:space="preserve"> подготовка кадров по 12 специальностям и 16 квалификациям для системы образования, машиностроительной, строительной отраслей экономики. </w:t>
      </w:r>
      <w:r w:rsidRPr="002A7292">
        <w:rPr>
          <w:rFonts w:ascii="Times New Roman" w:hAnsi="Times New Roman" w:cs="Times New Roman"/>
          <w:sz w:val="30"/>
          <w:szCs w:val="30"/>
        </w:rPr>
        <w:t>Ежегодно учреждение выпускает более 350 квалифицированных рабочих.</w:t>
      </w:r>
    </w:p>
    <w:p w:rsidR="00030806" w:rsidRPr="002A7292" w:rsidRDefault="00030806" w:rsidP="00030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A7292">
        <w:rPr>
          <w:rFonts w:ascii="Times New Roman" w:eastAsia="Times New Roman" w:hAnsi="Times New Roman" w:cs="Times New Roman"/>
          <w:sz w:val="30"/>
          <w:szCs w:val="30"/>
        </w:rPr>
        <w:t>В учреждении создана практико-ориентированная система подготовки кадров. Ежегодно учащиеся колледжа заключают договоры о целевой подготовке с организациями-заказчиками кадров, проходят оплачиваемую производственную практику, получают первое рабочее место по окончании учреждения образования, что свидетельствует о востребованности профессий на рынке труда.</w:t>
      </w:r>
    </w:p>
    <w:p w:rsidR="00030806" w:rsidRPr="002A7292" w:rsidRDefault="00030806" w:rsidP="00030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</w:rPr>
      </w:pPr>
      <w:r w:rsidRPr="002A7292">
        <w:rPr>
          <w:rFonts w:ascii="Times New Roman" w:eastAsia="Calibri" w:hAnsi="Times New Roman" w:cs="Times New Roman"/>
          <w:kern w:val="2"/>
          <w:sz w:val="30"/>
          <w:szCs w:val="30"/>
        </w:rPr>
        <w:t>Колледж реализует партнерские отношения с организациями-заказчиками кадров ОАО «Стройтрест №3 Ордена Октябрьской революции», ОАО «</w:t>
      </w:r>
      <w:proofErr w:type="spellStart"/>
      <w:r w:rsidRPr="002A7292">
        <w:rPr>
          <w:rFonts w:ascii="Times New Roman" w:eastAsia="Calibri" w:hAnsi="Times New Roman" w:cs="Times New Roman"/>
          <w:kern w:val="2"/>
          <w:sz w:val="30"/>
          <w:szCs w:val="30"/>
        </w:rPr>
        <w:t>Солигорский</w:t>
      </w:r>
      <w:proofErr w:type="spellEnd"/>
      <w:r w:rsidRPr="002A7292">
        <w:rPr>
          <w:rFonts w:ascii="Times New Roman" w:eastAsia="Calibri" w:hAnsi="Times New Roman" w:cs="Times New Roman"/>
          <w:kern w:val="2"/>
          <w:sz w:val="30"/>
          <w:szCs w:val="30"/>
        </w:rPr>
        <w:t xml:space="preserve"> ДСК», ЗАО «</w:t>
      </w:r>
      <w:proofErr w:type="spellStart"/>
      <w:r w:rsidRPr="002A7292">
        <w:rPr>
          <w:rFonts w:ascii="Times New Roman" w:eastAsia="Calibri" w:hAnsi="Times New Roman" w:cs="Times New Roman"/>
          <w:kern w:val="2"/>
          <w:sz w:val="30"/>
          <w:szCs w:val="30"/>
        </w:rPr>
        <w:t>Солигорский</w:t>
      </w:r>
      <w:proofErr w:type="spellEnd"/>
      <w:r w:rsidRPr="002A7292">
        <w:rPr>
          <w:rFonts w:ascii="Times New Roman" w:eastAsia="Calibri" w:hAnsi="Times New Roman" w:cs="Times New Roman"/>
          <w:kern w:val="2"/>
          <w:sz w:val="30"/>
          <w:szCs w:val="30"/>
        </w:rPr>
        <w:t xml:space="preserve"> </w:t>
      </w:r>
      <w:proofErr w:type="spellStart"/>
      <w:r w:rsidRPr="002A7292">
        <w:rPr>
          <w:rFonts w:ascii="Times New Roman" w:eastAsia="Calibri" w:hAnsi="Times New Roman" w:cs="Times New Roman"/>
          <w:kern w:val="2"/>
          <w:sz w:val="30"/>
          <w:szCs w:val="30"/>
        </w:rPr>
        <w:t>ИПРиОП</w:t>
      </w:r>
      <w:proofErr w:type="spellEnd"/>
      <w:r w:rsidRPr="002A7292">
        <w:rPr>
          <w:rFonts w:ascii="Times New Roman" w:eastAsia="Calibri" w:hAnsi="Times New Roman" w:cs="Times New Roman"/>
          <w:kern w:val="2"/>
          <w:sz w:val="30"/>
          <w:szCs w:val="30"/>
        </w:rPr>
        <w:t>», ОАО «</w:t>
      </w:r>
      <w:proofErr w:type="spellStart"/>
      <w:r w:rsidRPr="002A7292">
        <w:rPr>
          <w:rFonts w:ascii="Times New Roman" w:eastAsia="Calibri" w:hAnsi="Times New Roman" w:cs="Times New Roman"/>
          <w:kern w:val="2"/>
          <w:sz w:val="30"/>
          <w:szCs w:val="30"/>
        </w:rPr>
        <w:t>Беларуськалий</w:t>
      </w:r>
      <w:proofErr w:type="spellEnd"/>
      <w:r w:rsidRPr="002A7292">
        <w:rPr>
          <w:rFonts w:ascii="Times New Roman" w:eastAsia="Calibri" w:hAnsi="Times New Roman" w:cs="Times New Roman"/>
          <w:kern w:val="2"/>
          <w:sz w:val="30"/>
          <w:szCs w:val="30"/>
        </w:rPr>
        <w:t>», УП «</w:t>
      </w:r>
      <w:proofErr w:type="spellStart"/>
      <w:r w:rsidRPr="002A7292">
        <w:rPr>
          <w:rFonts w:ascii="Times New Roman" w:eastAsia="Calibri" w:hAnsi="Times New Roman" w:cs="Times New Roman"/>
          <w:kern w:val="2"/>
          <w:sz w:val="30"/>
          <w:szCs w:val="30"/>
        </w:rPr>
        <w:t>Минскоблгаз</w:t>
      </w:r>
      <w:proofErr w:type="spellEnd"/>
      <w:r w:rsidRPr="002A7292">
        <w:rPr>
          <w:rFonts w:ascii="Times New Roman" w:eastAsia="Calibri" w:hAnsi="Times New Roman" w:cs="Times New Roman"/>
          <w:kern w:val="2"/>
          <w:sz w:val="30"/>
          <w:szCs w:val="30"/>
        </w:rPr>
        <w:t>» для обеспечения подготовки высококвалифицированных кадров, обладающих достаточным уровнем компетенций, способных быстро адаптироваться к постоянно меняющимся условиям современной рыночной экономики.</w:t>
      </w:r>
    </w:p>
    <w:p w:rsidR="00030806" w:rsidRPr="002A7292" w:rsidRDefault="00030806" w:rsidP="000308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2A7292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2A7292">
        <w:rPr>
          <w:rFonts w:ascii="Times New Roman" w:hAnsi="Times New Roman" w:cs="Times New Roman"/>
          <w:i/>
          <w:sz w:val="30"/>
          <w:szCs w:val="30"/>
        </w:rPr>
        <w:t>. В рамках подготовки к конкурсам профессионального мастерства руководство и сотрудники лаборатории технической диагностики и наладки управления автоматизации ОАО «</w:t>
      </w:r>
      <w:proofErr w:type="spellStart"/>
      <w:r w:rsidRPr="002A7292">
        <w:rPr>
          <w:rFonts w:ascii="Times New Roman" w:hAnsi="Times New Roman" w:cs="Times New Roman"/>
          <w:i/>
          <w:sz w:val="30"/>
          <w:szCs w:val="30"/>
        </w:rPr>
        <w:t>Беларуськалий</w:t>
      </w:r>
      <w:proofErr w:type="spellEnd"/>
      <w:r w:rsidRPr="002A7292">
        <w:rPr>
          <w:rFonts w:ascii="Times New Roman" w:hAnsi="Times New Roman" w:cs="Times New Roman"/>
          <w:i/>
          <w:sz w:val="30"/>
          <w:szCs w:val="30"/>
        </w:rPr>
        <w:t>» принимают активное участие в работе с конкурсантами.</w:t>
      </w:r>
    </w:p>
    <w:p w:rsidR="00030806" w:rsidRPr="002A7292" w:rsidRDefault="00030806" w:rsidP="000308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A7292">
        <w:rPr>
          <w:rFonts w:ascii="Times New Roman" w:hAnsi="Times New Roman" w:cs="Times New Roman"/>
          <w:i/>
          <w:sz w:val="30"/>
          <w:szCs w:val="30"/>
        </w:rPr>
        <w:t xml:space="preserve">При поддержке управляющей компании холдинга «Нива-Холдинг» в колледже ежегодно проводится конкурс профессионального мастерства по компетенции «Сварочные технологии». </w:t>
      </w:r>
    </w:p>
    <w:p w:rsidR="00030806" w:rsidRPr="002A7292" w:rsidRDefault="00030806" w:rsidP="000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7292">
        <w:rPr>
          <w:rFonts w:ascii="Times New Roman" w:hAnsi="Times New Roman" w:cs="Times New Roman"/>
          <w:sz w:val="30"/>
          <w:szCs w:val="30"/>
        </w:rPr>
        <w:t xml:space="preserve">В 2025 году </w:t>
      </w:r>
      <w:proofErr w:type="spellStart"/>
      <w:r w:rsidRPr="002A7292">
        <w:rPr>
          <w:rFonts w:ascii="Times New Roman" w:hAnsi="Times New Roman" w:cs="Times New Roman"/>
          <w:sz w:val="30"/>
          <w:szCs w:val="30"/>
        </w:rPr>
        <w:t>Солигорский</w:t>
      </w:r>
      <w:proofErr w:type="spellEnd"/>
      <w:r w:rsidRPr="002A7292">
        <w:rPr>
          <w:rFonts w:ascii="Times New Roman" w:hAnsi="Times New Roman" w:cs="Times New Roman"/>
          <w:sz w:val="30"/>
          <w:szCs w:val="30"/>
        </w:rPr>
        <w:t xml:space="preserve"> государственный колледж представлял команду Минской области в VI Республиканском конкурсе профессионального мастерства </w:t>
      </w:r>
      <w:proofErr w:type="spellStart"/>
      <w:r w:rsidRPr="002A7292">
        <w:rPr>
          <w:rFonts w:ascii="Times New Roman" w:hAnsi="Times New Roman" w:cs="Times New Roman"/>
          <w:sz w:val="30"/>
          <w:szCs w:val="30"/>
        </w:rPr>
        <w:t>ProfSkillsBelarus</w:t>
      </w:r>
      <w:proofErr w:type="spellEnd"/>
      <w:r w:rsidRPr="002A7292">
        <w:rPr>
          <w:rFonts w:ascii="Times New Roman" w:hAnsi="Times New Roman" w:cs="Times New Roman"/>
          <w:sz w:val="30"/>
          <w:szCs w:val="30"/>
        </w:rPr>
        <w:t xml:space="preserve"> 2025 в 4 компетенциях: «Малярные и декоративные работы», «Кирпичная кладка», «Сварочные технологии», «Дошкольное образование», где был отмечен </w:t>
      </w:r>
      <w:bookmarkStart w:id="2" w:name="_Hlk206406850"/>
      <w:r w:rsidRPr="002A7292">
        <w:rPr>
          <w:rFonts w:ascii="Times New Roman" w:hAnsi="Times New Roman" w:cs="Times New Roman"/>
          <w:sz w:val="30"/>
          <w:szCs w:val="30"/>
        </w:rPr>
        <w:t xml:space="preserve">диплом </w:t>
      </w:r>
      <w:bookmarkStart w:id="3" w:name="_Hlk206406743"/>
      <w:r w:rsidRPr="002A7292">
        <w:rPr>
          <w:rFonts w:ascii="Times New Roman" w:hAnsi="Times New Roman" w:cs="Times New Roman"/>
          <w:sz w:val="30"/>
          <w:szCs w:val="30"/>
        </w:rPr>
        <w:t xml:space="preserve">III </w:t>
      </w:r>
      <w:bookmarkEnd w:id="3"/>
      <w:r w:rsidRPr="002A7292">
        <w:rPr>
          <w:rFonts w:ascii="Times New Roman" w:hAnsi="Times New Roman" w:cs="Times New Roman"/>
          <w:sz w:val="30"/>
          <w:szCs w:val="30"/>
        </w:rPr>
        <w:t xml:space="preserve">степени </w:t>
      </w:r>
      <w:bookmarkEnd w:id="2"/>
      <w:r w:rsidRPr="002A7292">
        <w:rPr>
          <w:rFonts w:ascii="Times New Roman" w:hAnsi="Times New Roman" w:cs="Times New Roman"/>
          <w:sz w:val="30"/>
          <w:szCs w:val="30"/>
        </w:rPr>
        <w:t>в компетенции «Сварочные технологии».</w:t>
      </w:r>
    </w:p>
    <w:p w:rsidR="00030806" w:rsidRPr="002A7292" w:rsidRDefault="00030806" w:rsidP="000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7292">
        <w:rPr>
          <w:rFonts w:ascii="Times New Roman" w:eastAsia="Times New Roman" w:hAnsi="Times New Roman" w:cs="Times New Roman"/>
          <w:sz w:val="30"/>
          <w:szCs w:val="30"/>
        </w:rPr>
        <w:t xml:space="preserve">Также ежегодно учащиеся нашего колледжа принимают участие в международном </w:t>
      </w:r>
      <w:r w:rsidRPr="002A7292">
        <w:rPr>
          <w:rFonts w:ascii="Times New Roman" w:hAnsi="Times New Roman" w:cs="Times New Roman"/>
          <w:sz w:val="30"/>
          <w:szCs w:val="30"/>
          <w:shd w:val="clear" w:color="auto" w:fill="FFFFFF"/>
        </w:rPr>
        <w:t>конкурсе сварщиков Беларуси, где демонстрируют высокий уровень подготовки: с 2022 по 2024 годы завоевано 4 диплома различной степени.</w:t>
      </w:r>
      <w:r w:rsidRPr="002A729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0806" w:rsidRPr="002A7292" w:rsidRDefault="00030806" w:rsidP="000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729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По итогам работы за 2024 год колледж отмечен Почетным дипломом победителя и памятным знаком как лучшее учреждение образования по подготовке кадров для строительной отрасли.</w:t>
      </w:r>
    </w:p>
    <w:p w:rsidR="00030806" w:rsidRPr="002A7292" w:rsidRDefault="00030806" w:rsidP="0003080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030806" w:rsidRPr="002A7292" w:rsidRDefault="00030806" w:rsidP="0003080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A7292">
        <w:rPr>
          <w:rFonts w:ascii="Times New Roman" w:hAnsi="Times New Roman"/>
          <w:sz w:val="30"/>
          <w:szCs w:val="30"/>
        </w:rPr>
        <w:t>Государственное учреждение образования «</w:t>
      </w:r>
      <w:proofErr w:type="spellStart"/>
      <w:r w:rsidRPr="002A7292">
        <w:rPr>
          <w:rFonts w:ascii="Times New Roman" w:hAnsi="Times New Roman"/>
          <w:sz w:val="30"/>
          <w:szCs w:val="30"/>
        </w:rPr>
        <w:t>Солигорский</w:t>
      </w:r>
      <w:proofErr w:type="spellEnd"/>
      <w:r w:rsidRPr="002A7292">
        <w:rPr>
          <w:rFonts w:ascii="Times New Roman" w:hAnsi="Times New Roman"/>
          <w:sz w:val="30"/>
          <w:szCs w:val="30"/>
        </w:rPr>
        <w:t xml:space="preserve"> горно-химический </w:t>
      </w:r>
      <w:proofErr w:type="gramStart"/>
      <w:r w:rsidRPr="002A7292">
        <w:rPr>
          <w:rFonts w:ascii="Times New Roman" w:hAnsi="Times New Roman"/>
          <w:sz w:val="30"/>
          <w:szCs w:val="30"/>
        </w:rPr>
        <w:t>колледж»  сегодня</w:t>
      </w:r>
      <w:proofErr w:type="gramEnd"/>
      <w:r w:rsidRPr="002A7292">
        <w:rPr>
          <w:rFonts w:ascii="Times New Roman" w:hAnsi="Times New Roman"/>
          <w:sz w:val="30"/>
          <w:szCs w:val="30"/>
        </w:rPr>
        <w:t xml:space="preserve"> является единственным в республике по подготовке рабочих и специалистов для горнодобывающей промышленности, также обеспечивает подготовку специалистов для энергетики, органов и подразделений Министерства по чрезвычайным ситуациям Республики Беларусь. </w:t>
      </w:r>
    </w:p>
    <w:p w:rsidR="00030806" w:rsidRPr="002A7292" w:rsidRDefault="00030806" w:rsidP="0003080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7292">
        <w:rPr>
          <w:rFonts w:ascii="Times New Roman" w:hAnsi="Times New Roman"/>
          <w:sz w:val="30"/>
          <w:szCs w:val="30"/>
        </w:rPr>
        <w:t xml:space="preserve">Тесное сотрудничество с организациями-заказчиками кадров, согласованность образовательного процесса с требованиями работодателя, обеспечение качественного уровня производственного обучения учащихся, распределение и трудоустройство осуществляется через заключение договоров о взаимодействии. </w:t>
      </w:r>
    </w:p>
    <w:p w:rsidR="00030806" w:rsidRPr="002A7292" w:rsidRDefault="00030806" w:rsidP="00030806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30"/>
          <w:szCs w:val="30"/>
        </w:rPr>
      </w:pPr>
      <w:proofErr w:type="spellStart"/>
      <w:r w:rsidRPr="002A7292">
        <w:rPr>
          <w:rFonts w:ascii="Times New Roman" w:hAnsi="Times New Roman"/>
          <w:bCs/>
          <w:i/>
          <w:iCs/>
          <w:sz w:val="30"/>
          <w:szCs w:val="30"/>
        </w:rPr>
        <w:t>Справочно</w:t>
      </w:r>
      <w:proofErr w:type="spellEnd"/>
      <w:r w:rsidRPr="002A7292">
        <w:rPr>
          <w:rFonts w:ascii="Times New Roman" w:hAnsi="Times New Roman"/>
          <w:bCs/>
          <w:i/>
          <w:iCs/>
          <w:sz w:val="30"/>
          <w:szCs w:val="30"/>
        </w:rPr>
        <w:t xml:space="preserve">. Семь организаций являются для колледжа базовыми: </w:t>
      </w:r>
      <w:r w:rsidRPr="002A7292">
        <w:rPr>
          <w:rFonts w:ascii="Times New Roman" w:hAnsi="Times New Roman"/>
          <w:i/>
          <w:sz w:val="30"/>
          <w:szCs w:val="30"/>
        </w:rPr>
        <w:t>ЗАО «Институт проблем ресурсосбережения с Опытным производством», Учреждение «Минское областное управление МЧС Республики Беларусь», ООО «</w:t>
      </w:r>
      <w:proofErr w:type="spellStart"/>
      <w:r w:rsidRPr="002A7292">
        <w:rPr>
          <w:rFonts w:ascii="Times New Roman" w:hAnsi="Times New Roman"/>
          <w:i/>
          <w:sz w:val="30"/>
          <w:szCs w:val="30"/>
        </w:rPr>
        <w:t>Машхимпром</w:t>
      </w:r>
      <w:proofErr w:type="spellEnd"/>
      <w:r w:rsidRPr="002A7292">
        <w:rPr>
          <w:rFonts w:ascii="Times New Roman" w:hAnsi="Times New Roman"/>
          <w:i/>
          <w:sz w:val="30"/>
          <w:szCs w:val="30"/>
        </w:rPr>
        <w:t>», ООО «</w:t>
      </w:r>
      <w:proofErr w:type="spellStart"/>
      <w:r w:rsidRPr="002A7292">
        <w:rPr>
          <w:rFonts w:ascii="Times New Roman" w:hAnsi="Times New Roman"/>
          <w:i/>
          <w:sz w:val="30"/>
          <w:szCs w:val="30"/>
        </w:rPr>
        <w:t>Сельэнергомонтаж</w:t>
      </w:r>
      <w:proofErr w:type="spellEnd"/>
      <w:r w:rsidRPr="002A7292">
        <w:rPr>
          <w:rFonts w:ascii="Times New Roman" w:hAnsi="Times New Roman"/>
          <w:i/>
          <w:sz w:val="30"/>
          <w:szCs w:val="30"/>
        </w:rPr>
        <w:t>», РУПП «Гранит», ОАО «Недра Нежин». Самым крупным является ОАО «</w:t>
      </w:r>
      <w:proofErr w:type="spellStart"/>
      <w:r w:rsidRPr="002A7292">
        <w:rPr>
          <w:rFonts w:ascii="Times New Roman" w:hAnsi="Times New Roman"/>
          <w:i/>
          <w:sz w:val="30"/>
          <w:szCs w:val="30"/>
        </w:rPr>
        <w:t>Беларуськалий</w:t>
      </w:r>
      <w:proofErr w:type="spellEnd"/>
      <w:r w:rsidRPr="002A7292">
        <w:rPr>
          <w:rFonts w:ascii="Times New Roman" w:hAnsi="Times New Roman"/>
          <w:i/>
          <w:sz w:val="30"/>
          <w:szCs w:val="30"/>
        </w:rPr>
        <w:t xml:space="preserve">», который обеспечивает до 95% охвата учащихся производственной практикой. </w:t>
      </w:r>
    </w:p>
    <w:p w:rsidR="00030806" w:rsidRPr="002A7292" w:rsidRDefault="00030806" w:rsidP="0003080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7292">
        <w:rPr>
          <w:rFonts w:ascii="Times New Roman" w:hAnsi="Times New Roman"/>
          <w:sz w:val="30"/>
          <w:szCs w:val="30"/>
        </w:rPr>
        <w:t>В колледже обеспечивается равный доступ к получению профессионального образования через систему бесплатного образования на уровне профессионально-технического образования и бюджетные места на уровне среднего специального образования.</w:t>
      </w:r>
    </w:p>
    <w:p w:rsidR="00030806" w:rsidRPr="002A7292" w:rsidRDefault="00030806" w:rsidP="000308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7292">
        <w:rPr>
          <w:rFonts w:ascii="Times New Roman" w:hAnsi="Times New Roman"/>
          <w:sz w:val="30"/>
          <w:szCs w:val="30"/>
        </w:rPr>
        <w:t xml:space="preserve">Перспективным направлением работы колледжа является экспорт образовательных услуг. </w:t>
      </w:r>
    </w:p>
    <w:p w:rsidR="00030806" w:rsidRPr="002A7292" w:rsidRDefault="00030806" w:rsidP="0003080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7292">
        <w:rPr>
          <w:rFonts w:ascii="Times New Roman" w:hAnsi="Times New Roman"/>
          <w:sz w:val="30"/>
          <w:szCs w:val="30"/>
        </w:rPr>
        <w:t xml:space="preserve">Образовательная программа обучающих курсов «Русский язык как иностранный» направлена на привлечение иностранных граждан к обучению в колледже. </w:t>
      </w:r>
      <w:proofErr w:type="gramStart"/>
      <w:r w:rsidRPr="002A7292">
        <w:rPr>
          <w:rFonts w:ascii="Times New Roman" w:hAnsi="Times New Roman"/>
          <w:sz w:val="30"/>
          <w:szCs w:val="30"/>
        </w:rPr>
        <w:t>Сегодня  в</w:t>
      </w:r>
      <w:proofErr w:type="gramEnd"/>
      <w:r w:rsidRPr="002A7292">
        <w:rPr>
          <w:rFonts w:ascii="Times New Roman" w:hAnsi="Times New Roman"/>
          <w:sz w:val="30"/>
          <w:szCs w:val="30"/>
        </w:rPr>
        <w:t xml:space="preserve"> колледже обучается 32 иностранных гражданина. Ежегодно растет востребованность предоставляемых колледжем образовательных услуг, что способствует формированию положительного имиджа колледжа как учреждения, ориентированного на знания, диалог и международное партнерство. </w:t>
      </w:r>
    </w:p>
    <w:p w:rsidR="00030806" w:rsidRPr="002A7292" w:rsidRDefault="00030806" w:rsidP="0003080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2A7292">
        <w:rPr>
          <w:rFonts w:ascii="Times New Roman" w:hAnsi="Times New Roman"/>
          <w:sz w:val="30"/>
          <w:szCs w:val="30"/>
        </w:rPr>
        <w:t>В 2024 году экспорт услуг составил 99,1 тыс. долларов.</w:t>
      </w:r>
      <w:r w:rsidRPr="002A7292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2A7292">
        <w:rPr>
          <w:rFonts w:ascii="Times New Roman" w:hAnsi="Times New Roman"/>
          <w:sz w:val="30"/>
          <w:szCs w:val="30"/>
        </w:rPr>
        <w:t>За период январь-июль 2025 года экспорт составил 73,3 тыс. долларов.</w:t>
      </w:r>
    </w:p>
    <w:p w:rsidR="00030806" w:rsidRPr="002A7292" w:rsidRDefault="00030806" w:rsidP="0003080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7292">
        <w:rPr>
          <w:rFonts w:ascii="Times New Roman" w:hAnsi="Times New Roman"/>
          <w:sz w:val="30"/>
          <w:szCs w:val="30"/>
        </w:rPr>
        <w:t xml:space="preserve">В рамках мер государственной поддержки учащиеся колледжа получают стипендии за счет средств республиканского бюджета, на время обучения всем нуждающимся на время обучения предоставляются места в общежитии. Учащиеся обеспечены питанием, медицинским обслуживанием, получают бесплатные учебники и пособия. </w:t>
      </w:r>
    </w:p>
    <w:p w:rsidR="00030806" w:rsidRPr="002A7292" w:rsidRDefault="00030806" w:rsidP="00030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A7292">
        <w:rPr>
          <w:rFonts w:ascii="Times New Roman" w:hAnsi="Times New Roman"/>
          <w:sz w:val="30"/>
          <w:szCs w:val="30"/>
        </w:rPr>
        <w:t>Сегодня колледж имеет современную материально-техническую базу для подготовки рабочих и специалистов по направлению «Горнодобывающая промышленность», н</w:t>
      </w:r>
      <w:r w:rsidRPr="002A7292">
        <w:rPr>
          <w:rFonts w:ascii="Times New Roman" w:hAnsi="Times New Roman"/>
          <w:bCs/>
          <w:sz w:val="30"/>
          <w:szCs w:val="30"/>
        </w:rPr>
        <w:t>овейшим учебно-лабораторным оборудованием оснащены учебные кабинеты и лаборатории специальностей «Обогащение полезных ископаемых», «Электроснабжение».</w:t>
      </w:r>
    </w:p>
    <w:p w:rsidR="00030806" w:rsidRPr="002A7292" w:rsidRDefault="00030806" w:rsidP="00030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A7292">
        <w:rPr>
          <w:rFonts w:ascii="Times New Roman" w:hAnsi="Times New Roman"/>
          <w:bCs/>
          <w:sz w:val="30"/>
          <w:szCs w:val="30"/>
        </w:rPr>
        <w:t xml:space="preserve">Колледж осуществляет международное сотрудничество с учреждения профессионального образования Российской Федерации в рамках подписанных договоров. </w:t>
      </w:r>
    </w:p>
    <w:p w:rsidR="00030806" w:rsidRPr="002A7292" w:rsidRDefault="00030806" w:rsidP="0003080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2A7292">
        <w:rPr>
          <w:rFonts w:ascii="Times New Roman" w:eastAsia="Times New Roman" w:hAnsi="Times New Roman"/>
          <w:sz w:val="30"/>
          <w:szCs w:val="30"/>
        </w:rPr>
        <w:t xml:space="preserve">С 2006 года является пунктом организации и проведения централизованного тестирования, с 2023 года – пунктом проведения централизованного экзамена для выпускников школ </w:t>
      </w:r>
      <w:proofErr w:type="spellStart"/>
      <w:r w:rsidRPr="002A7292">
        <w:rPr>
          <w:rFonts w:ascii="Times New Roman" w:eastAsia="Times New Roman" w:hAnsi="Times New Roman"/>
          <w:sz w:val="30"/>
          <w:szCs w:val="30"/>
        </w:rPr>
        <w:t>Солигорского</w:t>
      </w:r>
      <w:proofErr w:type="spellEnd"/>
      <w:r w:rsidRPr="002A7292">
        <w:rPr>
          <w:rFonts w:ascii="Times New Roman" w:eastAsia="Times New Roman" w:hAnsi="Times New Roman"/>
          <w:sz w:val="30"/>
          <w:szCs w:val="30"/>
        </w:rPr>
        <w:t xml:space="preserve"> района.</w:t>
      </w:r>
    </w:p>
    <w:p w:rsidR="00030806" w:rsidRPr="002A7292" w:rsidRDefault="00030806" w:rsidP="00D15EB0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7292" w:rsidRPr="002A7292" w:rsidRDefault="00030806" w:rsidP="002A729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hAnsi="Times New Roman" w:cs="Times New Roman"/>
          <w:sz w:val="30"/>
          <w:szCs w:val="30"/>
        </w:rPr>
        <w:t xml:space="preserve">Понимая важность </w:t>
      </w:r>
      <w:r w:rsidR="002A7292"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достигнутых результатов</w:t>
      </w:r>
      <w:r w:rsidRPr="002A7292">
        <w:rPr>
          <w:rFonts w:ascii="Times New Roman" w:hAnsi="Times New Roman" w:cs="Times New Roman"/>
          <w:sz w:val="30"/>
          <w:szCs w:val="30"/>
        </w:rPr>
        <w:t xml:space="preserve">, </w:t>
      </w:r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педагогическое сообщество района ставит перед собой сегодня задачи, решение которых позволит выйти на новый качественный уровень как всей системе в целом, так </w:t>
      </w:r>
      <w:proofErr w:type="gramStart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>и  каждой</w:t>
      </w:r>
      <w:proofErr w:type="gramEnd"/>
      <w:r w:rsidRPr="002A72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её составных частей в отдельности.</w:t>
      </w:r>
    </w:p>
    <w:p w:rsidR="002A7292" w:rsidRPr="002A7292" w:rsidRDefault="002A7292" w:rsidP="002A729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7292">
        <w:rPr>
          <w:rFonts w:ascii="Times New Roman" w:hAnsi="Times New Roman" w:cs="Times New Roman"/>
          <w:sz w:val="30"/>
          <w:szCs w:val="30"/>
        </w:rPr>
        <w:t>Ведь от того, какой будет система образования, зависит, сформируем ли мы здоровую и образованную нацию, способную обеспечить поступательное развитие страны и общества.</w:t>
      </w:r>
    </w:p>
    <w:p w:rsidR="006B0D8C" w:rsidRPr="002A7292" w:rsidRDefault="006B0D8C" w:rsidP="006B0D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6B0D8C" w:rsidRPr="002A7292" w:rsidSect="00260215">
      <w:headerReference w:type="default" r:id="rId8"/>
      <w:type w:val="continuous"/>
      <w:pgSz w:w="11909" w:h="16834"/>
      <w:pgMar w:top="1134" w:right="567" w:bottom="709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15" w:rsidRDefault="00260215" w:rsidP="00260215">
      <w:pPr>
        <w:spacing w:after="0" w:line="240" w:lineRule="auto"/>
      </w:pPr>
      <w:r>
        <w:separator/>
      </w:r>
    </w:p>
  </w:endnote>
  <w:endnote w:type="continuationSeparator" w:id="0">
    <w:p w:rsidR="00260215" w:rsidRDefault="00260215" w:rsidP="0026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15" w:rsidRDefault="00260215" w:rsidP="00260215">
      <w:pPr>
        <w:spacing w:after="0" w:line="240" w:lineRule="auto"/>
      </w:pPr>
      <w:r>
        <w:separator/>
      </w:r>
    </w:p>
  </w:footnote>
  <w:footnote w:type="continuationSeparator" w:id="0">
    <w:p w:rsidR="00260215" w:rsidRDefault="00260215" w:rsidP="0026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708584"/>
      <w:docPartObj>
        <w:docPartGallery w:val="Page Numbers (Top of Page)"/>
        <w:docPartUnique/>
      </w:docPartObj>
    </w:sdtPr>
    <w:sdtEndPr/>
    <w:sdtContent>
      <w:p w:rsidR="00260215" w:rsidRDefault="002602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C86">
          <w:rPr>
            <w:noProof/>
          </w:rPr>
          <w:t>11</w:t>
        </w:r>
        <w:r>
          <w:fldChar w:fldCharType="end"/>
        </w:r>
      </w:p>
    </w:sdtContent>
  </w:sdt>
  <w:p w:rsidR="00260215" w:rsidRDefault="002602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E3"/>
    <w:rsid w:val="00025855"/>
    <w:rsid w:val="000263F9"/>
    <w:rsid w:val="00030806"/>
    <w:rsid w:val="000848F6"/>
    <w:rsid w:val="000D314D"/>
    <w:rsid w:val="000E2A43"/>
    <w:rsid w:val="001049D0"/>
    <w:rsid w:val="00104B0B"/>
    <w:rsid w:val="0013560E"/>
    <w:rsid w:val="002146B5"/>
    <w:rsid w:val="00240DCE"/>
    <w:rsid w:val="00260215"/>
    <w:rsid w:val="00271BF2"/>
    <w:rsid w:val="002A1D4D"/>
    <w:rsid w:val="002A7292"/>
    <w:rsid w:val="002B0820"/>
    <w:rsid w:val="002E0B3F"/>
    <w:rsid w:val="002E1CBF"/>
    <w:rsid w:val="00353AB5"/>
    <w:rsid w:val="0036389D"/>
    <w:rsid w:val="0038731C"/>
    <w:rsid w:val="00392C8E"/>
    <w:rsid w:val="003C5724"/>
    <w:rsid w:val="003D2DD7"/>
    <w:rsid w:val="003F0AB8"/>
    <w:rsid w:val="00414D6D"/>
    <w:rsid w:val="004758D3"/>
    <w:rsid w:val="004D52BF"/>
    <w:rsid w:val="004E4CEE"/>
    <w:rsid w:val="00506F6D"/>
    <w:rsid w:val="005140FD"/>
    <w:rsid w:val="00555CBF"/>
    <w:rsid w:val="0056787E"/>
    <w:rsid w:val="00597BAA"/>
    <w:rsid w:val="005C218F"/>
    <w:rsid w:val="005C7924"/>
    <w:rsid w:val="005D0AA8"/>
    <w:rsid w:val="005F71E9"/>
    <w:rsid w:val="005F7E0B"/>
    <w:rsid w:val="0060210F"/>
    <w:rsid w:val="006560B3"/>
    <w:rsid w:val="00694D41"/>
    <w:rsid w:val="006B0D8C"/>
    <w:rsid w:val="006D110F"/>
    <w:rsid w:val="0071614B"/>
    <w:rsid w:val="007E59F0"/>
    <w:rsid w:val="007F7E24"/>
    <w:rsid w:val="00810724"/>
    <w:rsid w:val="00811F1A"/>
    <w:rsid w:val="00861B1D"/>
    <w:rsid w:val="0087403D"/>
    <w:rsid w:val="008F18D3"/>
    <w:rsid w:val="008F5C86"/>
    <w:rsid w:val="00950027"/>
    <w:rsid w:val="0097118D"/>
    <w:rsid w:val="009745D3"/>
    <w:rsid w:val="009A0A44"/>
    <w:rsid w:val="00A23C14"/>
    <w:rsid w:val="00A432BF"/>
    <w:rsid w:val="00A50AE7"/>
    <w:rsid w:val="00A74577"/>
    <w:rsid w:val="00A85D61"/>
    <w:rsid w:val="00A9179C"/>
    <w:rsid w:val="00AA2DC2"/>
    <w:rsid w:val="00AB3CE2"/>
    <w:rsid w:val="00AD010F"/>
    <w:rsid w:val="00AD5FD8"/>
    <w:rsid w:val="00B074DB"/>
    <w:rsid w:val="00B122F2"/>
    <w:rsid w:val="00B4647F"/>
    <w:rsid w:val="00B85DE3"/>
    <w:rsid w:val="00B9739B"/>
    <w:rsid w:val="00BC5380"/>
    <w:rsid w:val="00BD5011"/>
    <w:rsid w:val="00BE39A8"/>
    <w:rsid w:val="00C15155"/>
    <w:rsid w:val="00C226A4"/>
    <w:rsid w:val="00C458AF"/>
    <w:rsid w:val="00C5454F"/>
    <w:rsid w:val="00C951A5"/>
    <w:rsid w:val="00CA10D8"/>
    <w:rsid w:val="00CB2559"/>
    <w:rsid w:val="00CC039F"/>
    <w:rsid w:val="00CC5CFD"/>
    <w:rsid w:val="00D15EB0"/>
    <w:rsid w:val="00D22551"/>
    <w:rsid w:val="00D4199D"/>
    <w:rsid w:val="00D855D2"/>
    <w:rsid w:val="00DB79C0"/>
    <w:rsid w:val="00DB7ED1"/>
    <w:rsid w:val="00DD1BDA"/>
    <w:rsid w:val="00E663F8"/>
    <w:rsid w:val="00E7293F"/>
    <w:rsid w:val="00EA0618"/>
    <w:rsid w:val="00EF2D03"/>
    <w:rsid w:val="00F05C81"/>
    <w:rsid w:val="00F2234D"/>
    <w:rsid w:val="00F3751A"/>
    <w:rsid w:val="00FC0549"/>
    <w:rsid w:val="00FD22EF"/>
    <w:rsid w:val="00FE28B9"/>
    <w:rsid w:val="00FE3E5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773CE-669C-4C83-86AB-68009020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5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E59F0"/>
    <w:rPr>
      <w:b/>
      <w:bCs/>
    </w:rPr>
  </w:style>
  <w:style w:type="character" w:styleId="a5">
    <w:name w:val="Hyperlink"/>
    <w:basedOn w:val="a0"/>
    <w:uiPriority w:val="99"/>
    <w:semiHidden/>
    <w:unhideWhenUsed/>
    <w:rsid w:val="007E59F0"/>
    <w:rPr>
      <w:color w:val="0000FF"/>
      <w:u w:val="single"/>
    </w:rPr>
  </w:style>
  <w:style w:type="character" w:styleId="a6">
    <w:name w:val="Emphasis"/>
    <w:basedOn w:val="a0"/>
    <w:uiPriority w:val="20"/>
    <w:qFormat/>
    <w:rsid w:val="007E59F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04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49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63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08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0848F6"/>
  </w:style>
  <w:style w:type="character" w:customStyle="1" w:styleId="6">
    <w:name w:val="Основной текст (6)_"/>
    <w:basedOn w:val="a0"/>
    <w:link w:val="60"/>
    <w:rsid w:val="00506F6D"/>
    <w:rPr>
      <w:spacing w:val="9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06F6D"/>
    <w:pPr>
      <w:shd w:val="clear" w:color="auto" w:fill="FFFFFF"/>
      <w:spacing w:after="180" w:line="211" w:lineRule="exact"/>
      <w:ind w:firstLine="480"/>
      <w:jc w:val="both"/>
    </w:pPr>
    <w:rPr>
      <w:spacing w:val="9"/>
      <w:sz w:val="16"/>
      <w:szCs w:val="16"/>
    </w:rPr>
  </w:style>
  <w:style w:type="character" w:customStyle="1" w:styleId="61">
    <w:name w:val="Основной текст (6) + Курсив"/>
    <w:basedOn w:val="6"/>
    <w:rsid w:val="00506F6D"/>
    <w:rPr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26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0215"/>
  </w:style>
  <w:style w:type="paragraph" w:styleId="ab">
    <w:name w:val="footer"/>
    <w:basedOn w:val="a"/>
    <w:link w:val="ac"/>
    <w:uiPriority w:val="99"/>
    <w:unhideWhenUsed/>
    <w:rsid w:val="0026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0215"/>
  </w:style>
  <w:style w:type="paragraph" w:styleId="ad">
    <w:name w:val="No Spacing"/>
    <w:link w:val="ae"/>
    <w:uiPriority w:val="1"/>
    <w:qFormat/>
    <w:rsid w:val="00D419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D4199D"/>
    <w:rPr>
      <w:rFonts w:ascii="Calibri" w:eastAsia="Calibri" w:hAnsi="Calibri" w:cs="Times New Roman"/>
    </w:rPr>
  </w:style>
  <w:style w:type="paragraph" w:styleId="af">
    <w:name w:val="Body Text"/>
    <w:basedOn w:val="a"/>
    <w:link w:val="af0"/>
    <w:uiPriority w:val="99"/>
    <w:unhideWhenUsed/>
    <w:rsid w:val="007F7E24"/>
    <w:pPr>
      <w:spacing w:after="120" w:line="240" w:lineRule="auto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F7E24"/>
    <w:rPr>
      <w:rFonts w:ascii="Times New Roman" w:eastAsia="Times New Roman" w:hAnsi="Times New Roman" w:cs="Times New Roman"/>
      <w:sz w:val="30"/>
      <w:szCs w:val="24"/>
    </w:rPr>
  </w:style>
  <w:style w:type="character" w:customStyle="1" w:styleId="2Exact">
    <w:name w:val="Основной текст (2) + Полужирный Exact"/>
    <w:uiPriority w:val="99"/>
    <w:rsid w:val="00D855D2"/>
    <w:rPr>
      <w:rFonts w:ascii="Times New Roman" w:hAnsi="Times New Roman"/>
      <w:b/>
      <w:sz w:val="27"/>
      <w:u w:val="none"/>
      <w:shd w:val="clear" w:color="auto" w:fill="FFFFFF"/>
    </w:rPr>
  </w:style>
  <w:style w:type="character" w:customStyle="1" w:styleId="2Exact0">
    <w:name w:val="Основной текст (2) Exact"/>
    <w:uiPriority w:val="99"/>
    <w:rsid w:val="00D855D2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44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g.by/novosti/otkrytj/v-belarusi-zakrepili-pravila-dlya-uchenikov-i-ikh-roditele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2165-7726-443C-A88F-EC00FF5F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2025-08-19T05:51:00Z</cp:lastPrinted>
  <dcterms:created xsi:type="dcterms:W3CDTF">2025-08-17T15:00:00Z</dcterms:created>
  <dcterms:modified xsi:type="dcterms:W3CDTF">2025-08-19T06:04:00Z</dcterms:modified>
</cp:coreProperties>
</file>