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EF5" w:rsidRPr="00FD2441" w:rsidRDefault="00B50268" w:rsidP="00FD244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Актуальная информация для п</w:t>
      </w:r>
      <w:r w:rsidR="00FD2441" w:rsidRPr="00FD2441">
        <w:rPr>
          <w:b/>
          <w:sz w:val="28"/>
          <w:szCs w:val="28"/>
        </w:rPr>
        <w:t>лательщик</w:t>
      </w:r>
      <w:r>
        <w:rPr>
          <w:b/>
          <w:sz w:val="28"/>
          <w:szCs w:val="28"/>
        </w:rPr>
        <w:t>ов</w:t>
      </w:r>
      <w:r w:rsidR="00FD2441" w:rsidRPr="00FD2441">
        <w:rPr>
          <w:b/>
          <w:sz w:val="28"/>
          <w:szCs w:val="28"/>
        </w:rPr>
        <w:t xml:space="preserve"> взносов на</w:t>
      </w:r>
      <w:bookmarkStart w:id="0" w:name="_GoBack"/>
      <w:bookmarkEnd w:id="0"/>
      <w:r w:rsidR="00FD2441" w:rsidRPr="00FD2441">
        <w:rPr>
          <w:b/>
          <w:sz w:val="28"/>
          <w:szCs w:val="28"/>
        </w:rPr>
        <w:t xml:space="preserve"> профессиональное пенсионное страхование</w:t>
      </w:r>
    </w:p>
    <w:p w:rsidR="00F37041" w:rsidRDefault="00F37041" w:rsidP="00334189">
      <w:pPr>
        <w:shd w:val="clear" w:color="auto" w:fill="FFFFFF"/>
        <w:jc w:val="both"/>
        <w:rPr>
          <w:sz w:val="28"/>
          <w:szCs w:val="28"/>
        </w:rPr>
      </w:pPr>
    </w:p>
    <w:p w:rsidR="00334189" w:rsidRDefault="00334189" w:rsidP="00456863">
      <w:pPr>
        <w:shd w:val="clear" w:color="auto" w:fill="FFFFFF"/>
        <w:ind w:firstLine="709"/>
        <w:jc w:val="both"/>
        <w:rPr>
          <w:sz w:val="28"/>
          <w:szCs w:val="28"/>
        </w:rPr>
      </w:pPr>
      <w:r w:rsidRPr="00334189">
        <w:rPr>
          <w:sz w:val="28"/>
          <w:szCs w:val="28"/>
        </w:rPr>
        <w:t>Законом от 12.07.2025</w:t>
      </w:r>
      <w:r w:rsidR="002C0C3E">
        <w:rPr>
          <w:sz w:val="28"/>
          <w:szCs w:val="28"/>
        </w:rPr>
        <w:t xml:space="preserve"> г.</w:t>
      </w:r>
      <w:r w:rsidRPr="00334189">
        <w:rPr>
          <w:sz w:val="28"/>
          <w:szCs w:val="28"/>
        </w:rPr>
        <w:t xml:space="preserve"> № 90-3 по вопросам государственного социального страхования и пенсионного обеспечения</w:t>
      </w:r>
      <w:r>
        <w:rPr>
          <w:sz w:val="28"/>
          <w:szCs w:val="28"/>
        </w:rPr>
        <w:t xml:space="preserve">, </w:t>
      </w:r>
      <w:r w:rsidR="002C0C3E">
        <w:rPr>
          <w:sz w:val="28"/>
          <w:szCs w:val="28"/>
        </w:rPr>
        <w:t>внесены изменения</w:t>
      </w:r>
      <w:r>
        <w:rPr>
          <w:sz w:val="28"/>
          <w:szCs w:val="28"/>
        </w:rPr>
        <w:t xml:space="preserve"> в Закон</w:t>
      </w:r>
      <w:r w:rsidR="002C0C3E">
        <w:rPr>
          <w:sz w:val="28"/>
          <w:szCs w:val="28"/>
        </w:rPr>
        <w:t xml:space="preserve"> Республики Беларусь от 15 июля 2021г. №118-З «О взносах в бюджет государственного внебюджетного фонда социальной защиты населения Республики Беларусь»</w:t>
      </w:r>
      <w:r w:rsidR="007C5EF5">
        <w:rPr>
          <w:sz w:val="28"/>
          <w:szCs w:val="28"/>
        </w:rPr>
        <w:t xml:space="preserve"> (далее – Закон №118-З).</w:t>
      </w:r>
    </w:p>
    <w:p w:rsidR="00334189" w:rsidRDefault="00334189" w:rsidP="0045686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Данными изменениями уточнен объект для целей профессионального пенсионного страхования.</w:t>
      </w:r>
    </w:p>
    <w:p w:rsidR="008B5A36" w:rsidRPr="00334189" w:rsidRDefault="008B5A36" w:rsidP="00456863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8B5A36">
        <w:rPr>
          <w:b/>
          <w:sz w:val="28"/>
          <w:szCs w:val="28"/>
        </w:rPr>
        <w:t>Объектом для начисления взносов</w:t>
      </w:r>
      <w:r w:rsidRPr="008B5A36">
        <w:rPr>
          <w:sz w:val="28"/>
          <w:szCs w:val="28"/>
        </w:rPr>
        <w:t xml:space="preserve"> на профессиональное пенсионное страхование являются выплаты всех видов в денежном и (или) натуральном выражении, начисленные работнику в связи с его занятостью </w:t>
      </w:r>
      <w:r w:rsidRPr="008B5A36">
        <w:rPr>
          <w:b/>
          <w:sz w:val="28"/>
          <w:szCs w:val="28"/>
        </w:rPr>
        <w:t>по трудовому договору в должности служащего (профессии рабочего), предусмотренной в перечне</w:t>
      </w:r>
      <w:r w:rsidRPr="008B5A36">
        <w:rPr>
          <w:sz w:val="28"/>
          <w:szCs w:val="28"/>
        </w:rPr>
        <w:t xml:space="preserve"> рабочих мест с особыми условиями труда, </w:t>
      </w:r>
      <w:r w:rsidRPr="008B5A36">
        <w:rPr>
          <w:b/>
          <w:sz w:val="28"/>
          <w:szCs w:val="28"/>
        </w:rPr>
        <w:t>в период такой занятости</w:t>
      </w:r>
      <w:r w:rsidRPr="008B5A36">
        <w:rPr>
          <w:sz w:val="28"/>
          <w:szCs w:val="28"/>
        </w:rPr>
        <w:t>, кроме выплат, предусмотренных перечнем выплат, но не выше трехкратной величины средней заработной платы работников</w:t>
      </w:r>
      <w:proofErr w:type="gramEnd"/>
      <w:r w:rsidRPr="008B5A36">
        <w:rPr>
          <w:sz w:val="28"/>
          <w:szCs w:val="28"/>
        </w:rPr>
        <w:t xml:space="preserve"> в республике за месяц, предшествующий месяцу, за который уплачиваются взносы на профессиональное пенсионное страхование.</w:t>
      </w:r>
    </w:p>
    <w:p w:rsidR="00334189" w:rsidRPr="00334189" w:rsidRDefault="00FD2441" w:rsidP="0045686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2441">
        <w:rPr>
          <w:color w:val="FF0000"/>
          <w:sz w:val="48"/>
          <w:szCs w:val="48"/>
        </w:rPr>
        <w:t>!</w:t>
      </w:r>
      <w:r w:rsidR="00334189" w:rsidRPr="00334189">
        <w:rPr>
          <w:sz w:val="28"/>
          <w:szCs w:val="28"/>
        </w:rPr>
        <w:t>Включаются все выплаты в период работы во вредных условиях труда по одному трудовому договору. </w:t>
      </w:r>
    </w:p>
    <w:p w:rsidR="00456863" w:rsidRDefault="00456863" w:rsidP="00456863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34189" w:rsidRPr="00456863" w:rsidRDefault="00334189" w:rsidP="00456863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56863">
        <w:rPr>
          <w:b/>
          <w:sz w:val="28"/>
          <w:szCs w:val="28"/>
        </w:rPr>
        <w:t>Пример.</w:t>
      </w:r>
    </w:p>
    <w:p w:rsidR="00334189" w:rsidRPr="00334189" w:rsidRDefault="00334189" w:rsidP="0045686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34189">
        <w:rPr>
          <w:sz w:val="28"/>
          <w:szCs w:val="28"/>
        </w:rPr>
        <w:t>Медицинской сестре участковой терапевтического отделения поликлиники (подлежит профессиональному пенсионному страхованию) разрешено работать сверх установленной нормы продолжительности рабочего времени в пределах 900 часов в год по профессии санитарки терапевтического отделения. Отдельный трудовой договор на выполнение работ по профессии санитарки не заключен. Санитарка терапевтического отделения не подлежит профессиональному пенсионному страхованию.</w:t>
      </w:r>
    </w:p>
    <w:p w:rsidR="00334189" w:rsidRPr="00334189" w:rsidRDefault="00334189" w:rsidP="0045686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34189">
        <w:rPr>
          <w:sz w:val="28"/>
          <w:szCs w:val="28"/>
        </w:rPr>
        <w:t>            </w:t>
      </w:r>
      <w:r w:rsidR="00F37041">
        <w:rPr>
          <w:sz w:val="28"/>
          <w:szCs w:val="28"/>
        </w:rPr>
        <w:t xml:space="preserve">Учитывая, что </w:t>
      </w:r>
      <w:r w:rsidRPr="00334189">
        <w:rPr>
          <w:sz w:val="28"/>
          <w:szCs w:val="28"/>
        </w:rPr>
        <w:t>отдельный трудовой договор на выполнение работ по профессии санитарки не заключен, объектом для начисления взносов на профессиональное пенсионное страхование являются все выплаты, начисленные работнику за период его занятости в должности медицинской сестры участковой, в том числе, доплата за работу сверх установленной продолжительности рабочего времени в качестве санитарки.</w:t>
      </w:r>
    </w:p>
    <w:p w:rsidR="00334189" w:rsidRPr="00691C21" w:rsidRDefault="00334189" w:rsidP="008B5A36">
      <w:pPr>
        <w:pStyle w:val="a4"/>
        <w:shd w:val="clear" w:color="auto" w:fill="FFFFFF"/>
        <w:spacing w:before="240" w:beforeAutospacing="0" w:after="240" w:afterAutospacing="0"/>
        <w:ind w:left="708"/>
      </w:pPr>
      <w:r w:rsidRPr="00334189">
        <w:rPr>
          <w:sz w:val="28"/>
          <w:szCs w:val="28"/>
        </w:rPr>
        <w:t>Исключение составляют выплаты, предусмотренные Перечнем № 115</w:t>
      </w:r>
      <w:r w:rsidR="00FD2441">
        <w:rPr>
          <w:sz w:val="28"/>
          <w:szCs w:val="28"/>
        </w:rPr>
        <w:t xml:space="preserve"> </w:t>
      </w:r>
      <w:r w:rsidR="00FD2441" w:rsidRPr="00FD2441">
        <w:t>(</w:t>
      </w:r>
      <w:r w:rsidR="00FD2441" w:rsidRPr="00FD2441">
        <w:rPr>
          <w:color w:val="242424"/>
          <w:shd w:val="clear" w:color="auto" w:fill="F5F5F5"/>
        </w:rPr>
        <w:t>Постановление Совета Министров Республики Беларусь от 25.01.1999 N 115 "Об установлении перечня выплат")</w:t>
      </w:r>
      <w:r w:rsidRPr="00FD2441">
        <w:t>.</w:t>
      </w:r>
    </w:p>
    <w:p w:rsidR="00456863" w:rsidRDefault="00456863" w:rsidP="00691C21">
      <w:pPr>
        <w:tabs>
          <w:tab w:val="left" w:pos="709"/>
        </w:tabs>
        <w:ind w:firstLine="709"/>
        <w:jc w:val="right"/>
        <w:rPr>
          <w:sz w:val="22"/>
          <w:szCs w:val="22"/>
          <w:lang w:eastAsia="en-US"/>
        </w:rPr>
      </w:pPr>
      <w:proofErr w:type="spellStart"/>
      <w:r>
        <w:rPr>
          <w:sz w:val="22"/>
          <w:szCs w:val="22"/>
          <w:lang w:eastAsia="en-US"/>
        </w:rPr>
        <w:t>Солигорский</w:t>
      </w:r>
      <w:proofErr w:type="spellEnd"/>
      <w:r>
        <w:rPr>
          <w:sz w:val="22"/>
          <w:szCs w:val="22"/>
          <w:lang w:eastAsia="en-US"/>
        </w:rPr>
        <w:t xml:space="preserve"> районный отдел</w:t>
      </w:r>
    </w:p>
    <w:p w:rsidR="00691C21" w:rsidRPr="00691C21" w:rsidRDefault="00691C21" w:rsidP="00691C21">
      <w:pPr>
        <w:tabs>
          <w:tab w:val="left" w:pos="709"/>
        </w:tabs>
        <w:ind w:firstLine="709"/>
        <w:jc w:val="right"/>
        <w:rPr>
          <w:sz w:val="22"/>
          <w:szCs w:val="22"/>
          <w:lang w:eastAsia="en-US"/>
        </w:rPr>
      </w:pPr>
      <w:r w:rsidRPr="00691C21">
        <w:rPr>
          <w:sz w:val="22"/>
          <w:szCs w:val="22"/>
          <w:lang w:eastAsia="en-US"/>
        </w:rPr>
        <w:t xml:space="preserve">Минского областного управления </w:t>
      </w:r>
    </w:p>
    <w:p w:rsidR="00691C21" w:rsidRPr="00691C21" w:rsidRDefault="00691C21" w:rsidP="00691C21">
      <w:pPr>
        <w:tabs>
          <w:tab w:val="left" w:pos="709"/>
        </w:tabs>
        <w:ind w:firstLine="709"/>
        <w:jc w:val="right"/>
        <w:rPr>
          <w:sz w:val="22"/>
          <w:szCs w:val="22"/>
          <w:lang w:eastAsia="en-US"/>
        </w:rPr>
      </w:pPr>
      <w:r w:rsidRPr="00691C21">
        <w:rPr>
          <w:sz w:val="22"/>
          <w:szCs w:val="22"/>
          <w:lang w:eastAsia="en-US"/>
        </w:rPr>
        <w:t xml:space="preserve">Фонда социальной защиты населения </w:t>
      </w:r>
    </w:p>
    <w:p w:rsidR="00691C21" w:rsidRPr="00691C21" w:rsidRDefault="00691C21" w:rsidP="00691C21">
      <w:pPr>
        <w:tabs>
          <w:tab w:val="left" w:pos="709"/>
        </w:tabs>
        <w:ind w:firstLine="709"/>
        <w:jc w:val="right"/>
        <w:rPr>
          <w:sz w:val="22"/>
          <w:szCs w:val="22"/>
          <w:lang w:eastAsia="en-US"/>
        </w:rPr>
      </w:pPr>
      <w:r w:rsidRPr="00691C21">
        <w:rPr>
          <w:sz w:val="22"/>
          <w:szCs w:val="22"/>
          <w:lang w:eastAsia="en-US"/>
        </w:rPr>
        <w:t xml:space="preserve">Министерства труда и </w:t>
      </w:r>
      <w:proofErr w:type="gramStart"/>
      <w:r w:rsidRPr="00691C21">
        <w:rPr>
          <w:sz w:val="22"/>
          <w:szCs w:val="22"/>
          <w:lang w:eastAsia="en-US"/>
        </w:rPr>
        <w:t>социальной</w:t>
      </w:r>
      <w:proofErr w:type="gramEnd"/>
      <w:r w:rsidRPr="00691C21">
        <w:rPr>
          <w:sz w:val="22"/>
          <w:szCs w:val="22"/>
          <w:lang w:eastAsia="en-US"/>
        </w:rPr>
        <w:t xml:space="preserve"> </w:t>
      </w:r>
    </w:p>
    <w:p w:rsidR="00770D14" w:rsidRDefault="00691C21" w:rsidP="00691C21">
      <w:pPr>
        <w:ind w:left="5664" w:firstLine="708"/>
      </w:pPr>
      <w:r>
        <w:rPr>
          <w:sz w:val="22"/>
          <w:szCs w:val="22"/>
          <w:lang w:eastAsia="en-US"/>
        </w:rPr>
        <w:t xml:space="preserve">   </w:t>
      </w:r>
      <w:r w:rsidRPr="00691C21">
        <w:rPr>
          <w:sz w:val="22"/>
          <w:szCs w:val="22"/>
          <w:lang w:eastAsia="en-US"/>
        </w:rPr>
        <w:t>защиты Республики Беларусь</w:t>
      </w:r>
    </w:p>
    <w:sectPr w:rsidR="00770D14" w:rsidSect="00691C2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DBB"/>
    <w:rsid w:val="00050338"/>
    <w:rsid w:val="002A6DBB"/>
    <w:rsid w:val="002C0C3E"/>
    <w:rsid w:val="00334189"/>
    <w:rsid w:val="00456863"/>
    <w:rsid w:val="005C77FB"/>
    <w:rsid w:val="00691C21"/>
    <w:rsid w:val="0070777F"/>
    <w:rsid w:val="007C5EF5"/>
    <w:rsid w:val="00876897"/>
    <w:rsid w:val="008B5A36"/>
    <w:rsid w:val="00A50F32"/>
    <w:rsid w:val="00B50268"/>
    <w:rsid w:val="00F37041"/>
    <w:rsid w:val="00FD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18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18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34189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7C5EF5"/>
  </w:style>
  <w:style w:type="table" w:styleId="a5">
    <w:name w:val="Table Grid"/>
    <w:basedOn w:val="a1"/>
    <w:uiPriority w:val="59"/>
    <w:rsid w:val="007C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ff-edition-dates">
    <w:name w:val="diff-edition-dates"/>
    <w:basedOn w:val="a0"/>
    <w:rsid w:val="007C5E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18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18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34189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7C5EF5"/>
  </w:style>
  <w:style w:type="table" w:styleId="a5">
    <w:name w:val="Table Grid"/>
    <w:basedOn w:val="a1"/>
    <w:uiPriority w:val="59"/>
    <w:rsid w:val="007C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ff-edition-dates">
    <w:name w:val="diff-edition-dates"/>
    <w:basedOn w:val="a0"/>
    <w:rsid w:val="007C5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5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Муженко Вероника Григорьевна</dc:creator>
  <cp:keywords/>
  <dc:description/>
  <cp:lastModifiedBy>Поперецкая Татьяна Адамовна</cp:lastModifiedBy>
  <cp:revision>5</cp:revision>
  <cp:lastPrinted>2025-08-19T11:04:00Z</cp:lastPrinted>
  <dcterms:created xsi:type="dcterms:W3CDTF">2025-08-18T13:19:00Z</dcterms:created>
  <dcterms:modified xsi:type="dcterms:W3CDTF">2025-09-11T09:31:00Z</dcterms:modified>
</cp:coreProperties>
</file>