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FC955" w14:textId="77777777" w:rsidR="00EC4D34" w:rsidRPr="00EC4D34" w:rsidRDefault="00EC4D34" w:rsidP="00EC4D34">
      <w:pPr>
        <w:contextualSpacing/>
        <w:jc w:val="center"/>
        <w:rPr>
          <w:sz w:val="30"/>
          <w:szCs w:val="30"/>
        </w:rPr>
      </w:pPr>
      <w:r w:rsidRPr="00EC4D34">
        <w:rPr>
          <w:sz w:val="30"/>
          <w:szCs w:val="30"/>
        </w:rPr>
        <w:t>Повторно совершила кражу чужого имущества.</w:t>
      </w:r>
    </w:p>
    <w:p w14:paraId="646BA708" w14:textId="77777777" w:rsidR="00EC4D34" w:rsidRPr="00EC4D34" w:rsidRDefault="00EC4D34" w:rsidP="00EC4D34">
      <w:pPr>
        <w:contextualSpacing/>
        <w:jc w:val="center"/>
        <w:rPr>
          <w:sz w:val="30"/>
          <w:szCs w:val="30"/>
        </w:rPr>
      </w:pPr>
      <w:r w:rsidRPr="00EC4D34">
        <w:rPr>
          <w:sz w:val="30"/>
          <w:szCs w:val="30"/>
        </w:rPr>
        <w:t xml:space="preserve">Прокуратура Солигорского района поддержала </w:t>
      </w:r>
      <w:r>
        <w:rPr>
          <w:sz w:val="30"/>
          <w:szCs w:val="30"/>
        </w:rPr>
        <w:t>государственное обвинение</w:t>
      </w:r>
      <w:r w:rsidRPr="00EC4D34">
        <w:rPr>
          <w:sz w:val="30"/>
          <w:szCs w:val="30"/>
        </w:rPr>
        <w:t>.</w:t>
      </w:r>
    </w:p>
    <w:p w14:paraId="10F3BFFE" w14:textId="77777777" w:rsidR="00EC4D34" w:rsidRPr="00EC4D34" w:rsidRDefault="00EC4D34" w:rsidP="00EC4D34">
      <w:pPr>
        <w:contextualSpacing/>
        <w:jc w:val="both"/>
        <w:rPr>
          <w:sz w:val="30"/>
          <w:szCs w:val="30"/>
        </w:rPr>
      </w:pPr>
    </w:p>
    <w:p w14:paraId="72191DD4" w14:textId="77777777" w:rsidR="00EC4D34" w:rsidRPr="00EC4D34" w:rsidRDefault="00EC4D34" w:rsidP="00EC4D34">
      <w:pPr>
        <w:jc w:val="both"/>
        <w:rPr>
          <w:sz w:val="30"/>
          <w:szCs w:val="30"/>
        </w:rPr>
      </w:pPr>
      <w:r w:rsidRPr="00EC4D34">
        <w:rPr>
          <w:sz w:val="30"/>
          <w:szCs w:val="30"/>
        </w:rPr>
        <w:tab/>
        <w:t>Прокуратурой Солигорского района поддержано государственное обвинение по уголовному делу в отношении гражданки Республики Беларусь, которой инкриминировано тайное похищение имущества (кража), совершенное повторно, т.е. преступление, предусмотренное ч.2 ст.205 Уголовного кодекса Республики Беларусь (далее – УК).</w:t>
      </w:r>
    </w:p>
    <w:p w14:paraId="489A54D0" w14:textId="77777777" w:rsidR="00EC4D34" w:rsidRPr="00EC4D34" w:rsidRDefault="00EC4D34" w:rsidP="00EC4D34">
      <w:pPr>
        <w:jc w:val="both"/>
        <w:rPr>
          <w:sz w:val="30"/>
          <w:szCs w:val="30"/>
        </w:rPr>
      </w:pPr>
      <w:r w:rsidRPr="00EC4D34">
        <w:rPr>
          <w:sz w:val="30"/>
          <w:szCs w:val="30"/>
        </w:rPr>
        <w:tab/>
        <w:t xml:space="preserve">В ходе судебного заседания установлено, что обвиняемая, будучи в состоянии алкогольного опьянения, находясь в квартире, принадлежащей ее давнему знакомому, имея умысел на противоправное, безвозмездное завладение чужим имуществом, действуя с корыстной целью, воспользовавшись тем, что за ней никто не наблюдает, путем свободного доступа из кошелька, находящегося на столе в комнате квартиры, тайно похитила 200 рублей, принадлежащие потерпевшему, причинив последнему имущественный вред на указанную сумму. </w:t>
      </w:r>
    </w:p>
    <w:p w14:paraId="63B480B5" w14:textId="77777777" w:rsidR="00EC4D34" w:rsidRPr="00EC4D34" w:rsidRDefault="00EC4D34" w:rsidP="00EC4D34">
      <w:pPr>
        <w:ind w:firstLine="708"/>
        <w:jc w:val="both"/>
        <w:rPr>
          <w:sz w:val="30"/>
          <w:szCs w:val="30"/>
        </w:rPr>
      </w:pPr>
      <w:r w:rsidRPr="00EC4D34">
        <w:rPr>
          <w:sz w:val="30"/>
          <w:szCs w:val="30"/>
        </w:rPr>
        <w:t>Согласно материалам уголовного дела, обвиняемая не имеет определенного места жительства, длительное время нигде не работает, ранее неоднократно привлекалась к уголовной и административной ответственности, имеет не снятую и не погашенную в установленном законом порядке судимость.</w:t>
      </w:r>
    </w:p>
    <w:p w14:paraId="1EBA9518" w14:textId="77777777" w:rsidR="00EC4D34" w:rsidRPr="00EC4D34" w:rsidRDefault="00EC4D34" w:rsidP="00EC4D34">
      <w:pPr>
        <w:shd w:val="clear" w:color="auto" w:fill="FFFFFF"/>
        <w:tabs>
          <w:tab w:val="left" w:pos="0"/>
        </w:tabs>
        <w:ind w:firstLine="709"/>
        <w:jc w:val="both"/>
        <w:rPr>
          <w:sz w:val="30"/>
          <w:szCs w:val="30"/>
        </w:rPr>
      </w:pPr>
      <w:r w:rsidRPr="00EC4D34">
        <w:rPr>
          <w:sz w:val="30"/>
          <w:szCs w:val="30"/>
        </w:rPr>
        <w:t>С учетом представленных государственным обвинителем доказательств судом Солигорского района обвиняемая признана виновной в совершении преступления, предусмотренного ч.2 ст.205 УК и ей назначено наказание в виде лишения свободы на срок 2 года.</w:t>
      </w:r>
    </w:p>
    <w:p w14:paraId="76F67E6D" w14:textId="77777777" w:rsidR="00EC4D34" w:rsidRPr="00EC4D34" w:rsidRDefault="00EC4D34" w:rsidP="00EC4D34">
      <w:pPr>
        <w:ind w:firstLine="708"/>
        <w:jc w:val="both"/>
        <w:rPr>
          <w:sz w:val="30"/>
          <w:szCs w:val="30"/>
        </w:rPr>
      </w:pPr>
      <w:r w:rsidRPr="00EC4D34">
        <w:rPr>
          <w:rStyle w:val="FontStyle11"/>
          <w:sz w:val="30"/>
          <w:szCs w:val="30"/>
        </w:rPr>
        <w:t>Приговор суда не вступил в законную силу.</w:t>
      </w:r>
    </w:p>
    <w:p w14:paraId="695D0B17" w14:textId="77777777" w:rsidR="00EC4D34" w:rsidRPr="00EC4D34" w:rsidRDefault="00EC4D34" w:rsidP="00EC4D34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14:paraId="0C07E2CF" w14:textId="77777777" w:rsidR="00006A49" w:rsidRDefault="00006A49"/>
    <w:sectPr w:rsidR="00006A49" w:rsidSect="00D56D5F">
      <w:pgSz w:w="11906" w:h="16838"/>
      <w:pgMar w:top="1134" w:right="51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5F"/>
    <w:rsid w:val="00006A49"/>
    <w:rsid w:val="0009328A"/>
    <w:rsid w:val="002A625E"/>
    <w:rsid w:val="003D5BE3"/>
    <w:rsid w:val="0041525F"/>
    <w:rsid w:val="004B4376"/>
    <w:rsid w:val="00547EBB"/>
    <w:rsid w:val="0065642A"/>
    <w:rsid w:val="006F2C4B"/>
    <w:rsid w:val="007E2E6D"/>
    <w:rsid w:val="008703FE"/>
    <w:rsid w:val="00AC2809"/>
    <w:rsid w:val="00B9623D"/>
    <w:rsid w:val="00D56D5F"/>
    <w:rsid w:val="00EC4D34"/>
    <w:rsid w:val="00F41703"/>
    <w:rsid w:val="00FC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B5627"/>
  <w15:docId w15:val="{5C99D48C-8E97-4136-9586-DF90D62B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D5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56D5F"/>
    <w:pPr>
      <w:keepNext/>
      <w:outlineLvl w:val="0"/>
    </w:pPr>
    <w:rPr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6D5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3">
    <w:name w:val="Hyperlink"/>
    <w:rsid w:val="00D56D5F"/>
    <w:rPr>
      <w:color w:val="0000FF"/>
      <w:u w:val="single"/>
    </w:rPr>
  </w:style>
  <w:style w:type="paragraph" w:styleId="a4">
    <w:name w:val="No Spacing"/>
    <w:uiPriority w:val="1"/>
    <w:qFormat/>
    <w:rsid w:val="00D56D5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9328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328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1">
    <w:name w:val="Font Style11"/>
    <w:basedOn w:val="a0"/>
    <w:rsid w:val="0009328A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Арешко Ольга Николаевна</dc:creator>
  <cp:lastModifiedBy>User</cp:lastModifiedBy>
  <cp:revision>2</cp:revision>
  <cp:lastPrinted>2025-02-25T16:13:00Z</cp:lastPrinted>
  <dcterms:created xsi:type="dcterms:W3CDTF">2025-12-18T09:45:00Z</dcterms:created>
  <dcterms:modified xsi:type="dcterms:W3CDTF">2025-12-18T09:45:00Z</dcterms:modified>
</cp:coreProperties>
</file>