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097EB" w14:textId="740AC25E" w:rsidR="00135FEE" w:rsidRDefault="00135FEE" w:rsidP="00135FEE">
      <w:pPr>
        <w:ind w:firstLine="708"/>
        <w:rPr>
          <w:rFonts w:ascii="Times New Roman" w:hAnsi="Times New Roman" w:cs="Times New Roman"/>
          <w:color w:val="000000" w:themeColor="text1"/>
          <w:sz w:val="28"/>
          <w:szCs w:val="20"/>
        </w:rPr>
      </w:pPr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На основании Положения «О порядке учета мнения граждан и  местных Советов депутатов при решении административно-территориального устройства Республики Беларусь», разработанного в соответствии со статьей 12 Закона Республики Беларусь от 5 мая 1998 года «Об административно-территориальном устройстве Республики Беларусь» в редакции Закона Республики Беларусь от 7 января 2012 года,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Солигорский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районный исполнительный комитет вносит предложение в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Солигорский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районный Совет депутатов о согласовании изменения границ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аг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. Кривичи</w:t>
      </w:r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Краснодворского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сельсовета,</w:t>
      </w:r>
      <w:r w:rsidRPr="00135FEE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</w:t>
      </w:r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д. Малый Жабин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Чижевичского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сельсовета для регистрации вышеуказанных населенных пунктов в едином реестре административно-территориальных и территориальных единиц Республики Беларусь.</w:t>
      </w:r>
    </w:p>
    <w:p w14:paraId="2C54E649" w14:textId="5157A727" w:rsidR="00135FEE" w:rsidRDefault="00135FEE" w:rsidP="00135FEE">
      <w:pPr>
        <w:ind w:firstLine="708"/>
        <w:rPr>
          <w:rFonts w:ascii="Times New Roman" w:hAnsi="Times New Roman" w:cs="Times New Roman"/>
          <w:color w:val="000000" w:themeColor="text1"/>
          <w:sz w:val="28"/>
          <w:szCs w:val="20"/>
        </w:rPr>
      </w:pP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Солигорский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районный исполнительный комитет обращается к гражданам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Солигорского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района с просьбой высказать свое мнение по данному предложению.</w:t>
      </w:r>
      <w:r w:rsidRPr="00135FEE">
        <w:rPr>
          <w:rFonts w:ascii="Times New Roman" w:hAnsi="Times New Roman" w:cs="Times New Roman"/>
          <w:color w:val="000000" w:themeColor="text1"/>
          <w:sz w:val="28"/>
          <w:szCs w:val="20"/>
        </w:rPr>
        <w:br/>
      </w:r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        Граждане могут высказать свое мнение по данному предложению в течение одного месяца (с 1 января 2026 года до 31 января 2026 года).  </w:t>
      </w:r>
      <w:r w:rsidRPr="00135FEE">
        <w:rPr>
          <w:rFonts w:ascii="Times New Roman" w:hAnsi="Times New Roman" w:cs="Times New Roman"/>
          <w:color w:val="000000" w:themeColor="text1"/>
          <w:sz w:val="28"/>
          <w:szCs w:val="20"/>
        </w:rPr>
        <w:br/>
      </w:r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Мнения граждан по вопросам административно-территориального устройства принимаются по адресу: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Солигорский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районный исполнительный комитет, управление землеустройства: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г.Солигорск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ул.Козлова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, 35, каб.121, </w:t>
      </w:r>
      <w:hyperlink r:id="rId5" w:history="1">
        <w:r w:rsidRPr="00120E62">
          <w:rPr>
            <w:rStyle w:val="a4"/>
            <w:rFonts w:ascii="Times New Roman" w:hAnsi="Times New Roman" w:cs="Times New Roman"/>
            <w:sz w:val="28"/>
            <w:szCs w:val="20"/>
            <w:shd w:val="clear" w:color="auto" w:fill="FFFFFF"/>
          </w:rPr>
          <w:t>zeml@soligorsk.gov.by</w:t>
        </w:r>
      </w:hyperlink>
    </w:p>
    <w:p w14:paraId="24D08F08" w14:textId="44CA9F7A" w:rsidR="00135FEE" w:rsidRPr="00135FEE" w:rsidRDefault="00135FEE" w:rsidP="00135FEE">
      <w:pPr>
        <w:ind w:firstLine="708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C информацией можно ознакомиться на официальном сайте </w:t>
      </w:r>
      <w:proofErr w:type="spellStart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Солигорского</w:t>
      </w:r>
      <w:proofErr w:type="spellEnd"/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районного исполнительного комитета www.soligorsk.gov.by.</w:t>
      </w:r>
      <w:r w:rsidRPr="00135FEE">
        <w:rPr>
          <w:rFonts w:ascii="Times New Roman" w:hAnsi="Times New Roman" w:cs="Times New Roman"/>
          <w:color w:val="000000" w:themeColor="text1"/>
          <w:sz w:val="28"/>
          <w:szCs w:val="20"/>
        </w:rPr>
        <w:br/>
      </w:r>
      <w:r w:rsidRPr="00135FE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Мнения граждан, направленные с нарушением формы и сроков, рассмотрению не подлежат.</w:t>
      </w:r>
    </w:p>
    <w:p w14:paraId="3D495D9C" w14:textId="4298F905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01961C5F" w14:textId="76CB1D09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6925C8C5" w14:textId="69942586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73707E76" w14:textId="3DB06D94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34689238" w14:textId="2ABE44D0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6062AA90" w14:textId="44364FB2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729C4364" w14:textId="6FD24A76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717F89E0" w14:textId="44D93DB3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5D20E872" w14:textId="5282573F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6D59F30F" w14:textId="2ECE8B39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44BFDE73" w14:textId="0FC5CC54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323C713B" w14:textId="53D0BF8C" w:rsidR="00135FEE" w:rsidRDefault="00135FEE" w:rsidP="00E253E4">
      <w:pPr>
        <w:jc w:val="center"/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02A99F7B" w14:textId="77777777" w:rsidR="00135FEE" w:rsidRDefault="00135FEE" w:rsidP="00135FEE">
      <w:pPr>
        <w:rPr>
          <w:rFonts w:ascii="Segoe UI" w:hAnsi="Segoe UI" w:cs="Segoe UI"/>
          <w:color w:val="535C69"/>
          <w:sz w:val="20"/>
          <w:szCs w:val="20"/>
          <w:shd w:val="clear" w:color="auto" w:fill="FFFFFF"/>
        </w:rPr>
      </w:pPr>
    </w:p>
    <w:p w14:paraId="4F25D62E" w14:textId="2A33073E" w:rsidR="00E253E4" w:rsidRPr="000C0845" w:rsidRDefault="00E253E4" w:rsidP="00135FEE">
      <w:pPr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 w:rsidRPr="000C0845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Pr="000C0845">
        <w:rPr>
          <w:rFonts w:ascii="Times New Roman" w:hAnsi="Times New Roman" w:cs="Times New Roman"/>
          <w:sz w:val="30"/>
          <w:szCs w:val="30"/>
        </w:rPr>
        <w:t>. Кривичи Краснодворского сельсовета</w:t>
      </w:r>
    </w:p>
    <w:p w14:paraId="63503FEE" w14:textId="44CF9A04" w:rsidR="00AF3384" w:rsidRDefault="00E253E4" w:rsidP="00E253E4">
      <w:r>
        <w:rPr>
          <w:noProof/>
        </w:rPr>
        <w:drawing>
          <wp:inline distT="0" distB="0" distL="0" distR="0" wp14:anchorId="1FA9496C" wp14:editId="6857146A">
            <wp:extent cx="6143874" cy="666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849" t="25086" r="29931" b="20468"/>
                    <a:stretch/>
                  </pic:blipFill>
                  <pic:spPr bwMode="auto">
                    <a:xfrm>
                      <a:off x="0" y="0"/>
                      <a:ext cx="6158601" cy="668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47134" w14:textId="6B2F7E2C" w:rsidR="00E253E4" w:rsidRDefault="00E253E4" w:rsidP="00E253E4"/>
    <w:p w14:paraId="15DBEC5F" w14:textId="77777777" w:rsidR="00E253E4" w:rsidRDefault="00E253E4" w:rsidP="00E253E4">
      <w:pPr>
        <w:rPr>
          <w:color w:val="000000" w:themeColor="text1"/>
        </w:rPr>
      </w:pPr>
      <w:r w:rsidRPr="002A6483">
        <w:rPr>
          <w:b/>
          <w:color w:val="2F5496" w:themeColor="accent1" w:themeShade="BF"/>
        </w:rPr>
        <w:t>____________</w:t>
      </w:r>
      <w:r>
        <w:rPr>
          <w:b/>
          <w:color w:val="2F5496" w:themeColor="accent1" w:themeShade="BF"/>
        </w:rPr>
        <w:t xml:space="preserve"> </w:t>
      </w:r>
      <w:r w:rsidRPr="002A6483">
        <w:rPr>
          <w:color w:val="000000" w:themeColor="text1"/>
        </w:rPr>
        <w:t>граница, зарегистрированная в реестре ТЕ</w:t>
      </w:r>
    </w:p>
    <w:p w14:paraId="3107B521" w14:textId="77777777" w:rsidR="00E253E4" w:rsidRDefault="00E253E4" w:rsidP="00E253E4">
      <w:pPr>
        <w:rPr>
          <w:color w:val="000000" w:themeColor="text1"/>
        </w:rPr>
      </w:pPr>
      <w:r w:rsidRPr="000C0845">
        <w:rPr>
          <w:b/>
          <w:bCs/>
          <w:color w:val="FF0000"/>
        </w:rPr>
        <w:t>____________</w:t>
      </w:r>
      <w:r>
        <w:rPr>
          <w:color w:val="000000" w:themeColor="text1"/>
        </w:rPr>
        <w:t xml:space="preserve"> новая граница ТЕ</w:t>
      </w:r>
    </w:p>
    <w:p w14:paraId="18085B7E" w14:textId="59598D93" w:rsidR="00E253E4" w:rsidRDefault="00E253E4" w:rsidP="00E253E4"/>
    <w:p w14:paraId="5B993417" w14:textId="1F704195" w:rsidR="00135FEE" w:rsidRDefault="00135FEE" w:rsidP="00E253E4"/>
    <w:p w14:paraId="3090A1D5" w14:textId="379D44C4" w:rsidR="00135FEE" w:rsidRDefault="00135FEE" w:rsidP="00E253E4"/>
    <w:p w14:paraId="3FD864D6" w14:textId="009182C6" w:rsidR="00135FEE" w:rsidRPr="00135FEE" w:rsidRDefault="00135FEE" w:rsidP="00135FEE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Pr="000C0845">
        <w:rPr>
          <w:rFonts w:ascii="Times New Roman" w:hAnsi="Times New Roman" w:cs="Times New Roman"/>
          <w:sz w:val="30"/>
          <w:szCs w:val="30"/>
        </w:rPr>
        <w:t>. </w:t>
      </w:r>
      <w:r>
        <w:rPr>
          <w:rFonts w:ascii="Times New Roman" w:hAnsi="Times New Roman" w:cs="Times New Roman"/>
          <w:sz w:val="30"/>
          <w:szCs w:val="30"/>
        </w:rPr>
        <w:t>Малый Жабин</w:t>
      </w:r>
      <w:r w:rsidRPr="000C084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Чижевич</w:t>
      </w:r>
      <w:r w:rsidRPr="000C0845">
        <w:rPr>
          <w:rFonts w:ascii="Times New Roman" w:hAnsi="Times New Roman" w:cs="Times New Roman"/>
          <w:sz w:val="30"/>
          <w:szCs w:val="30"/>
        </w:rPr>
        <w:t>ского</w:t>
      </w:r>
      <w:proofErr w:type="spellEnd"/>
      <w:r w:rsidRPr="000C0845">
        <w:rPr>
          <w:rFonts w:ascii="Times New Roman" w:hAnsi="Times New Roman" w:cs="Times New Roman"/>
          <w:sz w:val="30"/>
          <w:szCs w:val="30"/>
        </w:rPr>
        <w:t xml:space="preserve"> сельсовета</w:t>
      </w:r>
    </w:p>
    <w:p w14:paraId="6BA14546" w14:textId="77777777" w:rsidR="00135FEE" w:rsidRDefault="00135FEE" w:rsidP="00135FEE">
      <w:pPr>
        <w:jc w:val="center"/>
        <w:rPr>
          <w:b/>
          <w:color w:val="2F5496" w:themeColor="accent1" w:themeShade="BF"/>
        </w:rPr>
      </w:pPr>
      <w:r>
        <w:rPr>
          <w:noProof/>
          <w:lang w:eastAsia="ru-RU"/>
        </w:rPr>
        <w:drawing>
          <wp:inline distT="0" distB="0" distL="0" distR="0" wp14:anchorId="68FAEE51" wp14:editId="377AE434">
            <wp:extent cx="7858125" cy="4042129"/>
            <wp:effectExtent l="317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36" t="29831" r="13624" b="17826"/>
                    <a:stretch/>
                  </pic:blipFill>
                  <pic:spPr bwMode="auto">
                    <a:xfrm rot="5400000">
                      <a:off x="0" y="0"/>
                      <a:ext cx="7866485" cy="404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B7EF9" w14:textId="77777777" w:rsidR="00135FEE" w:rsidRDefault="00135FEE" w:rsidP="00135FEE">
      <w:pPr>
        <w:rPr>
          <w:b/>
          <w:color w:val="2F5496" w:themeColor="accent1" w:themeShade="BF"/>
        </w:rPr>
      </w:pPr>
    </w:p>
    <w:p w14:paraId="7972E9B3" w14:textId="77777777" w:rsidR="00135FEE" w:rsidRDefault="00135FEE" w:rsidP="00135FEE">
      <w:pPr>
        <w:rPr>
          <w:color w:val="000000" w:themeColor="text1"/>
        </w:rPr>
      </w:pPr>
      <w:r w:rsidRPr="002A6483">
        <w:rPr>
          <w:b/>
          <w:color w:val="2F5496" w:themeColor="accent1" w:themeShade="BF"/>
        </w:rPr>
        <w:t>____________</w:t>
      </w:r>
      <w:r>
        <w:rPr>
          <w:b/>
          <w:color w:val="2F5496" w:themeColor="accent1" w:themeShade="BF"/>
        </w:rPr>
        <w:t xml:space="preserve"> </w:t>
      </w:r>
      <w:r w:rsidRPr="002A6483">
        <w:rPr>
          <w:color w:val="000000" w:themeColor="text1"/>
        </w:rPr>
        <w:t>граница, зарегистрированная в реестре ТЕ</w:t>
      </w:r>
    </w:p>
    <w:p w14:paraId="6C45ED96" w14:textId="69529E46" w:rsidR="00135FEE" w:rsidRPr="00135FEE" w:rsidRDefault="00135FEE" w:rsidP="00E253E4">
      <w:pPr>
        <w:rPr>
          <w:color w:val="000000" w:themeColor="text1"/>
        </w:rPr>
      </w:pPr>
      <w:r w:rsidRPr="000C0845">
        <w:rPr>
          <w:color w:val="FF0000"/>
        </w:rPr>
        <w:t xml:space="preserve">____________ </w:t>
      </w:r>
      <w:r>
        <w:rPr>
          <w:color w:val="000000" w:themeColor="text1"/>
        </w:rPr>
        <w:t>новая граница ТЕ</w:t>
      </w:r>
      <w:bookmarkStart w:id="0" w:name="_GoBack"/>
      <w:bookmarkEnd w:id="0"/>
    </w:p>
    <w:sectPr w:rsidR="00135FEE" w:rsidRPr="00135FEE" w:rsidSect="00135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91E"/>
    <w:rsid w:val="00135FEE"/>
    <w:rsid w:val="00AF3384"/>
    <w:rsid w:val="00B1691E"/>
    <w:rsid w:val="00E253E4"/>
    <w:rsid w:val="00FB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26E5C"/>
  <w15:chartTrackingRefBased/>
  <w15:docId w15:val="{7500DB22-E4B2-4DAD-93AB-3DCC6CDA7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B008F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135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7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zeml@soligorsk.gov.b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725D4-D559-4705-A1D5-020EAEEF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Неронская В.С.</dc:creator>
  <cp:keywords/>
  <dc:description/>
  <cp:lastModifiedBy>Александр Сорока</cp:lastModifiedBy>
  <cp:revision>5</cp:revision>
  <cp:lastPrinted>2025-11-27T13:51:00Z</cp:lastPrinted>
  <dcterms:created xsi:type="dcterms:W3CDTF">2025-11-27T13:08:00Z</dcterms:created>
  <dcterms:modified xsi:type="dcterms:W3CDTF">2025-12-22T08:52:00Z</dcterms:modified>
</cp:coreProperties>
</file>