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5FE4" w14:textId="77777777" w:rsidR="007C255D" w:rsidRPr="00163DF7" w:rsidRDefault="00BE75EA" w:rsidP="007C255D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1151630"/>
      <w:r w:rsidRPr="00163DF7">
        <w:rPr>
          <w:rFonts w:ascii="Times New Roman" w:hAnsi="Times New Roman" w:cs="Times New Roman"/>
          <w:b/>
          <w:bCs/>
          <w:sz w:val="32"/>
          <w:szCs w:val="32"/>
        </w:rPr>
        <w:t xml:space="preserve">ИЗВЕЩЕНИЕ </w:t>
      </w:r>
    </w:p>
    <w:p w14:paraId="1A39F0F8" w14:textId="53339612" w:rsidR="00DD550A" w:rsidRDefault="00BE75EA" w:rsidP="007C255D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5EA">
        <w:rPr>
          <w:rFonts w:ascii="Times New Roman" w:hAnsi="Times New Roman" w:cs="Times New Roman"/>
          <w:sz w:val="32"/>
          <w:szCs w:val="32"/>
        </w:rPr>
        <w:t xml:space="preserve">о прямой продаже пустующего жилого дома на территории Чижевичского сельсовета Солигорского района Минской области </w:t>
      </w:r>
      <w:r w:rsidRPr="00163DF7">
        <w:rPr>
          <w:rFonts w:ascii="Times New Roman" w:hAnsi="Times New Roman" w:cs="Times New Roman"/>
          <w:sz w:val="32"/>
          <w:szCs w:val="32"/>
        </w:rPr>
        <w:t>за одну базовую величину</w:t>
      </w:r>
    </w:p>
    <w:p w14:paraId="242FCD72" w14:textId="14D7FA17" w:rsidR="007C255D" w:rsidRPr="003B1477" w:rsidRDefault="003B1477" w:rsidP="007427DB">
      <w:pPr>
        <w:spacing w:after="0" w:line="280" w:lineRule="exact"/>
        <w:ind w:left="-993" w:right="-284"/>
        <w:jc w:val="center"/>
        <w:rPr>
          <w:rFonts w:ascii="Times New Roman" w:hAnsi="Times New Roman" w:cs="Times New Roman"/>
          <w:sz w:val="24"/>
          <w:szCs w:val="24"/>
        </w:rPr>
      </w:pPr>
      <w:r w:rsidRPr="003B1477">
        <w:rPr>
          <w:rFonts w:ascii="Times New Roman" w:hAnsi="Times New Roman" w:cs="Times New Roman"/>
          <w:sz w:val="24"/>
          <w:szCs w:val="24"/>
        </w:rPr>
        <w:t>Продажа проводится в соответствии с Указом Президента 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477">
        <w:rPr>
          <w:rFonts w:ascii="Times New Roman" w:hAnsi="Times New Roman" w:cs="Times New Roman"/>
          <w:sz w:val="24"/>
          <w:szCs w:val="24"/>
        </w:rPr>
        <w:t xml:space="preserve">от 24 марта 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1477">
        <w:rPr>
          <w:rFonts w:ascii="Times New Roman" w:hAnsi="Times New Roman" w:cs="Times New Roman"/>
          <w:sz w:val="24"/>
          <w:szCs w:val="24"/>
        </w:rPr>
        <w:t>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</w:p>
    <w:tbl>
      <w:tblPr>
        <w:tblW w:w="10774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363"/>
      </w:tblGrid>
      <w:tr w:rsidR="00BE75EA" w:rsidRPr="005802CD" w14:paraId="30CBA2AB" w14:textId="77777777" w:rsidTr="005C0BF3"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520C1DEE" w14:textId="5F55939A" w:rsidR="00BE75EA" w:rsidRPr="005802CD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Местонахождение</w:t>
            </w:r>
            <w:r w:rsidR="006D75FD"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объекта продажи</w:t>
            </w: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517B7" w14:textId="62494B9D" w:rsidR="00BE75EA" w:rsidRPr="005802CD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Солигорский район</w:t>
            </w:r>
            <w:r w:rsidR="005C0BF3"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, Чижевичский с/с,</w:t>
            </w: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д.</w:t>
            </w:r>
            <w:r w:rsidR="000D3FBB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Брянчицы</w:t>
            </w:r>
            <w:r w:rsidR="007C255D"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, ул.Центральная, д. </w:t>
            </w:r>
            <w:r w:rsidR="000D3FBB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46</w:t>
            </w:r>
          </w:p>
        </w:tc>
      </w:tr>
      <w:tr w:rsidR="00BE75EA" w:rsidRPr="005802CD" w14:paraId="6A2315D9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5623" w14:textId="77777777" w:rsidR="00BE75EA" w:rsidRPr="005802CD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Характеристики пустующего дома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324A" w14:textId="7D77B0F0" w:rsidR="00BE75EA" w:rsidRPr="00955CC4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Назначение: здание одноквартирного жилого дома</w:t>
            </w:r>
            <w:r w:rsidR="005802CD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с хозяйственно-бытовыми постройками</w:t>
            </w:r>
            <w:r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; инвентарный номер – </w:t>
            </w:r>
            <w:r w:rsidR="00231AA4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нет</w:t>
            </w:r>
            <w:r w:rsidR="005C0BF3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,</w:t>
            </w:r>
            <w:r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год постройки – 19</w:t>
            </w:r>
            <w:r w:rsidR="00231AA4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</w:t>
            </w:r>
            <w:r w:rsidR="00440747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0</w:t>
            </w:r>
            <w:r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, общая площадь </w:t>
            </w:r>
            <w:r w:rsidR="00440747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45</w:t>
            </w:r>
            <w:r w:rsidR="00231AA4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,0</w:t>
            </w:r>
            <w:r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кв.м., степень износа 5</w:t>
            </w:r>
            <w:r w:rsidR="00440747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0</w:t>
            </w:r>
            <w:r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%; фундамент бетонный; материал стен – дерево; перегородки - деревянные; перекрытие – деревянное; кровля – шифер; </w:t>
            </w:r>
            <w:r w:rsidR="00440747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                        </w:t>
            </w:r>
            <w:r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полы - дощатые; окна – створчатые окрашены; двери - деревянные; инженерные коммуникации – центральная система электроснабжения, печное отопление</w:t>
            </w:r>
            <w:r w:rsidR="005C0BF3" w:rsidRP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.</w:t>
            </w:r>
          </w:p>
        </w:tc>
      </w:tr>
      <w:tr w:rsidR="00BE75EA" w:rsidRPr="005802CD" w14:paraId="31D7EC09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2549" w14:textId="62B7F2CC" w:rsidR="00BE75EA" w:rsidRPr="005802CD" w:rsidRDefault="00163DF7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val="be-BY" w:eastAsia="ru-RU"/>
              </w:rPr>
              <w:t>Земельный участок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761C" w14:textId="00EA3603" w:rsidR="006D75FD" w:rsidRPr="007427DB" w:rsidRDefault="00231AA4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7427D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</w:t>
            </w:r>
            <w:r w:rsidR="005C0BF3" w:rsidRPr="007427D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лощадь 0,</w:t>
            </w:r>
            <w:r w:rsidR="00631FAE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25</w:t>
            </w:r>
            <w:r w:rsidR="005C0BF3" w:rsidRPr="007427D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га</w:t>
            </w:r>
            <w:r w:rsidR="00440747" w:rsidRPr="007427D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не зарегистрирован</w:t>
            </w:r>
            <w:r w:rsidR="00163DF7" w:rsidRPr="007427D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, </w:t>
            </w:r>
            <w:r w:rsidR="006D75FD" w:rsidRPr="007427D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  <w:p w14:paraId="23453A3D" w14:textId="13908B1C" w:rsidR="00BE75EA" w:rsidRPr="007427DB" w:rsidRDefault="006D75FD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7427D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целевое назначение – для строительства и обслуживания жилого дома</w:t>
            </w:r>
          </w:p>
        </w:tc>
      </w:tr>
      <w:tr w:rsidR="00BE75EA" w:rsidRPr="005802CD" w14:paraId="52958D94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DFC0" w14:textId="77777777" w:rsidR="00BE75EA" w:rsidRPr="005802CD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Цена продажи,</w:t>
            </w:r>
          </w:p>
          <w:p w14:paraId="2842915B" w14:textId="77777777" w:rsidR="00BE75EA" w:rsidRPr="005802CD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бел. рублей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2A46" w14:textId="42F30E75" w:rsidR="00BE75EA" w:rsidRPr="005802CD" w:rsidRDefault="00231AA4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  <w:r w:rsidR="000D3FB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  <w:r w:rsidR="00BE75EA"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,0</w:t>
            </w:r>
            <w:r w:rsidR="0086482D"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0</w:t>
            </w:r>
            <w:r w:rsidR="000D3FBB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бел. руб. (одна базовая величина)</w:t>
            </w:r>
          </w:p>
        </w:tc>
      </w:tr>
      <w:tr w:rsidR="00BE75EA" w:rsidRPr="005802CD" w14:paraId="60354251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51EA" w14:textId="77777777" w:rsidR="00BE75EA" w:rsidRPr="005802CD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Возмещение затрат покупателем, бел. рублей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4E1C" w14:textId="70959BDF" w:rsidR="00BE75EA" w:rsidRPr="005802CD" w:rsidRDefault="0086482D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затраты на публикацию объявления в газете</w:t>
            </w:r>
          </w:p>
        </w:tc>
      </w:tr>
      <w:tr w:rsidR="00BE75EA" w:rsidRPr="005802CD" w14:paraId="3F602C24" w14:textId="77777777" w:rsidTr="005C0BF3">
        <w:trPr>
          <w:trHeight w:val="69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577" w14:textId="77777777" w:rsidR="00BE75EA" w:rsidRPr="005802CD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Адрес, контактный телефон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C07B" w14:textId="146EA4CD" w:rsidR="00BE75EA" w:rsidRPr="005802CD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Минская область, Солигорский район, аг.Жабин</w:t>
            </w:r>
            <w:r w:rsidR="0086482D"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,</w:t>
            </w: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ул.Победы, д. 8.</w:t>
            </w:r>
          </w:p>
          <w:p w14:paraId="652AF809" w14:textId="3C7F5052" w:rsidR="00BE75EA" w:rsidRPr="005802CD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+375291462585, 8 (0174) </w:t>
            </w:r>
            <w:r w:rsidR="00231AA4"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26-17-25</w:t>
            </w:r>
            <w:r w:rsid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, 26-17-28</w:t>
            </w:r>
          </w:p>
          <w:p w14:paraId="3C7A6ACE" w14:textId="77777777" w:rsidR="00BE75EA" w:rsidRPr="005802CD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</w:p>
        </w:tc>
      </w:tr>
      <w:tr w:rsidR="00163DF7" w:rsidRPr="005802CD" w14:paraId="533DBAC4" w14:textId="77777777" w:rsidTr="005C0BF3">
        <w:trPr>
          <w:trHeight w:val="69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7672" w14:textId="3BD13303" w:rsidR="00163DF7" w:rsidRPr="005802CD" w:rsidRDefault="00163DF7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Срок приема документов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FA37" w14:textId="59B9737B" w:rsidR="00163DF7" w:rsidRPr="005802CD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В течении 30 календарных дней со дня опубликования настоящего извещения </w:t>
            </w:r>
          </w:p>
        </w:tc>
      </w:tr>
      <w:tr w:rsidR="00BE75EA" w:rsidRPr="005802CD" w14:paraId="39A7C1A5" w14:textId="77777777" w:rsidTr="005C0BF3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299B" w14:textId="77777777" w:rsidR="00BE75EA" w:rsidRPr="005802CD" w:rsidRDefault="00BE75EA" w:rsidP="0080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Предоставление документов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7076" w14:textId="0232C02F" w:rsidR="00163DF7" w:rsidRPr="005802CD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Претендентом на покупку предоставляются:</w:t>
            </w:r>
          </w:p>
          <w:p w14:paraId="3CD4579A" w14:textId="77777777" w:rsidR="00163DF7" w:rsidRPr="005802CD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1. </w:t>
            </w:r>
            <w:r w:rsidR="00BE75EA"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заявка по установленной форме; </w:t>
            </w:r>
          </w:p>
          <w:p w14:paraId="05B57304" w14:textId="1A3D4CD0" w:rsidR="00163DF7" w:rsidRPr="005802CD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2.</w:t>
            </w:r>
            <w:r w:rsidR="00955CC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гражданином - </w:t>
            </w:r>
            <w:r w:rsidR="00BE75EA"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копия документа, удостоверяющего личность, без нотариального засвидетельствования</w:t>
            </w: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; </w:t>
            </w:r>
          </w:p>
          <w:p w14:paraId="00D24EE1" w14:textId="6EC270DC" w:rsidR="00BE75EA" w:rsidRPr="005802CD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 представителем гражданина – доверенность;</w:t>
            </w:r>
          </w:p>
          <w:p w14:paraId="347098B1" w14:textId="075A7617" w:rsidR="00163DF7" w:rsidRPr="005802CD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4. индивидуальными предпринимателями и юридическими лицами подаются документы в соответствии с п. 44 Положения</w:t>
            </w:r>
          </w:p>
          <w:p w14:paraId="3A6B18EB" w14:textId="428EF178" w:rsidR="00163DF7" w:rsidRPr="005802CD" w:rsidRDefault="00163DF7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</w:p>
        </w:tc>
      </w:tr>
      <w:tr w:rsidR="00BE75EA" w:rsidRPr="005802CD" w14:paraId="25A09F51" w14:textId="77777777" w:rsidTr="005C0BF3">
        <w:tc>
          <w:tcPr>
            <w:tcW w:w="10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9B59" w14:textId="2FF9D5A4" w:rsidR="00BE75EA" w:rsidRPr="005802CD" w:rsidRDefault="00BE75EA" w:rsidP="0080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 случае поступления двух и более заявок от претендентов на покупку пустующего жилого дома его продажа будет осуществляться по результатам аукциона.</w:t>
            </w:r>
            <w:r w:rsidR="0086482D" w:rsidRPr="005802C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514A38E" w14:textId="47D09E95" w:rsidR="00BE75EA" w:rsidRPr="005802CD" w:rsidRDefault="00BE75EA">
      <w:pPr>
        <w:rPr>
          <w:sz w:val="24"/>
          <w:szCs w:val="24"/>
        </w:rPr>
      </w:pPr>
    </w:p>
    <w:p w14:paraId="2960A7C0" w14:textId="7C10409F" w:rsidR="00BE75EA" w:rsidRDefault="00BE75EA"/>
    <w:p w14:paraId="228FBEEC" w14:textId="77777777" w:rsidR="00BE75EA" w:rsidRDefault="00BE75EA"/>
    <w:sectPr w:rsidR="00BE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0A"/>
    <w:rsid w:val="000C4C54"/>
    <w:rsid w:val="000D3FBB"/>
    <w:rsid w:val="00163DF7"/>
    <w:rsid w:val="00231AA4"/>
    <w:rsid w:val="003B1477"/>
    <w:rsid w:val="00440747"/>
    <w:rsid w:val="005802CD"/>
    <w:rsid w:val="005C0BF3"/>
    <w:rsid w:val="00631FAE"/>
    <w:rsid w:val="006D75FD"/>
    <w:rsid w:val="007427DB"/>
    <w:rsid w:val="007C255D"/>
    <w:rsid w:val="0086482D"/>
    <w:rsid w:val="00955CC4"/>
    <w:rsid w:val="00BE75EA"/>
    <w:rsid w:val="00C04848"/>
    <w:rsid w:val="00DD550A"/>
    <w:rsid w:val="00D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A936"/>
  <w15:chartTrackingRefBased/>
  <w15:docId w15:val="{48A68166-8B35-4A42-BA6A-9286009E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2024-09-23T13:36:00Z</cp:lastPrinted>
  <dcterms:created xsi:type="dcterms:W3CDTF">2026-03-02T06:12:00Z</dcterms:created>
  <dcterms:modified xsi:type="dcterms:W3CDTF">2026-03-02T06:53:00Z</dcterms:modified>
</cp:coreProperties>
</file>