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195D4" w14:textId="622BD1CC" w:rsidR="00000000" w:rsidRDefault="00000000" w:rsidP="008C287E">
      <w:pPr>
        <w:pStyle w:val="2"/>
        <w:rPr>
          <w:rFonts w:eastAsia="Times New Roman"/>
        </w:rPr>
      </w:pPr>
      <w:r>
        <w:rPr>
          <w:rFonts w:eastAsia="Times New Roman"/>
        </w:rPr>
        <w:t xml:space="preserve">Пособия семьям, воспитывающим детей, </w:t>
      </w:r>
      <w:r w:rsidR="008C287E">
        <w:rPr>
          <w:rFonts w:eastAsia="Times New Roman"/>
        </w:rPr>
        <w:br/>
      </w:r>
      <w:r>
        <w:rPr>
          <w:rFonts w:eastAsia="Times New Roman"/>
        </w:rPr>
        <w:t>с 1 мая по 31 июля 2026 года</w:t>
      </w:r>
    </w:p>
    <w:p w14:paraId="562DE611" w14:textId="77777777" w:rsidR="00000000" w:rsidRDefault="00000000">
      <w:pPr>
        <w:pStyle w:val="a5"/>
        <w:divId w:val="102498794"/>
      </w:pPr>
      <w:r>
        <w:t>В Беларуси с 1 мая 2026 г. в связи с ростом бюджета прожиточного минимума в среднем на душу населения (509,62 руб.) установлены новые размеры государственных пособий семьям, воспитывающим детей: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416"/>
        <w:gridCol w:w="935"/>
        <w:gridCol w:w="1988"/>
      </w:tblGrid>
      <w:tr w:rsidR="00000000" w14:paraId="0C786BE3" w14:textId="77777777">
        <w:trPr>
          <w:divId w:val="102498794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13B2EE" w14:textId="461C7499" w:rsidR="00000000" w:rsidRDefault="00000000">
            <w:pPr>
              <w:pStyle w:val="a5"/>
              <w:jc w:val="center"/>
            </w:pPr>
            <w:r>
              <w:t> </w:t>
            </w:r>
            <w:r>
              <w:rPr>
                <w:rStyle w:val="a6"/>
              </w:rPr>
              <w:t>Вид пособия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4442E" w14:textId="77777777" w:rsidR="00000000" w:rsidRDefault="00000000">
            <w:pPr>
              <w:pStyle w:val="a5"/>
              <w:jc w:val="center"/>
            </w:pPr>
            <w:r>
              <w:rPr>
                <w:rStyle w:val="a6"/>
              </w:rPr>
              <w:t>Размер пособия</w:t>
            </w:r>
            <w:r>
              <w:rPr>
                <w:b/>
                <w:bCs/>
              </w:rPr>
              <w:br/>
            </w:r>
            <w:r>
              <w:rPr>
                <w:rStyle w:val="a6"/>
              </w:rPr>
              <w:t>с 01.05.2026 по 31.07.2026</w:t>
            </w:r>
          </w:p>
        </w:tc>
      </w:tr>
      <w:tr w:rsidR="00000000" w14:paraId="46F5C5F9" w14:textId="77777777">
        <w:trPr>
          <w:divId w:val="102498794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CF8869" w14:textId="77777777" w:rsidR="00000000" w:rsidRDefault="0000000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B0C64F" w14:textId="77777777" w:rsidR="00000000" w:rsidRDefault="00000000">
            <w:pPr>
              <w:pStyle w:val="a5"/>
              <w:jc w:val="center"/>
            </w:pPr>
            <w:r>
              <w:rPr>
                <w:rStyle w:val="a6"/>
              </w:rPr>
              <w:t>БМП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B4BE50" w14:textId="77777777" w:rsidR="00000000" w:rsidRDefault="00000000">
            <w:pPr>
              <w:pStyle w:val="a5"/>
              <w:jc w:val="center"/>
            </w:pPr>
            <w:r>
              <w:rPr>
                <w:rStyle w:val="a6"/>
              </w:rPr>
              <w:t>рублей</w:t>
            </w:r>
          </w:p>
        </w:tc>
      </w:tr>
      <w:tr w:rsidR="00000000" w14:paraId="1423F6B4" w14:textId="77777777">
        <w:trPr>
          <w:divId w:val="10249879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8C329" w14:textId="77777777" w:rsidR="00000000" w:rsidRDefault="00000000">
            <w:pPr>
              <w:pStyle w:val="a5"/>
            </w:pPr>
            <w:hyperlink r:id="rId4" w:anchor="&amp;Article=11&amp;Point=1" w:history="1">
              <w:r>
                <w:rPr>
                  <w:rStyle w:val="a3"/>
                </w:rPr>
                <w:t>Пособие в связи с рождением ребенка</w:t>
              </w:r>
            </w:hyperlink>
            <w:r>
              <w:t xml:space="preserve"> (единовременное):</w:t>
            </w:r>
          </w:p>
        </w:tc>
      </w:tr>
      <w:tr w:rsidR="00000000" w14:paraId="4509E2E3" w14:textId="77777777">
        <w:trPr>
          <w:divId w:val="10249879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42BC2611" w14:textId="77777777" w:rsidR="00000000" w:rsidRDefault="00000000">
            <w:pPr>
              <w:pStyle w:val="a5"/>
            </w:pPr>
            <w:r>
              <w:t>при рождении первого ребенка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noWrap/>
            <w:vAlign w:val="center"/>
            <w:hideMark/>
          </w:tcPr>
          <w:p w14:paraId="470D2960" w14:textId="77777777" w:rsidR="00000000" w:rsidRDefault="00000000">
            <w:pPr>
              <w:pStyle w:val="a5"/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noWrap/>
            <w:vAlign w:val="center"/>
            <w:hideMark/>
          </w:tcPr>
          <w:p w14:paraId="5EF9217D" w14:textId="77777777" w:rsidR="00000000" w:rsidRDefault="00000000">
            <w:pPr>
              <w:pStyle w:val="a5"/>
              <w:jc w:val="center"/>
            </w:pPr>
            <w:r>
              <w:rPr>
                <w:rStyle w:val="a6"/>
              </w:rPr>
              <w:t>5 096,20</w:t>
            </w:r>
          </w:p>
          <w:p w14:paraId="16869B8B" w14:textId="77777777" w:rsidR="00000000" w:rsidRDefault="00000000">
            <w:pPr>
              <w:pStyle w:val="a5"/>
              <w:jc w:val="center"/>
            </w:pPr>
            <w:r>
              <w:t>(ранее – 4 969,60)</w:t>
            </w:r>
          </w:p>
        </w:tc>
      </w:tr>
      <w:tr w:rsidR="00000000" w14:paraId="4F1863A6" w14:textId="77777777">
        <w:trPr>
          <w:divId w:val="10249879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51EB91" w14:textId="77777777" w:rsidR="00000000" w:rsidRDefault="00000000">
            <w:pPr>
              <w:pStyle w:val="a5"/>
            </w:pPr>
            <w:r>
              <w:t>при рождении второго и последующих детей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CC6EFFF" w14:textId="77777777" w:rsidR="00000000" w:rsidRDefault="00000000">
            <w:pPr>
              <w:pStyle w:val="a5"/>
              <w:jc w:val="center"/>
            </w:pPr>
            <w: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F1C6B4" w14:textId="77777777" w:rsidR="00000000" w:rsidRDefault="00000000">
            <w:pPr>
              <w:pStyle w:val="a5"/>
              <w:jc w:val="center"/>
            </w:pPr>
            <w:r>
              <w:rPr>
                <w:rStyle w:val="a6"/>
              </w:rPr>
              <w:t>7 134,68</w:t>
            </w:r>
          </w:p>
          <w:p w14:paraId="4460C2A7" w14:textId="77777777" w:rsidR="00000000" w:rsidRDefault="00000000">
            <w:pPr>
              <w:pStyle w:val="a5"/>
              <w:jc w:val="center"/>
            </w:pPr>
            <w:r>
              <w:t>(ранее – 6 957,44)</w:t>
            </w:r>
          </w:p>
        </w:tc>
      </w:tr>
      <w:tr w:rsidR="00000000" w14:paraId="6EBD83D5" w14:textId="77777777">
        <w:trPr>
          <w:divId w:val="10249879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75B3AF1E" w14:textId="77777777" w:rsidR="00000000" w:rsidRDefault="00000000">
            <w:pPr>
              <w:pStyle w:val="a5"/>
            </w:pPr>
            <w:hyperlink r:id="rId5" w:anchor="&amp;Article=10&amp;Point=2" w:history="1">
              <w:r>
                <w:rPr>
                  <w:rStyle w:val="a3"/>
                </w:rPr>
                <w:t>Пособие женщинам</w:t>
              </w:r>
            </w:hyperlink>
            <w:r>
              <w:t>, ставшим на учет в организациях здравоохранения до 12-недельного срока беременности (единовременное)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noWrap/>
            <w:vAlign w:val="center"/>
            <w:hideMark/>
          </w:tcPr>
          <w:p w14:paraId="09520D9C" w14:textId="77777777" w:rsidR="00000000" w:rsidRDefault="00000000">
            <w:pPr>
              <w:pStyle w:val="a5"/>
              <w:jc w:val="center"/>
            </w:pPr>
            <w:r>
              <w:t>100 %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noWrap/>
            <w:vAlign w:val="center"/>
            <w:hideMark/>
          </w:tcPr>
          <w:p w14:paraId="2BE0C8F4" w14:textId="77777777" w:rsidR="00000000" w:rsidRDefault="00000000">
            <w:pPr>
              <w:pStyle w:val="a5"/>
              <w:jc w:val="center"/>
            </w:pPr>
            <w:r>
              <w:rPr>
                <w:rStyle w:val="a6"/>
              </w:rPr>
              <w:t>509,62</w:t>
            </w:r>
          </w:p>
          <w:p w14:paraId="698A03B7" w14:textId="77777777" w:rsidR="00000000" w:rsidRDefault="00000000">
            <w:pPr>
              <w:pStyle w:val="a5"/>
              <w:jc w:val="center"/>
            </w:pPr>
            <w:r>
              <w:t>(ранее – 496,96)</w:t>
            </w:r>
          </w:p>
        </w:tc>
      </w:tr>
      <w:tr w:rsidR="00000000" w14:paraId="7E8851B7" w14:textId="77777777">
        <w:trPr>
          <w:divId w:val="10249879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7761FC" w14:textId="77777777" w:rsidR="00000000" w:rsidRDefault="00000000">
            <w:pPr>
              <w:pStyle w:val="a5"/>
            </w:pPr>
            <w:hyperlink r:id="rId6" w:history="1">
              <w:r>
                <w:rPr>
                  <w:rStyle w:val="a3"/>
                </w:rPr>
                <w:t>Пособие</w:t>
              </w:r>
            </w:hyperlink>
            <w:r>
              <w:t xml:space="preserve"> семьям на детей в возрасте от 3 до 18 лет в период воспитания ребенка в возрасте до 3 лет (ежемесячное)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9F6F80F" w14:textId="77777777" w:rsidR="00000000" w:rsidRDefault="00000000">
            <w:pPr>
              <w:pStyle w:val="a5"/>
              <w:jc w:val="center"/>
            </w:pPr>
            <w:r>
              <w:t>50 %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297267F" w14:textId="77777777" w:rsidR="00000000" w:rsidRDefault="00000000">
            <w:pPr>
              <w:pStyle w:val="a5"/>
              <w:jc w:val="center"/>
            </w:pPr>
            <w:r>
              <w:rPr>
                <w:rStyle w:val="a6"/>
              </w:rPr>
              <w:t>254,81</w:t>
            </w:r>
          </w:p>
          <w:p w14:paraId="0BACC82E" w14:textId="77777777" w:rsidR="00000000" w:rsidRDefault="00000000">
            <w:pPr>
              <w:pStyle w:val="a5"/>
              <w:jc w:val="center"/>
            </w:pPr>
            <w:r>
              <w:t>(ранее – 248,48)</w:t>
            </w:r>
          </w:p>
        </w:tc>
      </w:tr>
      <w:tr w:rsidR="00000000" w14:paraId="665F2CF9" w14:textId="77777777">
        <w:trPr>
          <w:divId w:val="10249879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4EB3E4D9" w14:textId="77777777" w:rsidR="00000000" w:rsidRDefault="00000000">
            <w:pPr>
              <w:pStyle w:val="a5"/>
            </w:pPr>
            <w:r>
              <w:t>Пособие на детей старше 3 лет из отдельных категорий семей, предусмотренных законодательством (ежемесячное):</w:t>
            </w:r>
          </w:p>
        </w:tc>
      </w:tr>
      <w:tr w:rsidR="00000000" w14:paraId="19899B1D" w14:textId="77777777">
        <w:trPr>
          <w:divId w:val="10249879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4D4BFC" w14:textId="77777777" w:rsidR="00000000" w:rsidRDefault="00000000">
            <w:pPr>
              <w:pStyle w:val="a5"/>
            </w:pPr>
            <w:r>
              <w:t>на детей старше 3 лет, воспитываемых в таких семьях (кроме ребенка-инвалида)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C68E23A" w14:textId="77777777" w:rsidR="00000000" w:rsidRDefault="00000000">
            <w:pPr>
              <w:pStyle w:val="a5"/>
              <w:jc w:val="center"/>
            </w:pPr>
            <w:r>
              <w:t>50 %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EBBC9A1" w14:textId="77777777" w:rsidR="00000000" w:rsidRDefault="00000000">
            <w:pPr>
              <w:pStyle w:val="a5"/>
              <w:jc w:val="center"/>
            </w:pPr>
            <w:r>
              <w:rPr>
                <w:rStyle w:val="a6"/>
              </w:rPr>
              <w:t>254,81</w:t>
            </w:r>
          </w:p>
          <w:p w14:paraId="5532D105" w14:textId="77777777" w:rsidR="00000000" w:rsidRDefault="00000000">
            <w:pPr>
              <w:pStyle w:val="a5"/>
              <w:jc w:val="center"/>
            </w:pPr>
            <w:r>
              <w:t>(ранее – 248,48)</w:t>
            </w:r>
          </w:p>
        </w:tc>
      </w:tr>
      <w:tr w:rsidR="00000000" w14:paraId="63CE57FE" w14:textId="77777777">
        <w:trPr>
          <w:divId w:val="10249879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4F106966" w14:textId="77777777" w:rsidR="00000000" w:rsidRDefault="00000000">
            <w:pPr>
              <w:pStyle w:val="a5"/>
            </w:pPr>
            <w:r>
              <w:t>на ребенка-инвалида старше 3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noWrap/>
            <w:vAlign w:val="center"/>
            <w:hideMark/>
          </w:tcPr>
          <w:p w14:paraId="43A83AEE" w14:textId="77777777" w:rsidR="00000000" w:rsidRDefault="00000000">
            <w:pPr>
              <w:pStyle w:val="a5"/>
              <w:jc w:val="center"/>
            </w:pPr>
            <w:r>
              <w:t>70 %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noWrap/>
            <w:vAlign w:val="center"/>
            <w:hideMark/>
          </w:tcPr>
          <w:p w14:paraId="27E9A43D" w14:textId="77777777" w:rsidR="00000000" w:rsidRDefault="00000000">
            <w:pPr>
              <w:pStyle w:val="a5"/>
              <w:jc w:val="center"/>
            </w:pPr>
            <w:r>
              <w:rPr>
                <w:rStyle w:val="a6"/>
              </w:rPr>
              <w:t>356,73</w:t>
            </w:r>
          </w:p>
          <w:p w14:paraId="494E8197" w14:textId="77777777" w:rsidR="00000000" w:rsidRDefault="00000000">
            <w:pPr>
              <w:pStyle w:val="a5"/>
              <w:jc w:val="center"/>
            </w:pPr>
            <w:r>
              <w:t>(ранее – 347,87)</w:t>
            </w:r>
          </w:p>
        </w:tc>
      </w:tr>
      <w:tr w:rsidR="00000000" w14:paraId="2A7D7932" w14:textId="77777777">
        <w:trPr>
          <w:divId w:val="10249879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1298D1" w14:textId="77777777" w:rsidR="00000000" w:rsidRDefault="00000000">
            <w:pPr>
              <w:pStyle w:val="a5"/>
            </w:pPr>
            <w:r>
              <w:t>Пособие по уходу за ребенком-инвалидом в возрасте до 18 лет (ежемесячное):</w:t>
            </w:r>
          </w:p>
        </w:tc>
      </w:tr>
      <w:tr w:rsidR="00000000" w14:paraId="44CCD812" w14:textId="77777777">
        <w:trPr>
          <w:divId w:val="10249879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2A9F42F7" w14:textId="77777777" w:rsidR="00000000" w:rsidRDefault="00000000">
            <w:pPr>
              <w:pStyle w:val="a5"/>
            </w:pPr>
            <w:r>
              <w:t>с I и II степенью утраты здоровья до исполнения ребенку 18 лет и с III и IV степенью утраты здоровья до исполнения ребенку возраста 3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noWrap/>
            <w:vAlign w:val="center"/>
            <w:hideMark/>
          </w:tcPr>
          <w:p w14:paraId="3AD8C25E" w14:textId="77777777" w:rsidR="00000000" w:rsidRDefault="00000000">
            <w:pPr>
              <w:pStyle w:val="a5"/>
              <w:jc w:val="center"/>
            </w:pPr>
            <w:r>
              <w:t>100 %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noWrap/>
            <w:vAlign w:val="center"/>
            <w:hideMark/>
          </w:tcPr>
          <w:p w14:paraId="28A55250" w14:textId="77777777" w:rsidR="00000000" w:rsidRDefault="00000000">
            <w:pPr>
              <w:pStyle w:val="a5"/>
              <w:jc w:val="center"/>
            </w:pPr>
            <w:r>
              <w:rPr>
                <w:rStyle w:val="a6"/>
              </w:rPr>
              <w:t>509,62</w:t>
            </w:r>
          </w:p>
          <w:p w14:paraId="69538972" w14:textId="77777777" w:rsidR="00000000" w:rsidRDefault="00000000">
            <w:pPr>
              <w:pStyle w:val="a5"/>
              <w:jc w:val="center"/>
            </w:pPr>
            <w:r>
              <w:t>(ранее – 496,96)</w:t>
            </w:r>
          </w:p>
        </w:tc>
      </w:tr>
      <w:tr w:rsidR="00000000" w14:paraId="1916BAA6" w14:textId="77777777">
        <w:trPr>
          <w:divId w:val="10249879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89F579" w14:textId="77777777" w:rsidR="00000000" w:rsidRDefault="00000000">
            <w:pPr>
              <w:pStyle w:val="a5"/>
            </w:pPr>
            <w:r>
              <w:t>с III и IV степенью утраты здоровья после исполнения ребенку возраста 3 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49AC8A6" w14:textId="77777777" w:rsidR="00000000" w:rsidRDefault="00000000">
            <w:pPr>
              <w:pStyle w:val="a5"/>
              <w:jc w:val="center"/>
            </w:pPr>
            <w:r>
              <w:t>120 %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11049CB" w14:textId="77777777" w:rsidR="00000000" w:rsidRDefault="00000000">
            <w:pPr>
              <w:pStyle w:val="a5"/>
              <w:jc w:val="center"/>
            </w:pPr>
            <w:r>
              <w:rPr>
                <w:rStyle w:val="a6"/>
              </w:rPr>
              <w:t>611,54</w:t>
            </w:r>
          </w:p>
          <w:p w14:paraId="48EBCCA5" w14:textId="77777777" w:rsidR="00000000" w:rsidRDefault="00000000">
            <w:pPr>
              <w:pStyle w:val="a5"/>
              <w:jc w:val="center"/>
            </w:pPr>
            <w:r>
              <w:t>(ранее – 596,35)</w:t>
            </w:r>
          </w:p>
        </w:tc>
      </w:tr>
      <w:tr w:rsidR="00000000" w14:paraId="044F7699" w14:textId="77777777">
        <w:trPr>
          <w:divId w:val="10249879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18032A94" w14:textId="77777777" w:rsidR="00000000" w:rsidRDefault="00000000">
            <w:pPr>
              <w:pStyle w:val="a5"/>
            </w:pPr>
            <w:r>
              <w:t>Пособие на детей в возрасте до 18 лет, инфицированных вирусом иммунодефицита человека (ежемесячное)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noWrap/>
            <w:vAlign w:val="center"/>
            <w:hideMark/>
          </w:tcPr>
          <w:p w14:paraId="4C85330D" w14:textId="77777777" w:rsidR="00000000" w:rsidRDefault="00000000">
            <w:pPr>
              <w:pStyle w:val="a5"/>
              <w:jc w:val="center"/>
            </w:pPr>
            <w:r>
              <w:t>70 %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noWrap/>
            <w:vAlign w:val="center"/>
            <w:hideMark/>
          </w:tcPr>
          <w:p w14:paraId="2D0457E9" w14:textId="77777777" w:rsidR="00000000" w:rsidRDefault="00000000">
            <w:pPr>
              <w:pStyle w:val="a5"/>
              <w:jc w:val="center"/>
            </w:pPr>
            <w:r>
              <w:rPr>
                <w:rStyle w:val="a6"/>
              </w:rPr>
              <w:t>356,73</w:t>
            </w:r>
          </w:p>
          <w:p w14:paraId="1AAD457C" w14:textId="77777777" w:rsidR="00000000" w:rsidRDefault="00000000">
            <w:pPr>
              <w:pStyle w:val="a5"/>
              <w:jc w:val="center"/>
            </w:pPr>
            <w:r>
              <w:t>(ранее – 347,87)</w:t>
            </w:r>
          </w:p>
        </w:tc>
      </w:tr>
      <w:tr w:rsidR="00000000" w14:paraId="7AC639F6" w14:textId="77777777">
        <w:trPr>
          <w:divId w:val="10249879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C42A9" w14:textId="4CB1E43A" w:rsidR="00000000" w:rsidRDefault="00000000">
            <w:pPr>
              <w:pStyle w:val="a5"/>
            </w:pPr>
            <w:r>
              <w:lastRenderedPageBreak/>
              <w:t> </w:t>
            </w:r>
            <w:r>
              <w:rPr>
                <w:rStyle w:val="a6"/>
              </w:rPr>
              <w:t>Пособие по уходу за ребенком в возрасте до 3 лет (ежемесячное) с 01.02.2026 по 31.07.2026</w:t>
            </w:r>
          </w:p>
        </w:tc>
      </w:tr>
      <w:tr w:rsidR="00000000" w14:paraId="2643AE2A" w14:textId="77777777">
        <w:trPr>
          <w:divId w:val="10249879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21AA9A24" w14:textId="77777777" w:rsidR="00000000" w:rsidRDefault="00000000">
            <w:pPr>
              <w:pStyle w:val="a5"/>
            </w:pPr>
            <w:r>
              <w:t>на первого ребенка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28E80FA7" w14:textId="77777777" w:rsidR="00000000" w:rsidRDefault="00000000">
            <w:pPr>
              <w:pStyle w:val="a5"/>
              <w:jc w:val="center"/>
            </w:pPr>
            <w:r>
              <w:t>35 % СЗП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69AD3276" w14:textId="77777777" w:rsidR="00000000" w:rsidRDefault="00000000">
            <w:pPr>
              <w:pStyle w:val="a5"/>
              <w:jc w:val="center"/>
            </w:pPr>
            <w:r>
              <w:rPr>
                <w:rStyle w:val="a6"/>
              </w:rPr>
              <w:t>1 000,86</w:t>
            </w:r>
          </w:p>
          <w:p w14:paraId="3475CCEF" w14:textId="77777777" w:rsidR="00000000" w:rsidRDefault="00000000">
            <w:pPr>
              <w:pStyle w:val="a5"/>
              <w:jc w:val="center"/>
            </w:pPr>
            <w:r>
              <w:t>(ранее – 931,91)</w:t>
            </w:r>
          </w:p>
        </w:tc>
      </w:tr>
      <w:tr w:rsidR="00000000" w14:paraId="46EC41FB" w14:textId="77777777">
        <w:trPr>
          <w:divId w:val="10249879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7D43B9" w14:textId="77777777" w:rsidR="00000000" w:rsidRDefault="00000000">
            <w:pPr>
              <w:pStyle w:val="a5"/>
            </w:pPr>
            <w:r>
              <w:t>на второго и последующих детей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BC81B" w14:textId="77777777" w:rsidR="00000000" w:rsidRDefault="00000000">
            <w:pPr>
              <w:pStyle w:val="a5"/>
              <w:jc w:val="center"/>
            </w:pPr>
            <w:r>
              <w:t>40 % СЗП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587A9F" w14:textId="77777777" w:rsidR="00000000" w:rsidRDefault="00000000">
            <w:pPr>
              <w:pStyle w:val="a5"/>
              <w:jc w:val="center"/>
            </w:pPr>
            <w:r>
              <w:rPr>
                <w:rStyle w:val="a6"/>
              </w:rPr>
              <w:t>1 143,84</w:t>
            </w:r>
          </w:p>
          <w:p w14:paraId="4564CBD3" w14:textId="77777777" w:rsidR="00000000" w:rsidRDefault="00000000">
            <w:pPr>
              <w:pStyle w:val="a5"/>
              <w:jc w:val="center"/>
            </w:pPr>
            <w:r>
              <w:t>(ранее – 1 065,04)</w:t>
            </w:r>
          </w:p>
        </w:tc>
      </w:tr>
      <w:tr w:rsidR="00000000" w14:paraId="3AA2DD72" w14:textId="77777777">
        <w:trPr>
          <w:divId w:val="10249879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70AC1C56" w14:textId="77777777" w:rsidR="00000000" w:rsidRDefault="00000000">
            <w:pPr>
              <w:pStyle w:val="a5"/>
            </w:pPr>
            <w:r>
              <w:t>на ребенка-инвалида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15C80D80" w14:textId="77777777" w:rsidR="00000000" w:rsidRDefault="00000000">
            <w:pPr>
              <w:pStyle w:val="a5"/>
              <w:jc w:val="center"/>
            </w:pPr>
            <w:r>
              <w:t>45 % СЗП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36BA9D86" w14:textId="77777777" w:rsidR="00000000" w:rsidRDefault="00000000">
            <w:pPr>
              <w:pStyle w:val="a5"/>
              <w:jc w:val="center"/>
            </w:pPr>
            <w:r>
              <w:rPr>
                <w:rStyle w:val="a6"/>
              </w:rPr>
              <w:t>1 286,82</w:t>
            </w:r>
          </w:p>
          <w:p w14:paraId="3039F619" w14:textId="77777777" w:rsidR="00000000" w:rsidRDefault="00000000">
            <w:pPr>
              <w:pStyle w:val="a5"/>
              <w:jc w:val="center"/>
            </w:pPr>
            <w:r>
              <w:t>(ранее – 1 198,17)</w:t>
            </w:r>
          </w:p>
        </w:tc>
      </w:tr>
    </w:tbl>
    <w:p w14:paraId="7F6DE944" w14:textId="5F8D6C52" w:rsidR="004D1248" w:rsidRDefault="00000000" w:rsidP="008C287E">
      <w:pPr>
        <w:pStyle w:val="a5"/>
        <w:jc w:val="right"/>
        <w:divId w:val="102498794"/>
        <w:rPr>
          <w:rFonts w:eastAsia="Times New Roman"/>
        </w:rPr>
      </w:pPr>
      <w:r>
        <w:rPr>
          <w:rFonts w:eastAsia="Times New Roman"/>
        </w:rPr>
        <w:t xml:space="preserve"> </w:t>
      </w:r>
    </w:p>
    <w:sectPr w:rsidR="004D1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ptos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87E"/>
    <w:rsid w:val="004D1248"/>
    <w:rsid w:val="008C287E"/>
    <w:rsid w:val="00E9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B31F92"/>
  <w15:chartTrackingRefBased/>
  <w15:docId w15:val="{A702A0AF-9271-4812-9D8B-F103988E2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9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b.by/vopros-otvet/nepravomerno-vyplacivaetsya-posobie-na-d" TargetMode="External"/><Relationship Id="rId5" Type="http://schemas.openxmlformats.org/officeDocument/2006/relationships/hyperlink" Target="https://npa.gb.by/documents/H11200007" TargetMode="External"/><Relationship Id="rId4" Type="http://schemas.openxmlformats.org/officeDocument/2006/relationships/hyperlink" Target="https://npa.gb.by/documents/h1120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Пособия семьям, воспитывающим детей, с 1 мая по 31 июля 2026 года | GB.BY</dc:title>
  <dc:subject/>
  <dc:creator>user1</dc:creator>
  <cp:keywords/>
  <dc:description/>
  <cp:lastModifiedBy>user1</cp:lastModifiedBy>
  <cp:revision>2</cp:revision>
  <dcterms:created xsi:type="dcterms:W3CDTF">2026-04-28T06:32:00Z</dcterms:created>
  <dcterms:modified xsi:type="dcterms:W3CDTF">2026-04-28T06:32:00Z</dcterms:modified>
</cp:coreProperties>
</file>