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590" w:type="dxa"/>
        <w:tblInd w:w="-859" w:type="dxa"/>
        <w:tblBorders>
          <w:top w:val="single" w:sz="36" w:space="0" w:color="FFFFFF"/>
          <w:left w:val="single" w:sz="36" w:space="0" w:color="FFFFFF"/>
          <w:bottom w:val="single" w:sz="36" w:space="0" w:color="FFFFFF"/>
          <w:right w:val="single" w:sz="36" w:space="0" w:color="FFFFFF"/>
        </w:tblBorders>
        <w:shd w:val="clear" w:color="auto" w:fill="FFFFFF"/>
        <w:tblCellMar>
          <w:top w:w="15" w:type="dxa"/>
          <w:left w:w="15" w:type="dxa"/>
          <w:bottom w:w="15" w:type="dxa"/>
          <w:right w:w="15" w:type="dxa"/>
        </w:tblCellMar>
        <w:tblLook w:val="04A0" w:firstRow="1" w:lastRow="0" w:firstColumn="1" w:lastColumn="0" w:noHBand="0" w:noVBand="1"/>
      </w:tblPr>
      <w:tblGrid>
        <w:gridCol w:w="2709"/>
        <w:gridCol w:w="2273"/>
        <w:gridCol w:w="3621"/>
        <w:gridCol w:w="2408"/>
        <w:gridCol w:w="2408"/>
        <w:gridCol w:w="2408"/>
      </w:tblGrid>
      <w:tr w:rsidR="00D07C09" w:rsidRPr="00D07C09" w:rsidTr="00D07C09">
        <w:tc>
          <w:tcPr>
            <w:tcW w:w="2709" w:type="dxa"/>
            <w:tcBorders>
              <w:top w:val="single" w:sz="6" w:space="0" w:color="D0D3D4"/>
              <w:left w:val="single" w:sz="6" w:space="0" w:color="D0D3D4"/>
              <w:bottom w:val="single" w:sz="6" w:space="0" w:color="D0D3D4"/>
              <w:right w:val="single" w:sz="6" w:space="0" w:color="D0D3D4"/>
            </w:tcBorders>
            <w:shd w:val="clear" w:color="auto" w:fill="00609D"/>
            <w:tcMar>
              <w:top w:w="150" w:type="dxa"/>
              <w:left w:w="150" w:type="dxa"/>
              <w:bottom w:w="150" w:type="dxa"/>
              <w:right w:w="150" w:type="dxa"/>
            </w:tcMar>
            <w:hideMark/>
          </w:tcPr>
          <w:p w:rsidR="00D07C09" w:rsidRPr="00D07C09" w:rsidRDefault="00D07C09" w:rsidP="00D07C09">
            <w:pPr>
              <w:spacing w:after="0" w:line="240" w:lineRule="auto"/>
              <w:jc w:val="center"/>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Наименование административной процедуры</w:t>
            </w:r>
          </w:p>
        </w:tc>
        <w:tc>
          <w:tcPr>
            <w:tcW w:w="2273" w:type="dxa"/>
            <w:tcBorders>
              <w:top w:val="single" w:sz="6" w:space="0" w:color="D0D3D4"/>
              <w:left w:val="single" w:sz="6" w:space="0" w:color="D0D3D4"/>
              <w:bottom w:val="single" w:sz="6" w:space="0" w:color="D0D3D4"/>
              <w:right w:val="single" w:sz="6" w:space="0" w:color="D0D3D4"/>
            </w:tcBorders>
            <w:shd w:val="clear" w:color="auto" w:fill="00609D"/>
            <w:tcMar>
              <w:top w:w="150" w:type="dxa"/>
              <w:left w:w="150" w:type="dxa"/>
              <w:bottom w:w="150" w:type="dxa"/>
              <w:right w:w="150" w:type="dxa"/>
            </w:tcMar>
            <w:hideMark/>
          </w:tcPr>
          <w:p w:rsidR="00D07C09" w:rsidRPr="00D07C09" w:rsidRDefault="00D07C09" w:rsidP="00D07C09">
            <w:pPr>
              <w:spacing w:after="0" w:line="240" w:lineRule="auto"/>
              <w:jc w:val="center"/>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Государственный орган (иная организация), в который гражданин должен обратиться</w:t>
            </w:r>
          </w:p>
        </w:tc>
        <w:tc>
          <w:tcPr>
            <w:tcW w:w="3621" w:type="dxa"/>
            <w:tcBorders>
              <w:top w:val="single" w:sz="6" w:space="0" w:color="D0D3D4"/>
              <w:left w:val="single" w:sz="6" w:space="0" w:color="D0D3D4"/>
              <w:bottom w:val="single" w:sz="6" w:space="0" w:color="D0D3D4"/>
              <w:right w:val="single" w:sz="6" w:space="0" w:color="D0D3D4"/>
            </w:tcBorders>
            <w:shd w:val="clear" w:color="auto" w:fill="00609D"/>
            <w:tcMar>
              <w:top w:w="150" w:type="dxa"/>
              <w:left w:w="150" w:type="dxa"/>
              <w:bottom w:w="150" w:type="dxa"/>
              <w:right w:w="150" w:type="dxa"/>
            </w:tcMar>
            <w:hideMark/>
          </w:tcPr>
          <w:p w:rsidR="00D07C09" w:rsidRPr="00D07C09" w:rsidRDefault="00D07C09" w:rsidP="00D07C09">
            <w:pPr>
              <w:spacing w:after="0" w:line="240" w:lineRule="auto"/>
              <w:ind w:right="1213"/>
              <w:jc w:val="center"/>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Документы и (или) сведения, представляемые гражданином для осуществления административной процедуры*</w:t>
            </w:r>
          </w:p>
        </w:tc>
        <w:tc>
          <w:tcPr>
            <w:tcW w:w="2171" w:type="dxa"/>
            <w:tcBorders>
              <w:top w:val="single" w:sz="6" w:space="0" w:color="D0D3D4"/>
              <w:left w:val="single" w:sz="6" w:space="0" w:color="D0D3D4"/>
              <w:bottom w:val="single" w:sz="6" w:space="0" w:color="D0D3D4"/>
              <w:right w:val="single" w:sz="6" w:space="0" w:color="D0D3D4"/>
            </w:tcBorders>
            <w:shd w:val="clear" w:color="auto" w:fill="00609D"/>
            <w:tcMar>
              <w:top w:w="150" w:type="dxa"/>
              <w:left w:w="150" w:type="dxa"/>
              <w:bottom w:w="150" w:type="dxa"/>
              <w:right w:w="150" w:type="dxa"/>
            </w:tcMar>
            <w:hideMark/>
          </w:tcPr>
          <w:p w:rsidR="00D07C09" w:rsidRPr="00D07C09" w:rsidRDefault="00D07C09" w:rsidP="00D07C09">
            <w:pPr>
              <w:spacing w:after="0" w:line="240" w:lineRule="auto"/>
              <w:jc w:val="center"/>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Размер платы, взимаемой при осуществлении административной процедуры**</w:t>
            </w:r>
          </w:p>
        </w:tc>
        <w:tc>
          <w:tcPr>
            <w:tcW w:w="2408" w:type="dxa"/>
            <w:tcBorders>
              <w:top w:val="single" w:sz="6" w:space="0" w:color="D0D3D4"/>
              <w:left w:val="single" w:sz="6" w:space="0" w:color="D0D3D4"/>
              <w:bottom w:val="single" w:sz="6" w:space="0" w:color="D0D3D4"/>
              <w:right w:val="single" w:sz="6" w:space="0" w:color="D0D3D4"/>
            </w:tcBorders>
            <w:shd w:val="clear" w:color="auto" w:fill="00609D"/>
            <w:tcMar>
              <w:top w:w="150" w:type="dxa"/>
              <w:left w:w="150" w:type="dxa"/>
              <w:bottom w:w="150" w:type="dxa"/>
              <w:right w:w="150" w:type="dxa"/>
            </w:tcMar>
            <w:hideMark/>
          </w:tcPr>
          <w:p w:rsidR="00D07C09" w:rsidRPr="00D07C09" w:rsidRDefault="00D07C09" w:rsidP="00D07C09">
            <w:pPr>
              <w:spacing w:after="0" w:line="240" w:lineRule="auto"/>
              <w:jc w:val="center"/>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Максимальный срок осуществления административной процедуры</w:t>
            </w:r>
          </w:p>
        </w:tc>
        <w:tc>
          <w:tcPr>
            <w:tcW w:w="0" w:type="auto"/>
            <w:tcBorders>
              <w:top w:val="single" w:sz="6" w:space="0" w:color="D0D3D4"/>
              <w:left w:val="single" w:sz="6" w:space="0" w:color="D0D3D4"/>
              <w:bottom w:val="single" w:sz="6" w:space="0" w:color="D0D3D4"/>
              <w:right w:val="single" w:sz="6" w:space="0" w:color="D0D3D4"/>
            </w:tcBorders>
            <w:shd w:val="clear" w:color="auto" w:fill="00609D"/>
            <w:tcMar>
              <w:top w:w="150" w:type="dxa"/>
              <w:left w:w="150" w:type="dxa"/>
              <w:bottom w:w="150" w:type="dxa"/>
              <w:right w:w="150" w:type="dxa"/>
            </w:tcMar>
            <w:hideMark/>
          </w:tcPr>
          <w:p w:rsidR="00D07C09" w:rsidRPr="00D07C09" w:rsidRDefault="00D07C09" w:rsidP="00D07C09">
            <w:pPr>
              <w:spacing w:after="0" w:line="240" w:lineRule="auto"/>
              <w:jc w:val="center"/>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Срок действия справки, другого документа (решения), выдаваемых (принимаемого) при осуществлении административной процедуры</w:t>
            </w:r>
          </w:p>
        </w:tc>
      </w:tr>
      <w:tr w:rsidR="00D07C09" w:rsidRPr="00D07C09" w:rsidTr="00D07C09">
        <w:tc>
          <w:tcPr>
            <w:tcW w:w="2709"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1</w:t>
            </w:r>
          </w:p>
        </w:tc>
        <w:tc>
          <w:tcPr>
            <w:tcW w:w="2273"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2</w:t>
            </w:r>
          </w:p>
        </w:tc>
        <w:tc>
          <w:tcPr>
            <w:tcW w:w="3621"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3</w:t>
            </w:r>
          </w:p>
        </w:tc>
        <w:tc>
          <w:tcPr>
            <w:tcW w:w="2171"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4</w:t>
            </w:r>
          </w:p>
        </w:tc>
        <w:tc>
          <w:tcPr>
            <w:tcW w:w="2408"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5</w:t>
            </w: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6</w:t>
            </w:r>
          </w:p>
        </w:tc>
      </w:tr>
      <w:tr w:rsidR="00D07C09" w:rsidRPr="00D07C09" w:rsidTr="00D07C09">
        <w:tc>
          <w:tcPr>
            <w:tcW w:w="2709"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lang w:eastAsia="ru-RU"/>
              </w:rPr>
            </w:pPr>
            <w:r w:rsidRPr="00D07C09">
              <w:rPr>
                <w:rFonts w:ascii="Arial" w:eastAsia="Times New Roman" w:hAnsi="Arial" w:cs="Arial"/>
                <w:color w:val="00133D"/>
                <w:lang w:eastAsia="ru-RU"/>
              </w:rPr>
              <w:t>5.1. Регистрация рождения</w:t>
            </w:r>
          </w:p>
        </w:tc>
        <w:tc>
          <w:tcPr>
            <w:tcW w:w="2273"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орган загса</w:t>
            </w:r>
          </w:p>
        </w:tc>
        <w:tc>
          <w:tcPr>
            <w:tcW w:w="3621"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ind w:right="1497"/>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заявление</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 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 xml:space="preserve">свидетельство о предоставлении дополнительной защиты в Республике Беларусь - для иностранных граждан и лиц без гражданства, которым предоставлена </w:t>
            </w:r>
            <w:r w:rsidRPr="00D07C09">
              <w:rPr>
                <w:rFonts w:ascii="Arial" w:eastAsia="Times New Roman" w:hAnsi="Arial" w:cs="Arial"/>
                <w:color w:val="00133D"/>
                <w:sz w:val="24"/>
                <w:szCs w:val="24"/>
                <w:lang w:eastAsia="ru-RU"/>
              </w:rPr>
              <w:lastRenderedPageBreak/>
              <w:t>дополнительная защита в Республике Беларусь</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proofErr w:type="gramStart"/>
            <w:r w:rsidRPr="00D07C09">
              <w:rPr>
                <w:rFonts w:ascii="Arial" w:eastAsia="Times New Roman" w:hAnsi="Arial" w:cs="Arial"/>
                <w:color w:val="00133D"/>
                <w:sz w:val="24"/>
                <w:szCs w:val="24"/>
                <w:lang w:eastAsia="ru-RU"/>
              </w:rPr>
              <w:t>медицинская  справка</w:t>
            </w:r>
            <w:proofErr w:type="gramEnd"/>
            <w:r w:rsidRPr="00D07C09">
              <w:rPr>
                <w:rFonts w:ascii="Arial" w:eastAsia="Times New Roman" w:hAnsi="Arial" w:cs="Arial"/>
                <w:color w:val="00133D"/>
                <w:sz w:val="24"/>
                <w:szCs w:val="24"/>
                <w:lang w:eastAsia="ru-RU"/>
              </w:rPr>
              <w:t xml:space="preserve"> о рождении либо копия решения суда об установлении факта рождения</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 подтверждающий заключение брака между родителями ребенка, - в случае, если брак заключен за пределами Республики Беларусь</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 xml:space="preserve">документ, подтверждающий прекращение брака или признание его недействительным между родителями ребенка (за исключением документов, </w:t>
            </w:r>
            <w:r w:rsidRPr="00D07C09">
              <w:rPr>
                <w:rFonts w:ascii="Arial" w:eastAsia="Times New Roman" w:hAnsi="Arial" w:cs="Arial"/>
                <w:color w:val="00133D"/>
                <w:sz w:val="24"/>
                <w:szCs w:val="24"/>
                <w:lang w:eastAsia="ru-RU"/>
              </w:rPr>
              <w:lastRenderedPageBreak/>
              <w:t>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2171"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бесплатно</w:t>
            </w:r>
            <w:bookmarkStart w:id="0" w:name="_GoBack"/>
            <w:bookmarkEnd w:id="0"/>
          </w:p>
        </w:tc>
        <w:tc>
          <w:tcPr>
            <w:tcW w:w="2408"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0" w:type="auto"/>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бессрочно</w:t>
            </w:r>
          </w:p>
        </w:tc>
      </w:tr>
      <w:tr w:rsidR="00D07C09" w:rsidRPr="00D07C09" w:rsidTr="00D07C09">
        <w:tc>
          <w:tcPr>
            <w:tcW w:w="2709"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5.2. Регистрация заключения брака</w:t>
            </w:r>
          </w:p>
        </w:tc>
        <w:tc>
          <w:tcPr>
            <w:tcW w:w="2273"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орган загса</w:t>
            </w:r>
          </w:p>
        </w:tc>
        <w:tc>
          <w:tcPr>
            <w:tcW w:w="3621"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совместное заявление лиц, вступающих в брак</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 паспорта или иные документы, удостоверяющие личность лиц, вступающих в брак</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 подтверждающий внесение платы</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помимо указанных документов лицами, вступающими в брак, представляются:</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гражданами Республики Беларусь:</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 xml:space="preserve">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w:t>
            </w:r>
            <w:r w:rsidRPr="00D07C09">
              <w:rPr>
                <w:rFonts w:ascii="Arial" w:eastAsia="Times New Roman" w:hAnsi="Arial" w:cs="Arial"/>
                <w:color w:val="00133D"/>
                <w:sz w:val="24"/>
                <w:szCs w:val="24"/>
                <w:lang w:eastAsia="ru-RU"/>
              </w:rPr>
              <w:lastRenderedPageBreak/>
              <w:t>защита или убежище в Республике Беларусь):</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2171"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1 базовая величина за регистрацию заключения брака, включая выдачу свидетельства</w:t>
            </w:r>
          </w:p>
        </w:tc>
        <w:tc>
          <w:tcPr>
            <w:tcW w:w="2408"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3 месяца со дня подачи заявления</w:t>
            </w: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бессрочно</w:t>
            </w:r>
          </w:p>
        </w:tc>
      </w:tr>
      <w:tr w:rsidR="00D07C09" w:rsidRPr="00D07C09" w:rsidTr="00D07C09">
        <w:tc>
          <w:tcPr>
            <w:tcW w:w="2709"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5.3. Регистрация установления отцовства</w:t>
            </w:r>
          </w:p>
        </w:tc>
        <w:tc>
          <w:tcPr>
            <w:tcW w:w="2273"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орган загса</w:t>
            </w:r>
          </w:p>
        </w:tc>
        <w:tc>
          <w:tcPr>
            <w:tcW w:w="3621"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 паспорта или иные документы, удостоверяющие личность заявителей (заявителя)</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свидетельство о рождении ребенка - в случае, если регистрация рождения ребенка была произведена ранее</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копия решения суда об установлении отцовства - в случае регистрации установления отцовства по решению суда</w:t>
            </w:r>
          </w:p>
        </w:tc>
        <w:tc>
          <w:tcPr>
            <w:tcW w:w="2171"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бесплатно</w:t>
            </w:r>
          </w:p>
        </w:tc>
        <w:tc>
          <w:tcPr>
            <w:tcW w:w="2408"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0" w:type="auto"/>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бессрочно</w:t>
            </w:r>
          </w:p>
        </w:tc>
      </w:tr>
      <w:tr w:rsidR="00D07C09" w:rsidRPr="00D07C09" w:rsidTr="00D07C09">
        <w:tc>
          <w:tcPr>
            <w:tcW w:w="2709"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5.4. Регистрация установления материнства</w:t>
            </w:r>
          </w:p>
        </w:tc>
        <w:tc>
          <w:tcPr>
            <w:tcW w:w="2273"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орган загса</w:t>
            </w:r>
          </w:p>
        </w:tc>
        <w:tc>
          <w:tcPr>
            <w:tcW w:w="3621"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заявление</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 паспорт или иной документ, удостоверяющий личность</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свидетельство о рождении ребенка</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копия решения суда об установлении материнства</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 xml:space="preserve">письменное согласие совершеннолетнего лица, в отношении которого производится регистрация установления материнства, - в случае регистрации установления материнства в </w:t>
            </w:r>
            <w:r w:rsidRPr="00D07C09">
              <w:rPr>
                <w:rFonts w:ascii="Arial" w:eastAsia="Times New Roman" w:hAnsi="Arial" w:cs="Arial"/>
                <w:color w:val="00133D"/>
                <w:sz w:val="24"/>
                <w:szCs w:val="24"/>
                <w:lang w:eastAsia="ru-RU"/>
              </w:rPr>
              <w:lastRenderedPageBreak/>
              <w:t>отношении лица, достигшего совершеннолетия</w:t>
            </w:r>
          </w:p>
        </w:tc>
        <w:tc>
          <w:tcPr>
            <w:tcW w:w="2171"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бесплатно</w:t>
            </w:r>
          </w:p>
        </w:tc>
        <w:tc>
          <w:tcPr>
            <w:tcW w:w="2408"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2 дня со дня подачи заявления, а в случае запроса сведений и (или) документов от других государственных органов, иных организаций – 1 месяц</w:t>
            </w: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бессрочно</w:t>
            </w:r>
          </w:p>
        </w:tc>
      </w:tr>
      <w:tr w:rsidR="00D07C09" w:rsidRPr="00D07C09" w:rsidTr="00D07C09">
        <w:tc>
          <w:tcPr>
            <w:tcW w:w="2709"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5.5. Регистрация смерти</w:t>
            </w:r>
          </w:p>
        </w:tc>
        <w:tc>
          <w:tcPr>
            <w:tcW w:w="2273"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орган загса</w:t>
            </w:r>
          </w:p>
        </w:tc>
        <w:tc>
          <w:tcPr>
            <w:tcW w:w="3621"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заявление</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 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proofErr w:type="gramStart"/>
            <w:r w:rsidRPr="00D07C09">
              <w:rPr>
                <w:rFonts w:ascii="Arial" w:eastAsia="Times New Roman" w:hAnsi="Arial" w:cs="Arial"/>
                <w:color w:val="00133D"/>
                <w:sz w:val="24"/>
                <w:szCs w:val="24"/>
                <w:lang w:eastAsia="ru-RU"/>
              </w:rPr>
              <w:t>врачебное  свидетельство</w:t>
            </w:r>
            <w:proofErr w:type="gramEnd"/>
            <w:r w:rsidRPr="00D07C09">
              <w:rPr>
                <w:rFonts w:ascii="Arial" w:eastAsia="Times New Roman" w:hAnsi="Arial" w:cs="Arial"/>
                <w:color w:val="00133D"/>
                <w:sz w:val="24"/>
                <w:szCs w:val="24"/>
                <w:lang w:eastAsia="ru-RU"/>
              </w:rPr>
              <w:t xml:space="preserve"> о смерти (мертворождении) либо копия решения суда об установлении факта смерти или объявлении гражданина умершим</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 специализированной организации, осуществившей погребение умершего, - в случае регистрации смерти по месту захоронения умершего</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proofErr w:type="gramStart"/>
            <w:r w:rsidRPr="00D07C09">
              <w:rPr>
                <w:rFonts w:ascii="Arial" w:eastAsia="Times New Roman" w:hAnsi="Arial" w:cs="Arial"/>
                <w:color w:val="00133D"/>
                <w:sz w:val="24"/>
                <w:szCs w:val="24"/>
                <w:lang w:eastAsia="ru-RU"/>
              </w:rPr>
              <w:t>военный  билет</w:t>
            </w:r>
            <w:proofErr w:type="gramEnd"/>
            <w:r w:rsidRPr="00D07C09">
              <w:rPr>
                <w:rFonts w:ascii="Arial" w:eastAsia="Times New Roman" w:hAnsi="Arial" w:cs="Arial"/>
                <w:color w:val="00133D"/>
                <w:sz w:val="24"/>
                <w:szCs w:val="24"/>
                <w:lang w:eastAsia="ru-RU"/>
              </w:rPr>
              <w:t xml:space="preserve"> умершего - в случае регистрации смерти военнослужащих</w:t>
            </w:r>
          </w:p>
        </w:tc>
        <w:tc>
          <w:tcPr>
            <w:tcW w:w="2171"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бесплатно</w:t>
            </w:r>
          </w:p>
        </w:tc>
        <w:tc>
          <w:tcPr>
            <w:tcW w:w="2408"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в день подачи заявления, а в случае запроса документов и (или) сведений от других государственных органов, иных организаций – 1 месяц</w:t>
            </w:r>
          </w:p>
        </w:tc>
        <w:tc>
          <w:tcPr>
            <w:tcW w:w="0" w:type="auto"/>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бессрочно</w:t>
            </w:r>
          </w:p>
        </w:tc>
      </w:tr>
      <w:tr w:rsidR="00D07C09" w:rsidRPr="00D07C09" w:rsidTr="00D07C09">
        <w:tc>
          <w:tcPr>
            <w:tcW w:w="2709"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5.6. Регистрация расторжения брака по решениям судов, вступившим в законную силу до 1 сентября 1999 г.</w:t>
            </w:r>
          </w:p>
        </w:tc>
        <w:tc>
          <w:tcPr>
            <w:tcW w:w="2273"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орган загса</w:t>
            </w:r>
          </w:p>
        </w:tc>
        <w:tc>
          <w:tcPr>
            <w:tcW w:w="3621"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заявление</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 паспорт или иной документ, удостоверяющий личность заявителя</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копия решения суда о расторжении брака, вступившего в законную силу до 1 сентября 1999 г.</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 подтверждающий внесение платы</w:t>
            </w:r>
          </w:p>
        </w:tc>
        <w:tc>
          <w:tcPr>
            <w:tcW w:w="2171"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2 базовые величины за регистрацию расторжения брака по решениям судов, вступившим в законную силу до 1 сентября 1999 г., включая выдачу свидетельства</w:t>
            </w:r>
          </w:p>
        </w:tc>
        <w:tc>
          <w:tcPr>
            <w:tcW w:w="2408"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2 дня со дня подачи заявления, а в случае запроса сведений и (или) документов от других государственных органов, иных организаций – 1 месяц</w:t>
            </w: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бессрочно</w:t>
            </w:r>
          </w:p>
        </w:tc>
      </w:tr>
      <w:tr w:rsidR="00D07C09" w:rsidRPr="00D07C09" w:rsidTr="00D07C09">
        <w:tc>
          <w:tcPr>
            <w:tcW w:w="2709"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5.6</w:t>
            </w:r>
            <w:r w:rsidRPr="00D07C09">
              <w:rPr>
                <w:rFonts w:ascii="Arial" w:eastAsia="Times New Roman" w:hAnsi="Arial" w:cs="Arial"/>
                <w:color w:val="00133D"/>
                <w:sz w:val="18"/>
                <w:szCs w:val="18"/>
                <w:vertAlign w:val="superscript"/>
                <w:lang w:eastAsia="ru-RU"/>
              </w:rPr>
              <w:t>1</w:t>
            </w:r>
            <w:r w:rsidRPr="00D07C09">
              <w:rPr>
                <w:rFonts w:ascii="Arial" w:eastAsia="Times New Roman" w:hAnsi="Arial" w:cs="Arial"/>
                <w:color w:val="00133D"/>
                <w:sz w:val="24"/>
                <w:szCs w:val="24"/>
                <w:lang w:eastAsia="ru-RU"/>
              </w:rPr>
              <w:t>. Регистрация расторжения брака по взаимному согласию супругов, не имеющих общих несовершеннолетних детей и спора об имуществе (в соответствии со статьей 35</w:t>
            </w:r>
            <w:r w:rsidRPr="00D07C09">
              <w:rPr>
                <w:rFonts w:ascii="Arial" w:eastAsia="Times New Roman" w:hAnsi="Arial" w:cs="Arial"/>
                <w:color w:val="00133D"/>
                <w:sz w:val="18"/>
                <w:szCs w:val="18"/>
                <w:vertAlign w:val="superscript"/>
                <w:lang w:eastAsia="ru-RU"/>
              </w:rPr>
              <w:t>1</w:t>
            </w:r>
            <w:r w:rsidRPr="00D07C09">
              <w:rPr>
                <w:rFonts w:ascii="Arial" w:eastAsia="Times New Roman" w:hAnsi="Arial" w:cs="Arial"/>
                <w:color w:val="00133D"/>
                <w:sz w:val="24"/>
                <w:szCs w:val="24"/>
                <w:lang w:eastAsia="ru-RU"/>
              </w:rPr>
              <w:t> Кодекса Республики Беларусь о браке и семье)</w:t>
            </w:r>
          </w:p>
        </w:tc>
        <w:tc>
          <w:tcPr>
            <w:tcW w:w="2273"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орган загса</w:t>
            </w:r>
          </w:p>
        </w:tc>
        <w:tc>
          <w:tcPr>
            <w:tcW w:w="3621"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совместное заявление супругов</w:t>
            </w:r>
            <w:r w:rsidRPr="00D07C09">
              <w:rPr>
                <w:rFonts w:ascii="Arial" w:eastAsia="Times New Roman" w:hAnsi="Arial" w:cs="Arial"/>
                <w:color w:val="00133D"/>
                <w:sz w:val="24"/>
                <w:szCs w:val="24"/>
                <w:lang w:eastAsia="ru-RU"/>
              </w:rPr>
              <w:br/>
            </w:r>
            <w:r w:rsidRPr="00D07C09">
              <w:rPr>
                <w:rFonts w:ascii="Arial" w:eastAsia="Times New Roman" w:hAnsi="Arial" w:cs="Arial"/>
                <w:color w:val="00133D"/>
                <w:sz w:val="24"/>
                <w:szCs w:val="24"/>
                <w:lang w:eastAsia="ru-RU"/>
              </w:rPr>
              <w:br/>
              <w:t>паспорта или иные документы, удостоверяющие личность супругов</w:t>
            </w:r>
            <w:r w:rsidRPr="00D07C09">
              <w:rPr>
                <w:rFonts w:ascii="Arial" w:eastAsia="Times New Roman" w:hAnsi="Arial" w:cs="Arial"/>
                <w:color w:val="00133D"/>
                <w:sz w:val="24"/>
                <w:szCs w:val="24"/>
                <w:lang w:eastAsia="ru-RU"/>
              </w:rPr>
              <w:br/>
            </w:r>
            <w:r w:rsidRPr="00D07C09">
              <w:rPr>
                <w:rFonts w:ascii="Arial" w:eastAsia="Times New Roman" w:hAnsi="Arial" w:cs="Arial"/>
                <w:color w:val="00133D"/>
                <w:sz w:val="24"/>
                <w:szCs w:val="24"/>
                <w:lang w:eastAsia="ru-RU"/>
              </w:rPr>
              <w:br/>
              <w:t>заявление одного из супругов о регистрации расторжения брака в его отсутствие – в случае невозможности явки в орган загса для регистрации расторжения брака</w:t>
            </w:r>
            <w:r w:rsidRPr="00D07C09">
              <w:rPr>
                <w:rFonts w:ascii="Arial" w:eastAsia="Times New Roman" w:hAnsi="Arial" w:cs="Arial"/>
                <w:color w:val="00133D"/>
                <w:sz w:val="24"/>
                <w:szCs w:val="24"/>
                <w:lang w:eastAsia="ru-RU"/>
              </w:rPr>
              <w:br/>
            </w:r>
            <w:r w:rsidRPr="00D07C09">
              <w:rPr>
                <w:rFonts w:ascii="Arial" w:eastAsia="Times New Roman" w:hAnsi="Arial" w:cs="Arial"/>
                <w:color w:val="00133D"/>
                <w:sz w:val="24"/>
                <w:szCs w:val="24"/>
                <w:lang w:eastAsia="ru-RU"/>
              </w:rPr>
              <w:br/>
              <w:t>свидетельство о заключении брака</w:t>
            </w:r>
            <w:r w:rsidRPr="00D07C09">
              <w:rPr>
                <w:rFonts w:ascii="Arial" w:eastAsia="Times New Roman" w:hAnsi="Arial" w:cs="Arial"/>
                <w:color w:val="00133D"/>
                <w:sz w:val="24"/>
                <w:szCs w:val="24"/>
                <w:lang w:eastAsia="ru-RU"/>
              </w:rPr>
              <w:br/>
            </w:r>
            <w:r w:rsidRPr="00D07C09">
              <w:rPr>
                <w:rFonts w:ascii="Arial" w:eastAsia="Times New Roman" w:hAnsi="Arial" w:cs="Arial"/>
                <w:color w:val="00133D"/>
                <w:sz w:val="24"/>
                <w:szCs w:val="24"/>
                <w:lang w:eastAsia="ru-RU"/>
              </w:rPr>
              <w:br/>
              <w:t>документ, подтверждающий внесение платы</w:t>
            </w:r>
          </w:p>
        </w:tc>
        <w:tc>
          <w:tcPr>
            <w:tcW w:w="2171"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4 базовые величины за регистрацию расторжения брака, включая выдачу свидетельств</w:t>
            </w:r>
          </w:p>
        </w:tc>
        <w:tc>
          <w:tcPr>
            <w:tcW w:w="2408"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в согласованный с супругами день, но не ранее 1 месяца и не позднее 2 месяцев со дня подачи заявления</w:t>
            </w:r>
          </w:p>
        </w:tc>
        <w:tc>
          <w:tcPr>
            <w:tcW w:w="0" w:type="auto"/>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бессрочно</w:t>
            </w:r>
          </w:p>
        </w:tc>
      </w:tr>
      <w:tr w:rsidR="00D07C09" w:rsidRPr="00D07C09" w:rsidTr="00D07C09">
        <w:tc>
          <w:tcPr>
            <w:tcW w:w="2709"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5.7.  Регистрация усыновления (удочерения)</w:t>
            </w:r>
          </w:p>
        </w:tc>
        <w:tc>
          <w:tcPr>
            <w:tcW w:w="2273"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орган загса</w:t>
            </w:r>
          </w:p>
        </w:tc>
        <w:tc>
          <w:tcPr>
            <w:tcW w:w="3621"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заявление</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 паспорт или иной документ, удостоверяющий личность усыновителя (</w:t>
            </w:r>
            <w:proofErr w:type="spellStart"/>
            <w:r w:rsidRPr="00D07C09">
              <w:rPr>
                <w:rFonts w:ascii="Arial" w:eastAsia="Times New Roman" w:hAnsi="Arial" w:cs="Arial"/>
                <w:color w:val="00133D"/>
                <w:sz w:val="24"/>
                <w:szCs w:val="24"/>
                <w:lang w:eastAsia="ru-RU"/>
              </w:rPr>
              <w:t>удочерителя</w:t>
            </w:r>
            <w:proofErr w:type="spellEnd"/>
            <w:r w:rsidRPr="00D07C09">
              <w:rPr>
                <w:rFonts w:ascii="Arial" w:eastAsia="Times New Roman" w:hAnsi="Arial" w:cs="Arial"/>
                <w:color w:val="00133D"/>
                <w:sz w:val="24"/>
                <w:szCs w:val="24"/>
                <w:lang w:eastAsia="ru-RU"/>
              </w:rPr>
              <w:t>), усыновителей (</w:t>
            </w:r>
            <w:proofErr w:type="spellStart"/>
            <w:r w:rsidRPr="00D07C09">
              <w:rPr>
                <w:rFonts w:ascii="Arial" w:eastAsia="Times New Roman" w:hAnsi="Arial" w:cs="Arial"/>
                <w:color w:val="00133D"/>
                <w:sz w:val="24"/>
                <w:szCs w:val="24"/>
                <w:lang w:eastAsia="ru-RU"/>
              </w:rPr>
              <w:t>удочерителей</w:t>
            </w:r>
            <w:proofErr w:type="spellEnd"/>
            <w:r w:rsidRPr="00D07C09">
              <w:rPr>
                <w:rFonts w:ascii="Arial" w:eastAsia="Times New Roman" w:hAnsi="Arial" w:cs="Arial"/>
                <w:color w:val="00133D"/>
                <w:sz w:val="24"/>
                <w:szCs w:val="24"/>
                <w:lang w:eastAsia="ru-RU"/>
              </w:rPr>
              <w:t>)</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свидетельство о рождении ребенка</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выписка из решения суда об усыновлении (удочерении)</w:t>
            </w:r>
          </w:p>
        </w:tc>
        <w:tc>
          <w:tcPr>
            <w:tcW w:w="2171"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бесплатно</w:t>
            </w:r>
          </w:p>
        </w:tc>
        <w:tc>
          <w:tcPr>
            <w:tcW w:w="2408"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2 дня со дня подачи заявления, а в случае запроса сведений и (или) документов от других государственных органов, иных организаций – 1 месяц</w:t>
            </w: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бессрочно</w:t>
            </w:r>
          </w:p>
        </w:tc>
      </w:tr>
      <w:tr w:rsidR="00D07C09" w:rsidRPr="00D07C09" w:rsidTr="00D07C09">
        <w:tc>
          <w:tcPr>
            <w:tcW w:w="2709"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5.8. Регистрация перемены фамилии, собственного имени, отчества</w:t>
            </w:r>
          </w:p>
        </w:tc>
        <w:tc>
          <w:tcPr>
            <w:tcW w:w="2273"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орган загса</w:t>
            </w:r>
          </w:p>
        </w:tc>
        <w:tc>
          <w:tcPr>
            <w:tcW w:w="3621"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заявление</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 паспорт или иной документ, удостоверяющий личность</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две фотографии заявителя размером 30 x 40 мм</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 xml:space="preserve">свидетельства о регистрации актов гражданского состояния, подлежащие </w:t>
            </w:r>
            <w:r w:rsidRPr="00D07C09">
              <w:rPr>
                <w:rFonts w:ascii="Arial" w:eastAsia="Times New Roman" w:hAnsi="Arial" w:cs="Arial"/>
                <w:color w:val="00133D"/>
                <w:sz w:val="24"/>
                <w:szCs w:val="24"/>
                <w:lang w:eastAsia="ru-RU"/>
              </w:rPr>
              <w:lastRenderedPageBreak/>
              <w:t>замене в связи с регистрацией перемены фамилии, собственного имени, отчества</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копии произведений науки, литературы и искусства, являющихся результатом творческой деятельности, существующих в какой-либо объективной форме, - в случае изъявления желания носить фамилию, собственное имя в соответствии с используемым псевдонимом</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документы, подтверждающие мотивацию (за исключением документов, выданных органом загса Республики Беларусь), - в случае изъявления желания носить фамилию, собственное имя, отчество, отличные от данных при регистрации рождения, по причинам, не указанным выше</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 подтверждающий внесение платы</w:t>
            </w:r>
          </w:p>
        </w:tc>
        <w:tc>
          <w:tcPr>
            <w:tcW w:w="2171"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 xml:space="preserve">2 базовые величины за регистрацию перемены фамилии, собственного имени, отчества, </w:t>
            </w:r>
            <w:r w:rsidRPr="00D07C09">
              <w:rPr>
                <w:rFonts w:ascii="Arial" w:eastAsia="Times New Roman" w:hAnsi="Arial" w:cs="Arial"/>
                <w:color w:val="00133D"/>
                <w:sz w:val="24"/>
                <w:szCs w:val="24"/>
                <w:lang w:eastAsia="ru-RU"/>
              </w:rPr>
              <w:lastRenderedPageBreak/>
              <w:t>включая выдачу свидетельства</w:t>
            </w:r>
          </w:p>
        </w:tc>
        <w:tc>
          <w:tcPr>
            <w:tcW w:w="2408"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2 месяца со дня подачи заявления</w:t>
            </w:r>
          </w:p>
        </w:tc>
        <w:tc>
          <w:tcPr>
            <w:tcW w:w="0" w:type="auto"/>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бессрочно</w:t>
            </w:r>
          </w:p>
        </w:tc>
      </w:tr>
      <w:tr w:rsidR="00D07C09" w:rsidRPr="00D07C09" w:rsidTr="00D07C09">
        <w:tc>
          <w:tcPr>
            <w:tcW w:w="2709"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5.9. Выдача повторного свидетельства о регистрации акта гражданского состояния</w:t>
            </w:r>
          </w:p>
        </w:tc>
        <w:tc>
          <w:tcPr>
            <w:tcW w:w="2273"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3621"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заявление</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 паспорт или иной документ, удостоверяющий личность</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 подтверждающий изменение фамилии или иных данных гражданина, - в случае их изменения</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 получение повторных свидетельств о рождении, о смерти</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 подтверждающий внесение платы</w:t>
            </w:r>
          </w:p>
        </w:tc>
        <w:tc>
          <w:tcPr>
            <w:tcW w:w="2171"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1 базовая величина</w:t>
            </w:r>
          </w:p>
        </w:tc>
        <w:tc>
          <w:tcPr>
            <w:tcW w:w="2408"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7 дней со дня подачи заявления – при наличии соответствующей записи акта гражданского состояния, а при отсутствии такой записи – 1 месяц</w:t>
            </w: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бессрочно</w:t>
            </w:r>
          </w:p>
        </w:tc>
      </w:tr>
      <w:tr w:rsidR="00D07C09" w:rsidRPr="00D07C09" w:rsidTr="00D07C09">
        <w:tc>
          <w:tcPr>
            <w:tcW w:w="2709"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 xml:space="preserve">5.10. Внесение изменений, </w:t>
            </w:r>
            <w:r w:rsidRPr="00D07C09">
              <w:rPr>
                <w:rFonts w:ascii="Arial" w:eastAsia="Times New Roman" w:hAnsi="Arial" w:cs="Arial"/>
                <w:color w:val="00133D"/>
                <w:sz w:val="24"/>
                <w:szCs w:val="24"/>
                <w:lang w:eastAsia="ru-RU"/>
              </w:rPr>
              <w:lastRenderedPageBreak/>
              <w:t>дополнений и исправлений в записи актов гражданского состояния</w:t>
            </w:r>
          </w:p>
        </w:tc>
        <w:tc>
          <w:tcPr>
            <w:tcW w:w="2273"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орган загса</w:t>
            </w:r>
          </w:p>
        </w:tc>
        <w:tc>
          <w:tcPr>
            <w:tcW w:w="3621"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заявление</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 паспорт или иной документ, удостоверяющий личность</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 удостоверяющий личность, с записью о национальной принадлежности - в случае изменения национальности в записях актов гражданского состояния</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копия решения суда - в случае внесения изменений, дополнений и исправлений в записи актов гражданского состояния на основании решения суда</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решение органа опеки и попечительства, компетентного органа иностранного государства - в случае изменения фамилии несовершеннолетнего</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документы, подтверждающие факты, являющиеся основанием для исправления ошибок, внесения изменений и дополнений в записи актов гражданского состояния (трудовая  книжка, пенсионное  удостоверение, медицинская справка о состоянии здоровья, решение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 воинские документы, документы об образовании, о крещении и другие)</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свидетельства о регистрации актов гражданского состояния, подлежащие замене в связи с внесением изменений в записи актов гражданского состояния</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 xml:space="preserve">документы, выданные компетентными органами иностранных государств, </w:t>
            </w:r>
            <w:r w:rsidRPr="00D07C09">
              <w:rPr>
                <w:rFonts w:ascii="Arial" w:eastAsia="Times New Roman" w:hAnsi="Arial" w:cs="Arial"/>
                <w:color w:val="00133D"/>
                <w:sz w:val="24"/>
                <w:szCs w:val="24"/>
                <w:lang w:eastAsia="ru-RU"/>
              </w:rPr>
              <w:lastRenderedPageBreak/>
              <w:t>подтверждающие право заинтересованного лица (родственные и (или) супружеские отношения, наследственные права) на подачу заявления о внесении изменений, дополнений, исправлений в записи актов гражданского состояния в отношении умерших лиц</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 подтверждающий внесение платы</w:t>
            </w:r>
          </w:p>
        </w:tc>
        <w:tc>
          <w:tcPr>
            <w:tcW w:w="2171"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 xml:space="preserve">1 базовая величина за </w:t>
            </w:r>
            <w:r w:rsidRPr="00D07C09">
              <w:rPr>
                <w:rFonts w:ascii="Arial" w:eastAsia="Times New Roman" w:hAnsi="Arial" w:cs="Arial"/>
                <w:color w:val="00133D"/>
                <w:sz w:val="24"/>
                <w:szCs w:val="24"/>
                <w:lang w:eastAsia="ru-RU"/>
              </w:rPr>
              <w:lastRenderedPageBreak/>
              <w:t>выдачу свидетельства в связи с внесением изменений, дополнений и исправлений в записи актов гражданского состояния</w:t>
            </w:r>
          </w:p>
        </w:tc>
        <w:tc>
          <w:tcPr>
            <w:tcW w:w="2408"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 xml:space="preserve">10 дней со дня подачи </w:t>
            </w:r>
            <w:r w:rsidRPr="00D07C09">
              <w:rPr>
                <w:rFonts w:ascii="Arial" w:eastAsia="Times New Roman" w:hAnsi="Arial" w:cs="Arial"/>
                <w:color w:val="00133D"/>
                <w:sz w:val="24"/>
                <w:szCs w:val="24"/>
                <w:lang w:eastAsia="ru-RU"/>
              </w:rPr>
              <w:lastRenderedPageBreak/>
              <w:t>заявления – при рассмотрении заявлений о внесении изменений, дополнений и исправлений в записи актов гражданского состояния, не требующих дополнительной проверки, а при необходимости проведения дополнительной проверки, запроса сведений и (или) документов от других государственных органов, иных организаций – 3 месяца</w:t>
            </w:r>
          </w:p>
        </w:tc>
        <w:tc>
          <w:tcPr>
            <w:tcW w:w="0" w:type="auto"/>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бессрочно</w:t>
            </w:r>
          </w:p>
        </w:tc>
      </w:tr>
      <w:tr w:rsidR="00D07C09" w:rsidRPr="00D07C09" w:rsidTr="00D07C09">
        <w:tc>
          <w:tcPr>
            <w:tcW w:w="2709"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5.11. Восстановление записей актов гражданского состояния</w:t>
            </w:r>
          </w:p>
        </w:tc>
        <w:tc>
          <w:tcPr>
            <w:tcW w:w="2273"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орган загса</w:t>
            </w:r>
          </w:p>
        </w:tc>
        <w:tc>
          <w:tcPr>
            <w:tcW w:w="3621"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заявление</w:t>
            </w:r>
            <w:r w:rsidRPr="00D07C09">
              <w:rPr>
                <w:rFonts w:ascii="Arial" w:eastAsia="Times New Roman" w:hAnsi="Arial" w:cs="Arial"/>
                <w:color w:val="00133D"/>
                <w:sz w:val="24"/>
                <w:szCs w:val="24"/>
                <w:lang w:eastAsia="ru-RU"/>
              </w:rPr>
              <w:br/>
            </w:r>
            <w:r w:rsidRPr="00D07C09">
              <w:rPr>
                <w:rFonts w:ascii="Arial" w:eastAsia="Times New Roman" w:hAnsi="Arial" w:cs="Arial"/>
                <w:color w:val="00133D"/>
                <w:sz w:val="24"/>
                <w:szCs w:val="24"/>
                <w:lang w:eastAsia="ru-RU"/>
              </w:rPr>
              <w:br/>
              <w:t>паспорт или иной документ, удостоверяющий личность</w:t>
            </w:r>
            <w:r w:rsidRPr="00D07C09">
              <w:rPr>
                <w:rFonts w:ascii="Arial" w:eastAsia="Times New Roman" w:hAnsi="Arial" w:cs="Arial"/>
                <w:color w:val="00133D"/>
                <w:sz w:val="24"/>
                <w:szCs w:val="24"/>
                <w:lang w:eastAsia="ru-RU"/>
              </w:rPr>
              <w:br/>
            </w:r>
            <w:r w:rsidRPr="00D07C09">
              <w:rPr>
                <w:rFonts w:ascii="Arial" w:eastAsia="Times New Roman" w:hAnsi="Arial" w:cs="Arial"/>
                <w:color w:val="00133D"/>
                <w:sz w:val="24"/>
                <w:szCs w:val="24"/>
                <w:lang w:eastAsia="ru-RU"/>
              </w:rPr>
              <w:br/>
              <w:t>копия решения суда об установлении факта регистрации акта гражданского состояния</w:t>
            </w:r>
            <w:r w:rsidRPr="00D07C09">
              <w:rPr>
                <w:rFonts w:ascii="Arial" w:eastAsia="Times New Roman" w:hAnsi="Arial" w:cs="Arial"/>
                <w:color w:val="00133D"/>
                <w:sz w:val="24"/>
                <w:szCs w:val="24"/>
                <w:lang w:eastAsia="ru-RU"/>
              </w:rPr>
              <w:br/>
            </w:r>
            <w:r w:rsidRPr="00D07C09">
              <w:rPr>
                <w:rFonts w:ascii="Arial" w:eastAsia="Times New Roman" w:hAnsi="Arial" w:cs="Arial"/>
                <w:color w:val="00133D"/>
                <w:sz w:val="24"/>
                <w:szCs w:val="24"/>
                <w:lang w:eastAsia="ru-RU"/>
              </w:rPr>
              <w:br/>
              <w:t>документ, подтверждающий внесение платы</w:t>
            </w:r>
          </w:p>
        </w:tc>
        <w:tc>
          <w:tcPr>
            <w:tcW w:w="2171"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1 базовая величина за выдачу свидетельства в связи с восстановлением записей актов гражданского состояния</w:t>
            </w:r>
          </w:p>
        </w:tc>
        <w:tc>
          <w:tcPr>
            <w:tcW w:w="2408"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10 дней со дня подачи заявления</w:t>
            </w: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бессрочно</w:t>
            </w:r>
          </w:p>
        </w:tc>
      </w:tr>
      <w:tr w:rsidR="00D07C09" w:rsidRPr="00D07C09" w:rsidTr="00D07C09">
        <w:tc>
          <w:tcPr>
            <w:tcW w:w="2709"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5.12. Аннулирование записей актов гражданского состояния</w:t>
            </w:r>
          </w:p>
        </w:tc>
        <w:tc>
          <w:tcPr>
            <w:tcW w:w="2273"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орган загса</w:t>
            </w:r>
          </w:p>
        </w:tc>
        <w:tc>
          <w:tcPr>
            <w:tcW w:w="3621"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заявление</w:t>
            </w:r>
            <w:r w:rsidRPr="00D07C09">
              <w:rPr>
                <w:rFonts w:ascii="Arial" w:eastAsia="Times New Roman" w:hAnsi="Arial" w:cs="Arial"/>
                <w:color w:val="00133D"/>
                <w:sz w:val="24"/>
                <w:szCs w:val="24"/>
                <w:lang w:eastAsia="ru-RU"/>
              </w:rPr>
              <w:br/>
            </w:r>
            <w:r w:rsidRPr="00D07C09">
              <w:rPr>
                <w:rFonts w:ascii="Arial" w:eastAsia="Times New Roman" w:hAnsi="Arial" w:cs="Arial"/>
                <w:color w:val="00133D"/>
                <w:sz w:val="24"/>
                <w:szCs w:val="24"/>
                <w:lang w:eastAsia="ru-RU"/>
              </w:rPr>
              <w:br/>
              <w:t>паспорт или иной документ, удостоверяющий личность</w:t>
            </w:r>
            <w:r w:rsidRPr="00D07C09">
              <w:rPr>
                <w:rFonts w:ascii="Arial" w:eastAsia="Times New Roman" w:hAnsi="Arial" w:cs="Arial"/>
                <w:color w:val="00133D"/>
                <w:sz w:val="24"/>
                <w:szCs w:val="24"/>
                <w:lang w:eastAsia="ru-RU"/>
              </w:rPr>
              <w:br/>
            </w:r>
            <w:r w:rsidRPr="00D07C09">
              <w:rPr>
                <w:rFonts w:ascii="Arial" w:eastAsia="Times New Roman" w:hAnsi="Arial" w:cs="Arial"/>
                <w:color w:val="00133D"/>
                <w:sz w:val="24"/>
                <w:szCs w:val="24"/>
                <w:lang w:eastAsia="ru-RU"/>
              </w:rPr>
              <w:br/>
              <w:t>копия решения суда</w:t>
            </w:r>
            <w:r w:rsidRPr="00D07C09">
              <w:rPr>
                <w:rFonts w:ascii="Arial" w:eastAsia="Times New Roman" w:hAnsi="Arial" w:cs="Arial"/>
                <w:color w:val="00133D"/>
                <w:sz w:val="24"/>
                <w:szCs w:val="24"/>
                <w:lang w:eastAsia="ru-RU"/>
              </w:rPr>
              <w:br/>
            </w:r>
            <w:r w:rsidRPr="00D07C09">
              <w:rPr>
                <w:rFonts w:ascii="Arial" w:eastAsia="Times New Roman" w:hAnsi="Arial" w:cs="Arial"/>
                <w:color w:val="00133D"/>
                <w:sz w:val="24"/>
                <w:szCs w:val="24"/>
                <w:lang w:eastAsia="ru-RU"/>
              </w:rPr>
              <w:br/>
              <w:t>свидетельство о регистрации акта гражданского состояния, выданное на основании аннулируемой записи акта гражданского состояния</w:t>
            </w:r>
          </w:p>
        </w:tc>
        <w:tc>
          <w:tcPr>
            <w:tcW w:w="2171"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бесплатно</w:t>
            </w:r>
          </w:p>
        </w:tc>
        <w:tc>
          <w:tcPr>
            <w:tcW w:w="2408"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10 дней со дня подачи заявления</w:t>
            </w:r>
          </w:p>
        </w:tc>
        <w:tc>
          <w:tcPr>
            <w:tcW w:w="0" w:type="auto"/>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w:t>
            </w:r>
          </w:p>
        </w:tc>
      </w:tr>
      <w:tr w:rsidR="00D07C09" w:rsidRPr="00D07C09" w:rsidTr="00D07C09">
        <w:tc>
          <w:tcPr>
            <w:tcW w:w="2709"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5.13. Выдача справок о рождении, о смерти</w:t>
            </w:r>
          </w:p>
        </w:tc>
        <w:tc>
          <w:tcPr>
            <w:tcW w:w="2273"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орган загса</w:t>
            </w:r>
          </w:p>
        </w:tc>
        <w:tc>
          <w:tcPr>
            <w:tcW w:w="3621"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паспорт или иной документ, удостоверяющий личность</w:t>
            </w:r>
          </w:p>
        </w:tc>
        <w:tc>
          <w:tcPr>
            <w:tcW w:w="2171"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бесплатно</w:t>
            </w:r>
          </w:p>
        </w:tc>
        <w:tc>
          <w:tcPr>
            <w:tcW w:w="2408" w:type="dxa"/>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в день обращения, но не ранее дня регистрации рождения, смерти</w:t>
            </w:r>
          </w:p>
        </w:tc>
        <w:tc>
          <w:tcPr>
            <w:tcW w:w="0" w:type="auto"/>
            <w:tcBorders>
              <w:top w:val="single" w:sz="6" w:space="0" w:color="D0D3D4"/>
              <w:left w:val="single" w:sz="6" w:space="0" w:color="D0D3D4"/>
              <w:bottom w:val="single" w:sz="6" w:space="0" w:color="D0D3D4"/>
              <w:right w:val="single" w:sz="6" w:space="0" w:color="D0D3D4"/>
            </w:tcBorders>
            <w:shd w:val="clear" w:color="auto" w:fill="FFFF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бессрочно</w:t>
            </w:r>
          </w:p>
        </w:tc>
      </w:tr>
      <w:tr w:rsidR="00D07C09" w:rsidRPr="00D07C09" w:rsidTr="00D07C09">
        <w:tc>
          <w:tcPr>
            <w:tcW w:w="2709"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 xml:space="preserve">5.14. Выдача справок, содержащих сведения из записей актов гражданского состояния (о записи акта гражданского состояния, об </w:t>
            </w:r>
            <w:r w:rsidRPr="00D07C09">
              <w:rPr>
                <w:rFonts w:ascii="Arial" w:eastAsia="Times New Roman" w:hAnsi="Arial" w:cs="Arial"/>
                <w:color w:val="00133D"/>
                <w:sz w:val="24"/>
                <w:szCs w:val="24"/>
                <w:lang w:eastAsia="ru-RU"/>
              </w:rPr>
              <w:lastRenderedPageBreak/>
              <w:t>отсутствии записи акта о заключении брака), и извещений об отсутствии записи акта гражданского состояния</w:t>
            </w:r>
          </w:p>
        </w:tc>
        <w:tc>
          <w:tcPr>
            <w:tcW w:w="2273"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 xml:space="preserve">орган загса, архив органов, регистрирующих акты гражданского состояния, главного </w:t>
            </w:r>
            <w:r w:rsidRPr="00D07C09">
              <w:rPr>
                <w:rFonts w:ascii="Arial" w:eastAsia="Times New Roman" w:hAnsi="Arial" w:cs="Arial"/>
                <w:color w:val="00133D"/>
                <w:sz w:val="24"/>
                <w:szCs w:val="24"/>
                <w:lang w:eastAsia="ru-RU"/>
              </w:rPr>
              <w:lastRenderedPageBreak/>
              <w:t>управления юстиции областного (Минского городского) исполнительного комитета</w:t>
            </w:r>
          </w:p>
        </w:tc>
        <w:tc>
          <w:tcPr>
            <w:tcW w:w="3621"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заявление</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 паспорт или иной документ, удостоверяющий личность</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документ, подтверждающий изменение фамилии или иных данных гражданина, - в случае их изменения</w:t>
            </w:r>
          </w:p>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
        </w:tc>
        <w:tc>
          <w:tcPr>
            <w:tcW w:w="2171"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бесплатно</w:t>
            </w:r>
          </w:p>
        </w:tc>
        <w:tc>
          <w:tcPr>
            <w:tcW w:w="2408" w:type="dxa"/>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t xml:space="preserve">3 дня со дня подачи заявления – при наличии соответствующей записи акта гражданского </w:t>
            </w:r>
            <w:r w:rsidRPr="00D07C09">
              <w:rPr>
                <w:rFonts w:ascii="Arial" w:eastAsia="Times New Roman" w:hAnsi="Arial" w:cs="Arial"/>
                <w:color w:val="00133D"/>
                <w:sz w:val="24"/>
                <w:szCs w:val="24"/>
                <w:lang w:eastAsia="ru-RU"/>
              </w:rPr>
              <w:lastRenderedPageBreak/>
              <w:t>состояния, при необходимости проведения специальной проверки – 15 дней, а при отсутствии такой записи – 1 месяц</w:t>
            </w:r>
          </w:p>
        </w:tc>
        <w:tc>
          <w:tcPr>
            <w:tcW w:w="0" w:type="auto"/>
            <w:tcBorders>
              <w:top w:val="single" w:sz="6" w:space="0" w:color="D0D3D4"/>
              <w:left w:val="single" w:sz="6" w:space="0" w:color="D0D3D4"/>
              <w:bottom w:val="single" w:sz="6" w:space="0" w:color="D0D3D4"/>
              <w:right w:val="single" w:sz="6" w:space="0" w:color="D0D3D4"/>
            </w:tcBorders>
            <w:shd w:val="clear" w:color="auto" w:fill="E8F6FF"/>
            <w:tcMar>
              <w:top w:w="150" w:type="dxa"/>
              <w:left w:w="150" w:type="dxa"/>
              <w:bottom w:w="150" w:type="dxa"/>
              <w:right w:w="150" w:type="dxa"/>
            </w:tcMar>
            <w:hideMark/>
          </w:tcPr>
          <w:p w:rsidR="00D07C09" w:rsidRPr="00D07C09" w:rsidRDefault="00D07C09" w:rsidP="00D07C09">
            <w:pPr>
              <w:spacing w:after="0" w:line="240" w:lineRule="auto"/>
              <w:jc w:val="both"/>
              <w:rPr>
                <w:rFonts w:ascii="Arial" w:eastAsia="Times New Roman" w:hAnsi="Arial" w:cs="Arial"/>
                <w:color w:val="00133D"/>
                <w:sz w:val="24"/>
                <w:szCs w:val="24"/>
                <w:lang w:eastAsia="ru-RU"/>
              </w:rPr>
            </w:pPr>
            <w:r w:rsidRPr="00D07C09">
              <w:rPr>
                <w:rFonts w:ascii="Arial" w:eastAsia="Times New Roman" w:hAnsi="Arial" w:cs="Arial"/>
                <w:color w:val="00133D"/>
                <w:sz w:val="24"/>
                <w:szCs w:val="24"/>
                <w:lang w:eastAsia="ru-RU"/>
              </w:rPr>
              <w:lastRenderedPageBreak/>
              <w:t>1 год</w:t>
            </w:r>
          </w:p>
        </w:tc>
      </w:tr>
    </w:tbl>
    <w:p w:rsidR="00B810C9" w:rsidRDefault="00B810C9"/>
    <w:sectPr w:rsidR="00B81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09"/>
    <w:rsid w:val="00B810C9"/>
    <w:rsid w:val="00D07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53FFD-9FED-4BEE-BB8A-A05376EE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5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2524</Words>
  <Characters>14391</Characters>
  <Application>Microsoft Office Word</Application>
  <DocSecurity>0</DocSecurity>
  <Lines>119</Lines>
  <Paragraphs>33</Paragraphs>
  <ScaleCrop>false</ScaleCrop>
  <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Лиходиевская О.В.</dc:creator>
  <cp:keywords/>
  <dc:description/>
  <cp:lastModifiedBy>Лиходиевская О.В.</cp:lastModifiedBy>
  <cp:revision>1</cp:revision>
  <dcterms:created xsi:type="dcterms:W3CDTF">2026-05-08T08:38:00Z</dcterms:created>
  <dcterms:modified xsi:type="dcterms:W3CDTF">2026-05-08T08:44:00Z</dcterms:modified>
</cp:coreProperties>
</file>