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1F97" w14:textId="77777777" w:rsidR="00011554" w:rsidRPr="0055757E" w:rsidRDefault="00AC46EF" w:rsidP="00011554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30"/>
          <w:szCs w:val="30"/>
        </w:rPr>
      </w:pPr>
      <w:bookmarkStart w:id="0" w:name="_Hlk230091538"/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справки </w:t>
      </w:r>
      <w:r w:rsidR="00F5687D" w:rsidRPr="00F5687D">
        <w:rPr>
          <w:rFonts w:ascii="Times New Roman" w:hAnsi="Times New Roman" w:cs="Times New Roman"/>
          <w:b/>
          <w:i/>
          <w:sz w:val="30"/>
          <w:szCs w:val="30"/>
        </w:rPr>
        <w:t>о состоянии на учете нуждающихся в улучшении жилищных условий</w:t>
      </w:r>
      <w:r w:rsidR="00F5687D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(п.1.3.1</w:t>
      </w:r>
      <w:r w:rsidR="00011554" w:rsidRPr="0055757E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</w:t>
      </w:r>
      <w:r w:rsidR="00011554" w:rsidRPr="0055757E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.</w:t>
      </w:r>
    </w:p>
    <w:p w14:paraId="09ED8BA5" w14:textId="77777777" w:rsidR="00D05ADE" w:rsidRDefault="00200C7F" w:rsidP="00D05AD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ab/>
      </w:r>
      <w:proofErr w:type="gramStart"/>
      <w:r w:rsidRPr="00200C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Осуществляет </w:t>
      </w:r>
      <w:r w:rsidRPr="00200C7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05ADE" w:rsidRPr="00D05ADE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="00D05ADE" w:rsidRPr="00D05ADE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Солигорского</w:t>
      </w:r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3360FB" w:rsidRPr="003360F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D05ADE" w:rsidRPr="00D05ADE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D05ADE" w:rsidRPr="00D05ADE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  <w:r w:rsidR="00D05ADE">
        <w:rPr>
          <w:color w:val="000000"/>
          <w:sz w:val="30"/>
          <w:szCs w:val="30"/>
        </w:rPr>
        <w:t>.</w:t>
      </w:r>
      <w:r w:rsidR="00AC46EF">
        <w:rPr>
          <w:rFonts w:ascii="Times New Roman" w:hAnsi="Times New Roman" w:cs="Times New Roman"/>
          <w:b/>
          <w:i/>
          <w:sz w:val="30"/>
          <w:szCs w:val="30"/>
        </w:rPr>
        <w:tab/>
      </w:r>
    </w:p>
    <w:p w14:paraId="7912FDB9" w14:textId="2D2DBFF4" w:rsidR="00011554" w:rsidRPr="0055757E" w:rsidRDefault="00D05ADE" w:rsidP="00D05AD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="00011554" w:rsidRPr="0055757E">
        <w:rPr>
          <w:rFonts w:ascii="Times New Roman" w:hAnsi="Times New Roman" w:cs="Times New Roman"/>
          <w:b/>
          <w:i/>
          <w:sz w:val="30"/>
          <w:szCs w:val="30"/>
        </w:rPr>
        <w:t xml:space="preserve">Ответственный </w:t>
      </w:r>
      <w:r w:rsidR="00011554" w:rsidRPr="00D05ADE">
        <w:rPr>
          <w:rFonts w:ascii="Times New Roman" w:hAnsi="Times New Roman" w:cs="Times New Roman"/>
          <w:sz w:val="30"/>
          <w:szCs w:val="30"/>
        </w:rPr>
        <w:t xml:space="preserve">за </w:t>
      </w:r>
      <w:r w:rsidRPr="00D05ADE">
        <w:rPr>
          <w:rFonts w:ascii="Times New Roman" w:hAnsi="Times New Roman" w:cs="Times New Roman"/>
          <w:color w:val="000000"/>
          <w:sz w:val="30"/>
          <w:szCs w:val="30"/>
        </w:rPr>
        <w:t>подготовку справки</w:t>
      </w:r>
      <w:r w:rsidR="00011554" w:rsidRPr="00D05ADE">
        <w:rPr>
          <w:rFonts w:ascii="Times New Roman" w:hAnsi="Times New Roman" w:cs="Times New Roman"/>
          <w:sz w:val="30"/>
          <w:szCs w:val="30"/>
        </w:rPr>
        <w:t>:</w:t>
      </w:r>
      <w:r w:rsidR="00011554" w:rsidRPr="0055757E">
        <w:rPr>
          <w:rFonts w:ascii="Times New Roman" w:hAnsi="Times New Roman" w:cs="Times New Roman"/>
          <w:sz w:val="30"/>
          <w:szCs w:val="30"/>
        </w:rPr>
        <w:t xml:space="preserve"> </w:t>
      </w:r>
      <w:r w:rsidR="004A2B42">
        <w:rPr>
          <w:rFonts w:ascii="Times New Roman" w:hAnsi="Times New Roman" w:cs="Times New Roman"/>
          <w:sz w:val="30"/>
          <w:szCs w:val="30"/>
        </w:rPr>
        <w:t>управление</w:t>
      </w:r>
      <w:r w:rsidR="00011554" w:rsidRPr="0055757E">
        <w:rPr>
          <w:rFonts w:ascii="Times New Roman" w:hAnsi="Times New Roman" w:cs="Times New Roman"/>
          <w:sz w:val="30"/>
          <w:szCs w:val="30"/>
        </w:rPr>
        <w:t xml:space="preserve"> жилищно-коммунального хозяйства </w:t>
      </w:r>
      <w:proofErr w:type="spellStart"/>
      <w:r w:rsidR="00011554" w:rsidRPr="0055757E">
        <w:rPr>
          <w:rFonts w:ascii="Times New Roman" w:hAnsi="Times New Roman" w:cs="Times New Roman"/>
          <w:sz w:val="30"/>
          <w:szCs w:val="30"/>
        </w:rPr>
        <w:t>Солигорского</w:t>
      </w:r>
      <w:proofErr w:type="spellEnd"/>
      <w:r w:rsidR="00011554" w:rsidRPr="0055757E">
        <w:rPr>
          <w:rFonts w:ascii="Times New Roman" w:hAnsi="Times New Roman" w:cs="Times New Roman"/>
          <w:sz w:val="30"/>
          <w:szCs w:val="30"/>
        </w:rPr>
        <w:t xml:space="preserve"> райисполкома, </w:t>
      </w:r>
      <w:proofErr w:type="spellStart"/>
      <w:r w:rsidR="00011554" w:rsidRPr="0055757E"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 w:rsidR="00011554" w:rsidRPr="0055757E">
        <w:rPr>
          <w:rFonts w:ascii="Times New Roman" w:hAnsi="Times New Roman" w:cs="Times New Roman"/>
          <w:sz w:val="30"/>
          <w:szCs w:val="30"/>
        </w:rPr>
        <w:t>, 35, каб.101, 10</w:t>
      </w:r>
      <w:r w:rsidR="00461EF3">
        <w:rPr>
          <w:rFonts w:ascii="Times New Roman" w:hAnsi="Times New Roman" w:cs="Times New Roman"/>
          <w:sz w:val="30"/>
          <w:szCs w:val="30"/>
        </w:rPr>
        <w:t>3</w:t>
      </w:r>
      <w:r w:rsidR="00011554" w:rsidRPr="0055757E">
        <w:rPr>
          <w:rFonts w:ascii="Times New Roman" w:hAnsi="Times New Roman" w:cs="Times New Roman"/>
          <w:sz w:val="30"/>
          <w:szCs w:val="30"/>
        </w:rPr>
        <w:t xml:space="preserve">, 106, телефон </w:t>
      </w:r>
      <w:r w:rsidR="003360FB" w:rsidRPr="003360FB">
        <w:rPr>
          <w:rFonts w:ascii="Times New Roman" w:hAnsi="Times New Roman" w:cs="Times New Roman"/>
          <w:sz w:val="30"/>
          <w:szCs w:val="30"/>
        </w:rPr>
        <w:t>23-73-31, 23-73-03, 23-73-43</w:t>
      </w:r>
      <w:r w:rsidR="00011554" w:rsidRPr="0055757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89C98AB" w14:textId="77777777" w:rsidR="00011554" w:rsidRPr="0055757E" w:rsidRDefault="00011554" w:rsidP="00011554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A99B8B4" w14:textId="77777777" w:rsidR="00011554" w:rsidRPr="0055757E" w:rsidRDefault="00011554" w:rsidP="0001155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55757E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55757E">
        <w:rPr>
          <w:rFonts w:ascii="Times New Roman" w:hAnsi="Times New Roman" w:cs="Times New Roman"/>
          <w:b/>
          <w:i/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процедуры*</w:t>
      </w:r>
      <w:r w:rsidRPr="0055757E">
        <w:rPr>
          <w:rFonts w:ascii="Times New Roman" w:hAnsi="Times New Roman" w:cs="Times New Roman"/>
          <w:b/>
          <w:sz w:val="30"/>
          <w:szCs w:val="30"/>
        </w:rPr>
        <w:t>:</w:t>
      </w:r>
    </w:p>
    <w:p w14:paraId="564FB066" w14:textId="77777777" w:rsidR="00011554" w:rsidRPr="0055757E" w:rsidRDefault="00F5687D" w:rsidP="00011554">
      <w:pPr>
        <w:pStyle w:val="table10"/>
        <w:numPr>
          <w:ilvl w:val="0"/>
          <w:numId w:val="2"/>
        </w:numPr>
        <w:spacing w:before="120"/>
        <w:ind w:left="567" w:hanging="283"/>
        <w:rPr>
          <w:sz w:val="30"/>
          <w:szCs w:val="30"/>
        </w:rPr>
      </w:pPr>
      <w:proofErr w:type="gramStart"/>
      <w:r>
        <w:rPr>
          <w:sz w:val="30"/>
          <w:szCs w:val="30"/>
        </w:rPr>
        <w:t>паспорт  или</w:t>
      </w:r>
      <w:proofErr w:type="gramEnd"/>
      <w:r>
        <w:rPr>
          <w:sz w:val="30"/>
          <w:szCs w:val="30"/>
        </w:rPr>
        <w:t xml:space="preserve"> иной документ, удостоверяющий</w:t>
      </w:r>
      <w:r w:rsidR="00011554" w:rsidRPr="0055757E">
        <w:rPr>
          <w:sz w:val="30"/>
          <w:szCs w:val="30"/>
        </w:rPr>
        <w:t xml:space="preserve"> личнос</w:t>
      </w:r>
      <w:r>
        <w:rPr>
          <w:sz w:val="30"/>
          <w:szCs w:val="30"/>
        </w:rPr>
        <w:t xml:space="preserve">ть </w:t>
      </w:r>
    </w:p>
    <w:p w14:paraId="4A2F1F2F" w14:textId="77777777" w:rsidR="00011554" w:rsidRPr="0055757E" w:rsidRDefault="00011554" w:rsidP="0001155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CCC17A8" w14:textId="77777777" w:rsidR="00011554" w:rsidRPr="0055757E" w:rsidRDefault="00011554" w:rsidP="000115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55757E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55757E">
        <w:rPr>
          <w:rFonts w:ascii="Times New Roman" w:hAnsi="Times New Roman" w:cs="Times New Roman"/>
          <w:b/>
          <w:sz w:val="30"/>
          <w:szCs w:val="30"/>
        </w:rPr>
        <w:t>:</w:t>
      </w:r>
      <w:r w:rsidRPr="0055757E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011554" w:rsidRPr="0055757E" w14:paraId="7AF97BBD" w14:textId="77777777" w:rsidTr="007943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49BF" w14:textId="71B484D8" w:rsidR="00F5687D" w:rsidRPr="00F5687D" w:rsidRDefault="00D121FE" w:rsidP="00794351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рабочий день.</w:t>
            </w:r>
          </w:p>
          <w:p w14:paraId="7B7DE353" w14:textId="77777777" w:rsidR="00011554" w:rsidRPr="0055757E" w:rsidRDefault="00011554" w:rsidP="00794351">
            <w:pPr>
              <w:pStyle w:val="table10"/>
              <w:spacing w:before="120"/>
              <w:rPr>
                <w:sz w:val="30"/>
                <w:szCs w:val="30"/>
              </w:rPr>
            </w:pPr>
            <w:r w:rsidRPr="0055757E">
              <w:rPr>
                <w:b/>
                <w:i/>
                <w:sz w:val="30"/>
                <w:szCs w:val="30"/>
              </w:rPr>
              <w:t>Размер платы</w:t>
            </w:r>
            <w:r w:rsidRPr="0055757E">
              <w:rPr>
                <w:b/>
                <w:sz w:val="30"/>
                <w:szCs w:val="30"/>
              </w:rPr>
              <w:t xml:space="preserve">: </w:t>
            </w:r>
            <w:r w:rsidRPr="0055757E">
              <w:rPr>
                <w:sz w:val="30"/>
                <w:szCs w:val="30"/>
              </w:rPr>
              <w:t>бесплатно</w:t>
            </w:r>
          </w:p>
          <w:p w14:paraId="48F4E6BF" w14:textId="77777777" w:rsidR="00011554" w:rsidRDefault="00011554" w:rsidP="00794351">
            <w:pPr>
              <w:pStyle w:val="table10"/>
              <w:spacing w:before="120"/>
              <w:rPr>
                <w:sz w:val="30"/>
                <w:szCs w:val="30"/>
              </w:rPr>
            </w:pPr>
            <w:r w:rsidRPr="0055757E">
              <w:rPr>
                <w:b/>
                <w:i/>
                <w:sz w:val="30"/>
                <w:szCs w:val="30"/>
              </w:rPr>
              <w:t xml:space="preserve">Срок </w:t>
            </w:r>
            <w:proofErr w:type="gramStart"/>
            <w:r w:rsidRPr="0055757E">
              <w:rPr>
                <w:b/>
                <w:i/>
                <w:sz w:val="30"/>
                <w:szCs w:val="30"/>
              </w:rPr>
              <w:t>действия  документа</w:t>
            </w:r>
            <w:proofErr w:type="gramEnd"/>
            <w:r w:rsidRPr="0055757E">
              <w:rPr>
                <w:b/>
                <w:sz w:val="30"/>
                <w:szCs w:val="30"/>
              </w:rPr>
              <w:t xml:space="preserve">: </w:t>
            </w:r>
            <w:r w:rsidR="00F5687D">
              <w:rPr>
                <w:sz w:val="30"/>
                <w:szCs w:val="30"/>
              </w:rPr>
              <w:t xml:space="preserve"> 6 месяцев</w:t>
            </w:r>
          </w:p>
          <w:p w14:paraId="518F099A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298975F7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4364FADA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3B2F6EEC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3180BADF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0267A9B0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46915475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5977D0FD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6C39BB5F" w14:textId="2DCBA90A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7920BC85" w14:textId="77ED3CFD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6349ADB8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1BA2C54D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69933145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0440AA86" w14:textId="77777777" w:rsidR="004A2B42" w:rsidRDefault="004A2B42" w:rsidP="00794351">
            <w:pPr>
              <w:pStyle w:val="table10"/>
              <w:spacing w:before="120"/>
              <w:rPr>
                <w:sz w:val="30"/>
                <w:szCs w:val="30"/>
              </w:rPr>
            </w:pPr>
          </w:p>
          <w:p w14:paraId="1E75DD68" w14:textId="32E0FA68" w:rsidR="004A2B42" w:rsidRPr="008936D2" w:rsidRDefault="004A2B42" w:rsidP="00E40328">
            <w:pPr>
              <w:spacing w:line="280" w:lineRule="exact"/>
              <w:ind w:left="708" w:firstLine="708"/>
              <w:jc w:val="righ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 xml:space="preserve">                                                    </w:t>
            </w:r>
            <w:bookmarkStart w:id="1" w:name="_Hlk118984704"/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Солигорский райисполком  </w:t>
            </w:r>
          </w:p>
          <w:p w14:paraId="2ABBB001" w14:textId="77777777" w:rsidR="004A2B42" w:rsidRPr="008936D2" w:rsidRDefault="004A2B42" w:rsidP="004A2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Прошу предоставить мне справку о состоянии на учете нуждаемости в улучшении жилищных условий:</w:t>
            </w:r>
          </w:p>
          <w:p w14:paraId="7D5BEC4D" w14:textId="77777777" w:rsidR="004A2B42" w:rsidRPr="008936D2" w:rsidRDefault="004A2B42" w:rsidP="004A2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A855349" w14:textId="77777777" w:rsidR="004A2B4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Форма справки:</w:t>
            </w:r>
          </w:p>
          <w:p w14:paraId="77D90789" w14:textId="77777777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5C0301D0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на подоходный налог;</w:t>
            </w:r>
          </w:p>
          <w:p w14:paraId="7A6969E4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на земельный участок;</w:t>
            </w:r>
          </w:p>
          <w:p w14:paraId="39104E28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о том, что не состою на учете нуждающихся;</w:t>
            </w:r>
          </w:p>
          <w:p w14:paraId="419337F6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на покупку жилого помещения для предоставления в банк;</w:t>
            </w:r>
          </w:p>
          <w:p w14:paraId="47D6B3A1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right="-558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на индексацию чеков «Жилье».</w:t>
            </w:r>
          </w:p>
          <w:p w14:paraId="12B60A79" w14:textId="77777777" w:rsidR="004A2B42" w:rsidRPr="008936D2" w:rsidRDefault="004A2B42" w:rsidP="004A2B4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на семейный капитал</w:t>
            </w:r>
          </w:p>
          <w:p w14:paraId="6CBC7568" w14:textId="77777777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14F1127E" w14:textId="77777777" w:rsidR="004A2B42" w:rsidRDefault="004A2B42" w:rsidP="004A2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Необходимые данные:</w:t>
            </w:r>
          </w:p>
          <w:p w14:paraId="7F5F1B0D" w14:textId="77777777" w:rsidR="004A2B42" w:rsidRPr="008936D2" w:rsidRDefault="004A2B42" w:rsidP="004A2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7E9DB329" w14:textId="7AA55502" w:rsidR="004A2B42" w:rsidRPr="008936D2" w:rsidRDefault="004A2B42" w:rsidP="004A2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Ф.И.О.________________________________________________________</w:t>
            </w:r>
          </w:p>
          <w:p w14:paraId="02EF2C67" w14:textId="585258F1" w:rsidR="004A2B42" w:rsidRPr="008936D2" w:rsidRDefault="002B7309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Данные документа, удостоверяющего личность</w:t>
            </w:r>
            <w:r w:rsidR="004A2B42"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____________________________________________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__________</w:t>
            </w:r>
          </w:p>
          <w:p w14:paraId="2C870C50" w14:textId="753D2C8E" w:rsidR="004A2B42" w:rsidRPr="004A2B42" w:rsidRDefault="004A2B42" w:rsidP="004A2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</w:rPr>
              <w:t>(серия</w:t>
            </w:r>
            <w:r w:rsidR="002B7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(при наличии)</w:t>
            </w:r>
            <w:r w:rsidRPr="004A2B42">
              <w:rPr>
                <w:rFonts w:ascii="Times New Roman" w:hAnsi="Times New Roman" w:cs="Times New Roman"/>
                <w:bCs/>
                <w:sz w:val="20"/>
                <w:szCs w:val="20"/>
              </w:rPr>
              <w:t>, номер, кем</w:t>
            </w:r>
            <w:r w:rsidR="002B7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выдан (код органа)</w:t>
            </w:r>
            <w:r w:rsidRPr="004A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когда выдан)</w:t>
            </w:r>
          </w:p>
          <w:p w14:paraId="53F028F0" w14:textId="68B29B28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______________________________________________________________</w:t>
            </w:r>
          </w:p>
          <w:p w14:paraId="3F5F61CB" w14:textId="0C4890E4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Идентификационный номер___________________________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__</w:t>
            </w: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_________</w:t>
            </w:r>
          </w:p>
          <w:p w14:paraId="49378415" w14:textId="079C94F1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Адрес регистрации____________________________________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_</w:t>
            </w: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</w:t>
            </w:r>
          </w:p>
          <w:p w14:paraId="71D30393" w14:textId="77777777" w:rsidR="004A2B4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73D1876" w14:textId="13EC6CA0" w:rsidR="004A2B4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Состав семьи</w:t>
            </w:r>
            <w:r w:rsidR="00E40328">
              <w:rPr>
                <w:rFonts w:ascii="Times New Roman" w:hAnsi="Times New Roman" w:cs="Times New Roman"/>
                <w:bCs/>
                <w:sz w:val="30"/>
                <w:szCs w:val="30"/>
              </w:rPr>
              <w:t>:</w:t>
            </w:r>
          </w:p>
          <w:p w14:paraId="185ABA7D" w14:textId="77777777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75"/>
              <w:gridCol w:w="1924"/>
              <w:gridCol w:w="2534"/>
            </w:tblGrid>
            <w:tr w:rsidR="004A2B42" w:rsidRPr="008936D2" w14:paraId="6D31FC42" w14:textId="77777777" w:rsidTr="00E40328">
              <w:trPr>
                <w:trHeight w:val="640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E03CAA" w14:textId="77777777" w:rsidR="004A2B42" w:rsidRPr="008936D2" w:rsidRDefault="004A2B42" w:rsidP="004A2B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  <w:r w:rsidRPr="008936D2"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  <w:t>Фамилия, имя, отчество</w:t>
                  </w: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83F868" w14:textId="77777777" w:rsidR="004A2B42" w:rsidRPr="008936D2" w:rsidRDefault="004A2B42" w:rsidP="004A2B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  <w:r w:rsidRPr="008936D2"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  <w:t>Год рождения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DDA5E4" w14:textId="77777777" w:rsidR="004A2B42" w:rsidRPr="008936D2" w:rsidRDefault="004A2B42" w:rsidP="004A2B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  <w:r w:rsidRPr="008936D2"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  <w:t>Родственные отношения</w:t>
                  </w:r>
                </w:p>
              </w:tc>
            </w:tr>
            <w:tr w:rsidR="004A2B42" w:rsidRPr="008936D2" w14:paraId="16AC88B5" w14:textId="77777777" w:rsidTr="00E40328">
              <w:trPr>
                <w:trHeight w:val="320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7676A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715A9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6F187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</w:tr>
            <w:tr w:rsidR="004A2B42" w:rsidRPr="008936D2" w14:paraId="428E9A18" w14:textId="77777777" w:rsidTr="00E40328">
              <w:trPr>
                <w:trHeight w:val="320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55839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6860F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1B0F5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</w:tr>
            <w:tr w:rsidR="004A2B42" w:rsidRPr="008936D2" w14:paraId="4D43AA22" w14:textId="77777777" w:rsidTr="00E40328">
              <w:trPr>
                <w:trHeight w:val="320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A648E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0939F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C144E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</w:tr>
            <w:tr w:rsidR="004A2B42" w:rsidRPr="008936D2" w14:paraId="1C8F13F4" w14:textId="77777777" w:rsidTr="00E40328">
              <w:trPr>
                <w:trHeight w:val="335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2C43A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EB1CD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7B8F3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</w:tr>
            <w:tr w:rsidR="004A2B42" w:rsidRPr="008936D2" w14:paraId="15BEA1F9" w14:textId="77777777" w:rsidTr="00E40328">
              <w:trPr>
                <w:trHeight w:val="335"/>
              </w:trPr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D2AAB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AB05A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C1215" w14:textId="77777777" w:rsidR="004A2B42" w:rsidRPr="008936D2" w:rsidRDefault="004A2B42" w:rsidP="004A2B4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4D5887FA" w14:textId="77777777" w:rsidR="004A2B42" w:rsidRPr="008936D2" w:rsidRDefault="004A2B42" w:rsidP="004A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  <w:p w14:paraId="58655657" w14:textId="77777777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Для состоящих на учете нуждающихся:</w:t>
            </w:r>
          </w:p>
          <w:p w14:paraId="42AE1D40" w14:textId="4D3224FD" w:rsidR="004A2B42" w:rsidRPr="008936D2" w:rsidRDefault="004A2B42" w:rsidP="004A2B4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строюсь в ЖСПК № _________________________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__</w:t>
            </w: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____________</w:t>
            </w:r>
          </w:p>
          <w:p w14:paraId="2CA4EB54" w14:textId="530EF91F" w:rsidR="004A2B42" w:rsidRPr="008936D2" w:rsidRDefault="004A2B42" w:rsidP="004A2B4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состоял(а) на учете с _______________________________________</w:t>
            </w:r>
          </w:p>
          <w:p w14:paraId="4DE4CF81" w14:textId="37B13B7C" w:rsidR="004A2B42" w:rsidRPr="008936D2" w:rsidRDefault="004A2B42" w:rsidP="004A2B4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контактные телефоны: _____________________________________</w:t>
            </w:r>
          </w:p>
          <w:p w14:paraId="5DF96778" w14:textId="77777777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4035E1B" w14:textId="77777777" w:rsidR="004A2B42" w:rsidRDefault="004A2B42" w:rsidP="004A2B4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О сроках получения административного решения извещен(а) в день подачи заявления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14:paraId="503E00C8" w14:textId="77777777" w:rsidR="004A2B42" w:rsidRPr="008936D2" w:rsidRDefault="004A2B42" w:rsidP="004A2B4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75B0E3BA" w14:textId="62E40D38" w:rsidR="004A2B42" w:rsidRPr="008936D2" w:rsidRDefault="004A2B42" w:rsidP="004A2B42">
            <w:pPr>
              <w:spacing w:after="0" w:line="240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_______________                _________        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     </w:t>
            </w:r>
            <w:r w:rsidRPr="008936D2">
              <w:rPr>
                <w:rFonts w:ascii="Times New Roman" w:hAnsi="Times New Roman" w:cs="Times New Roman"/>
                <w:bCs/>
                <w:sz w:val="30"/>
                <w:szCs w:val="30"/>
              </w:rPr>
              <w:t>________________</w:t>
            </w:r>
          </w:p>
          <w:p w14:paraId="2786D72C" w14:textId="22F1C2FD" w:rsidR="004A2B42" w:rsidRPr="004A2B42" w:rsidRDefault="004A2B42" w:rsidP="004A2B42">
            <w:pPr>
              <w:spacing w:after="0" w:line="240" w:lineRule="auto"/>
              <w:rPr>
                <w:sz w:val="24"/>
                <w:szCs w:val="24"/>
              </w:rPr>
            </w:pP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E4032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ата)   </w:t>
            </w:r>
            <w:proofErr w:type="gramEnd"/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403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одпись)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4A2B4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40328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расшифровка)</w:t>
            </w:r>
            <w:bookmarkEnd w:id="1"/>
          </w:p>
        </w:tc>
      </w:tr>
    </w:tbl>
    <w:p w14:paraId="576C9146" w14:textId="77777777" w:rsidR="00E40328" w:rsidRDefault="00E40328" w:rsidP="00E40328">
      <w:pPr>
        <w:spacing w:line="280" w:lineRule="exact"/>
        <w:ind w:left="708" w:firstLine="708"/>
        <w:rPr>
          <w:rFonts w:ascii="Times New Roman" w:hAnsi="Times New Roman" w:cs="Times New Roman"/>
          <w:bCs/>
          <w:sz w:val="30"/>
          <w:szCs w:val="30"/>
        </w:rPr>
      </w:pPr>
      <w:bookmarkStart w:id="2" w:name="_GoBack"/>
      <w:bookmarkEnd w:id="0"/>
      <w:bookmarkEnd w:id="2"/>
    </w:p>
    <w:sectPr w:rsidR="00E40328" w:rsidSect="004A2B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33472"/>
    <w:multiLevelType w:val="hybridMultilevel"/>
    <w:tmpl w:val="4E569A6A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2742D3"/>
    <w:multiLevelType w:val="hybridMultilevel"/>
    <w:tmpl w:val="B0D42F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0CFC"/>
    <w:multiLevelType w:val="hybridMultilevel"/>
    <w:tmpl w:val="92B46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15FB"/>
    <w:multiLevelType w:val="hybridMultilevel"/>
    <w:tmpl w:val="DE867E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46BC8"/>
    <w:multiLevelType w:val="hybridMultilevel"/>
    <w:tmpl w:val="42A4E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54"/>
    <w:rsid w:val="00011554"/>
    <w:rsid w:val="00057317"/>
    <w:rsid w:val="001D6C48"/>
    <w:rsid w:val="00200C7F"/>
    <w:rsid w:val="002B7309"/>
    <w:rsid w:val="003360FB"/>
    <w:rsid w:val="003800F9"/>
    <w:rsid w:val="00461EF3"/>
    <w:rsid w:val="004A2B42"/>
    <w:rsid w:val="0055757E"/>
    <w:rsid w:val="00591F38"/>
    <w:rsid w:val="0078159F"/>
    <w:rsid w:val="007D6668"/>
    <w:rsid w:val="009E10CF"/>
    <w:rsid w:val="00AC46EF"/>
    <w:rsid w:val="00C774D6"/>
    <w:rsid w:val="00D05ADE"/>
    <w:rsid w:val="00D121FE"/>
    <w:rsid w:val="00E40328"/>
    <w:rsid w:val="00E42435"/>
    <w:rsid w:val="00F334D4"/>
    <w:rsid w:val="00F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253C"/>
  <w15:docId w15:val="{754FF2B4-1910-4375-A6A3-20338074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able10">
    <w:name w:val="table10"/>
    <w:basedOn w:val="a"/>
    <w:link w:val="table100"/>
    <w:rsid w:val="0001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011554"/>
    <w:rPr>
      <w:rFonts w:ascii="Times New Roman" w:eastAsia="Times New Roman" w:hAnsi="Times New Roman" w:cs="Times New Roman"/>
      <w:sz w:val="20"/>
      <w:szCs w:val="20"/>
    </w:rPr>
  </w:style>
  <w:style w:type="character" w:styleId="a3">
    <w:name w:val="Strong"/>
    <w:qFormat/>
    <w:rsid w:val="00011554"/>
    <w:rPr>
      <w:b/>
      <w:bCs/>
    </w:rPr>
  </w:style>
  <w:style w:type="paragraph" w:customStyle="1" w:styleId="newncpi">
    <w:name w:val="newncpi"/>
    <w:basedOn w:val="a"/>
    <w:rsid w:val="000115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Понтус А.В.</cp:lastModifiedBy>
  <cp:revision>7</cp:revision>
  <dcterms:created xsi:type="dcterms:W3CDTF">2022-08-03T13:35:00Z</dcterms:created>
  <dcterms:modified xsi:type="dcterms:W3CDTF">2026-05-20T07:30:00Z</dcterms:modified>
</cp:coreProperties>
</file>