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A672CB" w14:textId="763A92F1" w:rsidR="00130E7F" w:rsidRDefault="00292F33" w:rsidP="00B259EB">
      <w:pPr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bookmarkStart w:id="0" w:name="_GoBack"/>
      <w:bookmarkEnd w:id="0"/>
      <w:r w:rsidRPr="00292F33">
        <w:rPr>
          <w:rFonts w:ascii="Times New Roman" w:hAnsi="Times New Roman" w:cs="Times New Roman"/>
          <w:b/>
          <w:i/>
          <w:sz w:val="30"/>
          <w:szCs w:val="30"/>
        </w:rPr>
        <w:t>Выдача справки о направлении на альтернативную службу</w:t>
      </w:r>
    </w:p>
    <w:p w14:paraId="628EA4DE" w14:textId="77777777" w:rsidR="000A633D" w:rsidRPr="00074492" w:rsidRDefault="000A633D" w:rsidP="000A633D">
      <w:pPr>
        <w:jc w:val="both"/>
        <w:rPr>
          <w:bCs/>
          <w:i/>
          <w:color w:val="000000"/>
          <w:sz w:val="30"/>
          <w:szCs w:val="30"/>
        </w:rPr>
      </w:pPr>
      <w:r>
        <w:rPr>
          <w:rFonts w:ascii="Times New Roman" w:hAnsi="Times New Roman" w:cs="Times New Roman"/>
          <w:bCs/>
          <w:i/>
          <w:color w:val="000000"/>
          <w:sz w:val="30"/>
          <w:szCs w:val="30"/>
        </w:rPr>
        <w:t>(п.</w:t>
      </w:r>
      <w:r w:rsidR="00292F33">
        <w:rPr>
          <w:rFonts w:ascii="Times New Roman" w:hAnsi="Times New Roman" w:cs="Times New Roman"/>
          <w:bCs/>
          <w:i/>
          <w:color w:val="000000"/>
          <w:sz w:val="30"/>
          <w:szCs w:val="30"/>
        </w:rPr>
        <w:t>20.6</w:t>
      </w:r>
      <w:r w:rsidRPr="00292F33">
        <w:rPr>
          <w:rFonts w:ascii="Times New Roman" w:hAnsi="Times New Roman" w:cs="Times New Roman"/>
          <w:bCs/>
          <w:i/>
          <w:color w:val="000000"/>
          <w:sz w:val="30"/>
          <w:szCs w:val="30"/>
          <w:vertAlign w:val="superscript"/>
        </w:rPr>
        <w:t>1</w:t>
      </w:r>
      <w:r w:rsidRPr="00F94D84">
        <w:rPr>
          <w:rFonts w:ascii="Times New Roman" w:hAnsi="Times New Roman" w:cs="Times New Roman"/>
          <w:bCs/>
          <w:i/>
          <w:color w:val="000000"/>
          <w:sz w:val="30"/>
          <w:szCs w:val="30"/>
        </w:rPr>
        <w:t>. Указа Президента Республики Беларусь от 26.04.2010 № 200).</w:t>
      </w:r>
    </w:p>
    <w:p w14:paraId="1557D1A9" w14:textId="08D3332E" w:rsidR="00056285" w:rsidRDefault="00292F33" w:rsidP="00056285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/>
          <w:b/>
          <w:i/>
          <w:color w:val="000000"/>
          <w:sz w:val="30"/>
          <w:szCs w:val="30"/>
        </w:rPr>
        <w:tab/>
      </w:r>
      <w:proofErr w:type="gramStart"/>
      <w:r w:rsidR="00056285">
        <w:rPr>
          <w:rFonts w:ascii="Times New Roman" w:hAnsi="Times New Roman"/>
          <w:b/>
          <w:i/>
          <w:color w:val="000000"/>
          <w:sz w:val="30"/>
          <w:szCs w:val="30"/>
        </w:rPr>
        <w:t xml:space="preserve">Осуществляет </w:t>
      </w:r>
      <w:r w:rsidR="00056285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056285" w:rsidRPr="00793F7F">
        <w:rPr>
          <w:rFonts w:ascii="Times New Roman" w:hAnsi="Times New Roman" w:cs="Times New Roman"/>
          <w:color w:val="000000"/>
          <w:sz w:val="30"/>
          <w:szCs w:val="30"/>
        </w:rPr>
        <w:t>прием</w:t>
      </w:r>
      <w:proofErr w:type="gramEnd"/>
      <w:r w:rsidR="00056285" w:rsidRPr="00793F7F">
        <w:rPr>
          <w:rFonts w:ascii="Times New Roman" w:hAnsi="Times New Roman" w:cs="Times New Roman"/>
          <w:color w:val="000000"/>
          <w:sz w:val="30"/>
          <w:szCs w:val="30"/>
        </w:rPr>
        <w:t xml:space="preserve"> заявлений, направление запросов и выдачу документов: служба «одно окно»  Солигорского</w:t>
      </w:r>
      <w:r w:rsidR="00056285" w:rsidRPr="00793F7F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 xml:space="preserve"> райисполкома, телефон </w:t>
      </w:r>
      <w:r w:rsidR="003564FB" w:rsidRPr="003564FB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>23-73-30, 23-73-12</w:t>
      </w:r>
      <w:r w:rsidR="00056285" w:rsidRPr="00793F7F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 xml:space="preserve">, </w:t>
      </w:r>
      <w:r w:rsidR="003A5449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 xml:space="preserve">23-73-08, </w:t>
      </w:r>
      <w:r w:rsidR="00056285" w:rsidRPr="00793F7F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 xml:space="preserve">142, </w:t>
      </w:r>
      <w:proofErr w:type="spellStart"/>
      <w:r w:rsidR="00056285" w:rsidRPr="00793F7F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>г.Солигорск</w:t>
      </w:r>
      <w:proofErr w:type="spellEnd"/>
      <w:r w:rsidR="00056285" w:rsidRPr="00793F7F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 xml:space="preserve">, </w:t>
      </w:r>
      <w:proofErr w:type="spellStart"/>
      <w:r w:rsidR="00056285" w:rsidRPr="00793F7F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>ул.Козлова</w:t>
      </w:r>
      <w:proofErr w:type="spellEnd"/>
      <w:r w:rsidR="00056285" w:rsidRPr="00793F7F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 xml:space="preserve">, 35. Приемные дни: понедельник, среда, пятница с </w:t>
      </w:r>
      <w:r w:rsidR="00056285" w:rsidRPr="00793F7F">
        <w:rPr>
          <w:rFonts w:ascii="Times New Roman" w:hAnsi="Times New Roman" w:cs="Times New Roman"/>
          <w:color w:val="000000"/>
          <w:sz w:val="30"/>
          <w:szCs w:val="30"/>
        </w:rPr>
        <w:t>8.00  до 17.00, вторник, четверг с 8.00 до 20.00, 2-я, 4-я суббота месяца 9.00 – 13.00.</w:t>
      </w:r>
      <w:r w:rsidR="00056285" w:rsidRPr="00793F7F">
        <w:rPr>
          <w:rFonts w:ascii="Times New Roman" w:hAnsi="Times New Roman" w:cs="Times New Roman"/>
          <w:b/>
          <w:i/>
          <w:color w:val="000000"/>
          <w:sz w:val="30"/>
          <w:szCs w:val="30"/>
        </w:rPr>
        <w:t xml:space="preserve">  </w:t>
      </w:r>
      <w:r w:rsidR="00056285" w:rsidRPr="00793F7F">
        <w:rPr>
          <w:rFonts w:ascii="Times New Roman" w:hAnsi="Times New Roman" w:cs="Times New Roman"/>
          <w:color w:val="000000"/>
          <w:sz w:val="30"/>
          <w:szCs w:val="30"/>
        </w:rPr>
        <w:t>.</w:t>
      </w:r>
      <w:r w:rsidR="00056285" w:rsidRPr="00793F7F">
        <w:rPr>
          <w:rFonts w:ascii="Times New Roman" w:hAnsi="Times New Roman" w:cs="Times New Roman"/>
          <w:b/>
          <w:i/>
          <w:color w:val="000000"/>
          <w:sz w:val="30"/>
          <w:szCs w:val="30"/>
        </w:rPr>
        <w:t xml:space="preserve">  </w:t>
      </w:r>
      <w:r w:rsidR="00056285">
        <w:rPr>
          <w:rFonts w:ascii="Times New Roman" w:hAnsi="Times New Roman" w:cs="Times New Roman"/>
          <w:b/>
          <w:i/>
          <w:sz w:val="30"/>
          <w:szCs w:val="30"/>
        </w:rPr>
        <w:t xml:space="preserve">      </w:t>
      </w:r>
    </w:p>
    <w:p w14:paraId="65130148" w14:textId="77777777" w:rsidR="00056285" w:rsidRDefault="00056285" w:rsidP="00056285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ab/>
        <w:t xml:space="preserve">Ответственный: </w:t>
      </w:r>
      <w:r w:rsidRPr="00544C2F">
        <w:rPr>
          <w:rFonts w:ascii="Times New Roman" w:hAnsi="Times New Roman" w:cs="Times New Roman"/>
          <w:sz w:val="30"/>
          <w:szCs w:val="30"/>
        </w:rPr>
        <w:t>за подготовку проекта решений</w:t>
      </w:r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gramStart"/>
      <w:r w:rsidRPr="00544C2F">
        <w:rPr>
          <w:rFonts w:ascii="Times New Roman" w:hAnsi="Times New Roman" w:cs="Times New Roman"/>
          <w:sz w:val="30"/>
          <w:szCs w:val="30"/>
        </w:rPr>
        <w:t>у</w:t>
      </w:r>
      <w:r>
        <w:rPr>
          <w:rFonts w:ascii="Times New Roman" w:hAnsi="Times New Roman" w:cs="Times New Roman"/>
          <w:sz w:val="30"/>
          <w:szCs w:val="30"/>
        </w:rPr>
        <w:t>правление  по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труду, занятости</w:t>
      </w:r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и социальной защите Солигорского райисполкома, </w:t>
      </w:r>
      <w:proofErr w:type="spellStart"/>
      <w:r>
        <w:rPr>
          <w:rFonts w:ascii="Times New Roman" w:hAnsi="Times New Roman" w:cs="Times New Roman"/>
          <w:sz w:val="30"/>
          <w:szCs w:val="30"/>
        </w:rPr>
        <w:t>г.Солигорск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ул.Ленина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15А,  </w:t>
      </w:r>
      <w:r w:rsidR="003564FB" w:rsidRPr="003564FB">
        <w:rPr>
          <w:rFonts w:ascii="Times New Roman" w:hAnsi="Times New Roman" w:cs="Times New Roman"/>
          <w:sz w:val="30"/>
          <w:szCs w:val="30"/>
        </w:rPr>
        <w:t>28-75-07, 26-03-89.</w:t>
      </w:r>
    </w:p>
    <w:p w14:paraId="25250C89" w14:textId="24392779" w:rsidR="000A633D" w:rsidRPr="00F94D84" w:rsidRDefault="000A633D" w:rsidP="000A633D">
      <w:pPr>
        <w:ind w:left="567"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F94D84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       </w:t>
      </w:r>
      <w:r w:rsidRPr="00F94D84">
        <w:rPr>
          <w:rFonts w:ascii="Times New Roman" w:hAnsi="Times New Roman" w:cs="Times New Roman"/>
          <w:b/>
          <w:bCs/>
          <w:i/>
          <w:color w:val="000000"/>
          <w:sz w:val="30"/>
          <w:szCs w:val="30"/>
        </w:rPr>
        <w:t>Документы и (или) сведения, представляемые гражданином для осуществления административной процедуры</w:t>
      </w:r>
      <w:r w:rsidRPr="00F94D84">
        <w:rPr>
          <w:rFonts w:ascii="Times New Roman" w:hAnsi="Times New Roman" w:cs="Times New Roman"/>
          <w:b/>
          <w:bCs/>
          <w:color w:val="000000"/>
          <w:sz w:val="30"/>
          <w:szCs w:val="30"/>
        </w:rPr>
        <w:t>:</w:t>
      </w:r>
    </w:p>
    <w:p w14:paraId="195EB465" w14:textId="77777777" w:rsidR="00130E7F" w:rsidRPr="00130E7F" w:rsidRDefault="00130E7F" w:rsidP="00130E7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0E7F">
        <w:rPr>
          <w:rFonts w:ascii="Times New Roman" w:hAnsi="Times New Roman" w:cs="Times New Roman"/>
          <w:sz w:val="30"/>
          <w:szCs w:val="30"/>
        </w:rPr>
        <w:t>паспорт или иной документ, удостоверяющий личность</w:t>
      </w:r>
    </w:p>
    <w:p w14:paraId="3AC2B7CF" w14:textId="77777777" w:rsidR="000A633D" w:rsidRPr="002C68F4" w:rsidRDefault="000A633D" w:rsidP="000A633D">
      <w:pPr>
        <w:shd w:val="clear" w:color="auto" w:fill="FFFFFF"/>
        <w:ind w:left="567"/>
        <w:jc w:val="both"/>
        <w:rPr>
          <w:b/>
          <w:color w:val="000000"/>
          <w:sz w:val="30"/>
          <w:szCs w:val="30"/>
        </w:rPr>
      </w:pPr>
    </w:p>
    <w:p w14:paraId="5B1246B5" w14:textId="341E90B7" w:rsidR="000A633D" w:rsidRPr="002C68F4" w:rsidRDefault="000A633D" w:rsidP="00130E7F">
      <w:pPr>
        <w:pStyle w:val="ConsPlusNormal"/>
        <w:jc w:val="both"/>
        <w:rPr>
          <w:rFonts w:ascii="Times New Roman" w:hAnsi="Times New Roman" w:cs="Times New Roman"/>
          <w:b/>
          <w:sz w:val="30"/>
          <w:szCs w:val="30"/>
        </w:rPr>
      </w:pPr>
      <w:r w:rsidRPr="00074492">
        <w:rPr>
          <w:rFonts w:ascii="Times New Roman" w:hAnsi="Times New Roman" w:cs="Times New Roman"/>
          <w:b/>
          <w:i/>
          <w:sz w:val="30"/>
          <w:szCs w:val="30"/>
        </w:rPr>
        <w:t>Максимальный срок осуществления административной процедуры</w:t>
      </w:r>
      <w:r w:rsidRPr="002C68F4">
        <w:rPr>
          <w:rFonts w:ascii="Times New Roman" w:hAnsi="Times New Roman" w:cs="Times New Roman"/>
          <w:b/>
          <w:sz w:val="30"/>
          <w:szCs w:val="30"/>
        </w:rPr>
        <w:t>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A5449">
        <w:rPr>
          <w:rFonts w:ascii="Times New Roman" w:hAnsi="Times New Roman" w:cs="Times New Roman"/>
          <w:sz w:val="30"/>
          <w:szCs w:val="30"/>
        </w:rPr>
        <w:t xml:space="preserve">1 рабочий день </w:t>
      </w:r>
      <w:r w:rsidR="00130E7F" w:rsidRPr="00130E7F">
        <w:rPr>
          <w:rFonts w:ascii="Times New Roman" w:hAnsi="Times New Roman" w:cs="Times New Roman"/>
          <w:sz w:val="30"/>
          <w:szCs w:val="30"/>
        </w:rPr>
        <w:t>со дня</w:t>
      </w:r>
      <w:r w:rsidR="00130E7F">
        <w:rPr>
          <w:rFonts w:ascii="Times New Roman" w:hAnsi="Times New Roman" w:cs="Times New Roman"/>
          <w:sz w:val="30"/>
          <w:szCs w:val="30"/>
        </w:rPr>
        <w:t xml:space="preserve"> </w:t>
      </w:r>
      <w:r w:rsidR="00130E7F" w:rsidRPr="00130E7F">
        <w:rPr>
          <w:rFonts w:ascii="Times New Roman" w:hAnsi="Times New Roman" w:cs="Times New Roman"/>
          <w:sz w:val="30"/>
          <w:szCs w:val="30"/>
        </w:rPr>
        <w:t>обращения</w:t>
      </w:r>
    </w:p>
    <w:p w14:paraId="672F64AB" w14:textId="77777777" w:rsidR="000A633D" w:rsidRDefault="00130E7F" w:rsidP="000A633D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="000A633D" w:rsidRPr="00074492">
        <w:rPr>
          <w:rFonts w:ascii="Times New Roman" w:hAnsi="Times New Roman" w:cs="Times New Roman"/>
          <w:b/>
          <w:i/>
          <w:sz w:val="30"/>
          <w:szCs w:val="30"/>
        </w:rPr>
        <w:t>Размер платы</w:t>
      </w:r>
      <w:r w:rsidR="000A633D" w:rsidRPr="002C68F4">
        <w:rPr>
          <w:rFonts w:ascii="Times New Roman" w:hAnsi="Times New Roman" w:cs="Times New Roman"/>
          <w:b/>
          <w:sz w:val="30"/>
          <w:szCs w:val="30"/>
        </w:rPr>
        <w:t xml:space="preserve">: </w:t>
      </w:r>
      <w:r w:rsidR="000A633D" w:rsidRPr="002C68F4">
        <w:rPr>
          <w:rFonts w:ascii="Times New Roman" w:hAnsi="Times New Roman" w:cs="Times New Roman"/>
          <w:sz w:val="30"/>
          <w:szCs w:val="30"/>
        </w:rPr>
        <w:t xml:space="preserve">бесплатно           </w:t>
      </w:r>
    </w:p>
    <w:p w14:paraId="2035E8F0" w14:textId="4D35331C" w:rsidR="00DB2575" w:rsidRDefault="000A633D" w:rsidP="000A633D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Pr="00074492">
        <w:rPr>
          <w:rFonts w:ascii="Times New Roman" w:hAnsi="Times New Roman" w:cs="Times New Roman"/>
          <w:b/>
          <w:i/>
          <w:sz w:val="30"/>
          <w:szCs w:val="30"/>
        </w:rPr>
        <w:t xml:space="preserve">Срок </w:t>
      </w:r>
      <w:proofErr w:type="gramStart"/>
      <w:r w:rsidRPr="00074492">
        <w:rPr>
          <w:rFonts w:ascii="Times New Roman" w:hAnsi="Times New Roman" w:cs="Times New Roman"/>
          <w:b/>
          <w:i/>
          <w:sz w:val="30"/>
          <w:szCs w:val="30"/>
        </w:rPr>
        <w:t>действия  документа</w:t>
      </w:r>
      <w:proofErr w:type="gramEnd"/>
      <w:r w:rsidRPr="002C68F4">
        <w:rPr>
          <w:rFonts w:ascii="Times New Roman" w:hAnsi="Times New Roman" w:cs="Times New Roman"/>
          <w:b/>
          <w:sz w:val="30"/>
          <w:szCs w:val="30"/>
        </w:rPr>
        <w:t xml:space="preserve">: </w:t>
      </w:r>
      <w:r w:rsidR="00130E7F" w:rsidRPr="00130E7F">
        <w:rPr>
          <w:rFonts w:ascii="Times New Roman" w:hAnsi="Times New Roman" w:cs="Times New Roman"/>
          <w:sz w:val="30"/>
          <w:szCs w:val="30"/>
        </w:rPr>
        <w:t>на период службы</w:t>
      </w:r>
    </w:p>
    <w:p w14:paraId="0CF69E41" w14:textId="6C21D85C" w:rsidR="00987920" w:rsidRDefault="00987920" w:rsidP="000A633D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30"/>
          <w:szCs w:val="30"/>
        </w:rPr>
      </w:pPr>
    </w:p>
    <w:p w14:paraId="3B51353B" w14:textId="77777777" w:rsidR="00987920" w:rsidRDefault="00987920" w:rsidP="00987920">
      <w:pPr>
        <w:pStyle w:val="begform"/>
        <w:rPr>
          <w:sz w:val="26"/>
          <w:szCs w:val="26"/>
        </w:rPr>
      </w:pPr>
    </w:p>
    <w:p w14:paraId="3DB4A6FF" w14:textId="77777777" w:rsidR="00987920" w:rsidRDefault="00987920" w:rsidP="00987920">
      <w:pPr>
        <w:pStyle w:val="begform"/>
        <w:rPr>
          <w:sz w:val="26"/>
          <w:szCs w:val="26"/>
        </w:rPr>
      </w:pPr>
    </w:p>
    <w:p w14:paraId="3C25835B" w14:textId="77777777" w:rsidR="00987920" w:rsidRDefault="00987920" w:rsidP="00987920">
      <w:pPr>
        <w:pStyle w:val="begform"/>
        <w:rPr>
          <w:sz w:val="26"/>
          <w:szCs w:val="26"/>
        </w:rPr>
      </w:pPr>
    </w:p>
    <w:p w14:paraId="091F3EB7" w14:textId="77777777" w:rsidR="00987920" w:rsidRDefault="00987920" w:rsidP="00987920">
      <w:pPr>
        <w:pStyle w:val="begform"/>
        <w:rPr>
          <w:sz w:val="26"/>
          <w:szCs w:val="26"/>
        </w:rPr>
      </w:pPr>
    </w:p>
    <w:p w14:paraId="69C93861" w14:textId="77777777" w:rsidR="00987920" w:rsidRDefault="00987920" w:rsidP="00987920">
      <w:pPr>
        <w:pStyle w:val="begform"/>
        <w:rPr>
          <w:sz w:val="26"/>
          <w:szCs w:val="26"/>
        </w:rPr>
      </w:pPr>
    </w:p>
    <w:p w14:paraId="6F4B0369" w14:textId="77777777" w:rsidR="00987920" w:rsidRDefault="00987920" w:rsidP="00987920">
      <w:pPr>
        <w:pStyle w:val="begform"/>
        <w:rPr>
          <w:sz w:val="26"/>
          <w:szCs w:val="26"/>
        </w:rPr>
      </w:pPr>
    </w:p>
    <w:p w14:paraId="36EB21F6" w14:textId="77777777" w:rsidR="00987920" w:rsidRDefault="00987920" w:rsidP="00987920">
      <w:pPr>
        <w:pStyle w:val="begform"/>
        <w:rPr>
          <w:sz w:val="26"/>
          <w:szCs w:val="26"/>
        </w:rPr>
      </w:pPr>
    </w:p>
    <w:p w14:paraId="317090A0" w14:textId="77777777" w:rsidR="00987920" w:rsidRDefault="00987920" w:rsidP="00987920">
      <w:pPr>
        <w:pStyle w:val="begform"/>
        <w:rPr>
          <w:sz w:val="26"/>
          <w:szCs w:val="26"/>
        </w:rPr>
      </w:pPr>
    </w:p>
    <w:p w14:paraId="4ADA894C" w14:textId="77777777" w:rsidR="00987920" w:rsidRDefault="00987920" w:rsidP="00987920">
      <w:pPr>
        <w:pStyle w:val="begform"/>
        <w:rPr>
          <w:sz w:val="26"/>
          <w:szCs w:val="26"/>
        </w:rPr>
      </w:pPr>
    </w:p>
    <w:p w14:paraId="62106C4A" w14:textId="77777777" w:rsidR="00987920" w:rsidRDefault="00987920" w:rsidP="00987920">
      <w:pPr>
        <w:pStyle w:val="begform"/>
        <w:rPr>
          <w:sz w:val="26"/>
          <w:szCs w:val="26"/>
        </w:rPr>
      </w:pPr>
    </w:p>
    <w:p w14:paraId="3593EA6E" w14:textId="77777777" w:rsidR="00987920" w:rsidRDefault="00987920" w:rsidP="00987920">
      <w:pPr>
        <w:pStyle w:val="begform"/>
        <w:rPr>
          <w:sz w:val="26"/>
          <w:szCs w:val="26"/>
        </w:rPr>
      </w:pPr>
    </w:p>
    <w:p w14:paraId="26A18FD3" w14:textId="77777777" w:rsidR="00987920" w:rsidRDefault="00987920" w:rsidP="00987920">
      <w:pPr>
        <w:pStyle w:val="begform"/>
        <w:rPr>
          <w:sz w:val="26"/>
          <w:szCs w:val="26"/>
        </w:rPr>
      </w:pPr>
    </w:p>
    <w:p w14:paraId="5D47B7B1" w14:textId="77777777" w:rsidR="00987920" w:rsidRDefault="00987920" w:rsidP="00987920">
      <w:pPr>
        <w:pStyle w:val="begform"/>
        <w:rPr>
          <w:sz w:val="26"/>
          <w:szCs w:val="26"/>
        </w:rPr>
      </w:pPr>
    </w:p>
    <w:p w14:paraId="089C8AAB" w14:textId="77777777" w:rsidR="00987920" w:rsidRDefault="00987920" w:rsidP="00987920">
      <w:pPr>
        <w:pStyle w:val="begform"/>
        <w:rPr>
          <w:sz w:val="26"/>
          <w:szCs w:val="26"/>
        </w:rPr>
      </w:pPr>
    </w:p>
    <w:p w14:paraId="7393BB98" w14:textId="77777777" w:rsidR="00987920" w:rsidRDefault="00987920" w:rsidP="00987920">
      <w:pPr>
        <w:pStyle w:val="begform"/>
        <w:rPr>
          <w:sz w:val="26"/>
          <w:szCs w:val="26"/>
        </w:rPr>
      </w:pPr>
    </w:p>
    <w:p w14:paraId="1C6B16B5" w14:textId="77777777" w:rsidR="00987920" w:rsidRDefault="00987920" w:rsidP="00987920">
      <w:pPr>
        <w:pStyle w:val="begform"/>
        <w:rPr>
          <w:sz w:val="26"/>
          <w:szCs w:val="26"/>
        </w:rPr>
      </w:pPr>
    </w:p>
    <w:p w14:paraId="2CE3A294" w14:textId="77777777" w:rsidR="00987920" w:rsidRDefault="00987920" w:rsidP="00987920">
      <w:pPr>
        <w:pStyle w:val="begform"/>
        <w:rPr>
          <w:sz w:val="26"/>
          <w:szCs w:val="26"/>
        </w:rPr>
      </w:pPr>
    </w:p>
    <w:p w14:paraId="53E5B85F" w14:textId="77777777" w:rsidR="00987920" w:rsidRDefault="00987920" w:rsidP="00987920">
      <w:pPr>
        <w:pStyle w:val="begform"/>
        <w:rPr>
          <w:sz w:val="26"/>
          <w:szCs w:val="26"/>
        </w:rPr>
      </w:pPr>
    </w:p>
    <w:p w14:paraId="381A7380" w14:textId="77777777" w:rsidR="00987920" w:rsidRDefault="00987920" w:rsidP="00987920">
      <w:pPr>
        <w:pStyle w:val="begform"/>
        <w:rPr>
          <w:sz w:val="26"/>
          <w:szCs w:val="26"/>
        </w:rPr>
      </w:pPr>
    </w:p>
    <w:p w14:paraId="150B8BA3" w14:textId="77777777" w:rsidR="00987920" w:rsidRDefault="00987920" w:rsidP="00987920">
      <w:pPr>
        <w:pStyle w:val="begform"/>
        <w:rPr>
          <w:sz w:val="26"/>
          <w:szCs w:val="26"/>
        </w:rPr>
      </w:pPr>
    </w:p>
    <w:p w14:paraId="5DDB2B91" w14:textId="77777777" w:rsidR="003A5449" w:rsidRDefault="003A5449" w:rsidP="003A5449">
      <w:pPr>
        <w:pStyle w:val="begform"/>
        <w:ind w:firstLine="0"/>
        <w:rPr>
          <w:sz w:val="26"/>
          <w:szCs w:val="26"/>
        </w:rPr>
      </w:pPr>
    </w:p>
    <w:p w14:paraId="00AEDBBD" w14:textId="2DA45ED1" w:rsidR="0009498D" w:rsidRPr="00C018E4" w:rsidRDefault="0009498D" w:rsidP="003A5449">
      <w:pPr>
        <w:pStyle w:val="begform"/>
        <w:ind w:firstLine="0"/>
        <w:rPr>
          <w:sz w:val="28"/>
          <w:szCs w:val="28"/>
        </w:rPr>
      </w:pPr>
      <w:r w:rsidRPr="00C018E4">
        <w:rPr>
          <w:sz w:val="28"/>
          <w:szCs w:val="28"/>
        </w:rPr>
        <w:lastRenderedPageBreak/>
        <w:t>Административная процедура 20.6</w:t>
      </w:r>
      <w:r w:rsidRPr="00C018E4">
        <w:rPr>
          <w:sz w:val="28"/>
          <w:szCs w:val="28"/>
          <w:vertAlign w:val="superscript"/>
        </w:rPr>
        <w:t>1</w:t>
      </w:r>
    </w:p>
    <w:p w14:paraId="4F309882" w14:textId="77777777" w:rsidR="0009498D" w:rsidRDefault="0009498D" w:rsidP="0009498D">
      <w:pPr>
        <w:pStyle w:val="newncpi"/>
      </w:pPr>
      <w:r>
        <w:t> </w:t>
      </w:r>
    </w:p>
    <w:p w14:paraId="16578B92" w14:textId="4D9690AD" w:rsidR="0009498D" w:rsidRDefault="0009498D" w:rsidP="0009498D">
      <w:pPr>
        <w:pStyle w:val="newncpi0"/>
        <w:ind w:left="2977"/>
      </w:pPr>
      <w:r>
        <w:t xml:space="preserve">Солигорский районный исполнительный комитет </w:t>
      </w:r>
    </w:p>
    <w:p w14:paraId="379224E6" w14:textId="77777777" w:rsidR="0009498D" w:rsidRDefault="0009498D" w:rsidP="0009498D">
      <w:pPr>
        <w:pStyle w:val="newncpi0"/>
        <w:ind w:left="2977"/>
      </w:pPr>
      <w:r>
        <w:t>от __________________________________________________</w:t>
      </w:r>
    </w:p>
    <w:p w14:paraId="7C9E629E" w14:textId="77777777" w:rsidR="0009498D" w:rsidRDefault="0009498D" w:rsidP="0009498D">
      <w:pPr>
        <w:pStyle w:val="undline"/>
        <w:ind w:left="3119"/>
      </w:pPr>
      <w:r>
        <w:t>(фамилия, собственное имя, отчество (если таковое имеется) заявителя)</w:t>
      </w:r>
    </w:p>
    <w:p w14:paraId="633A4A26" w14:textId="77777777" w:rsidR="0009498D" w:rsidRDefault="0009498D" w:rsidP="0009498D">
      <w:pPr>
        <w:pStyle w:val="newncpi0"/>
        <w:ind w:left="2977"/>
      </w:pPr>
      <w:r>
        <w:t>____________________________________________________,</w:t>
      </w:r>
    </w:p>
    <w:p w14:paraId="584867DC" w14:textId="77777777" w:rsidR="003A5449" w:rsidRDefault="0009498D" w:rsidP="0009498D">
      <w:pPr>
        <w:pStyle w:val="newncpi0"/>
        <w:ind w:left="2977"/>
      </w:pPr>
      <w:r>
        <w:t>зарегистрированного (проживающего) по адресу: ____________________________________________________</w:t>
      </w:r>
    </w:p>
    <w:p w14:paraId="4E3B6C4B" w14:textId="62C3B78F" w:rsidR="0009498D" w:rsidRPr="003A5449" w:rsidRDefault="003A5449" w:rsidP="0009498D">
      <w:pPr>
        <w:pStyle w:val="newncpi0"/>
        <w:ind w:left="2977"/>
        <w:rPr>
          <w:sz w:val="20"/>
          <w:szCs w:val="20"/>
        </w:rPr>
      </w:pPr>
      <w:r>
        <w:t xml:space="preserve">_____________________________________________________                                                                                                                         </w:t>
      </w:r>
      <w:r w:rsidRPr="003A5449">
        <w:rPr>
          <w:sz w:val="20"/>
          <w:szCs w:val="20"/>
        </w:rPr>
        <w:t xml:space="preserve">телефон </w:t>
      </w:r>
    </w:p>
    <w:p w14:paraId="5714C004" w14:textId="77777777" w:rsidR="003A5449" w:rsidRDefault="003A5449" w:rsidP="0009498D">
      <w:pPr>
        <w:pStyle w:val="titlep"/>
        <w:rPr>
          <w:b w:val="0"/>
          <w:bCs w:val="0"/>
        </w:rPr>
      </w:pPr>
    </w:p>
    <w:p w14:paraId="539F75AF" w14:textId="15D63DFD" w:rsidR="0009498D" w:rsidRPr="003A5449" w:rsidRDefault="0009498D" w:rsidP="0009498D">
      <w:pPr>
        <w:pStyle w:val="titlep"/>
        <w:rPr>
          <w:b w:val="0"/>
          <w:bCs w:val="0"/>
        </w:rPr>
      </w:pPr>
      <w:r w:rsidRPr="003A5449">
        <w:rPr>
          <w:b w:val="0"/>
          <w:bCs w:val="0"/>
        </w:rPr>
        <w:t>ЗАЯВЛЕНИЕ</w:t>
      </w:r>
      <w:r w:rsidRPr="003A5449">
        <w:rPr>
          <w:b w:val="0"/>
          <w:bCs w:val="0"/>
        </w:rPr>
        <w:br/>
        <w:t>о выдаче справки о направлении на альтернативную службу</w:t>
      </w:r>
    </w:p>
    <w:p w14:paraId="2772A067" w14:textId="77777777" w:rsidR="0009498D" w:rsidRDefault="0009498D" w:rsidP="0009498D">
      <w:pPr>
        <w:pStyle w:val="newncpi"/>
      </w:pPr>
      <w:r>
        <w:t>В соответствии с административной процедурой 20.6-1 Указа Президента Республики Беларусь от 26.04.2010 № 200 прошу выдать мне справку о направлении на альтернативную службу.</w:t>
      </w:r>
    </w:p>
    <w:p w14:paraId="59D3B2B2" w14:textId="77777777" w:rsidR="003A5449" w:rsidRDefault="003A5449" w:rsidP="003A5449">
      <w:pPr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</w:p>
    <w:p w14:paraId="583414EB" w14:textId="50EE1CCD" w:rsidR="003A5449" w:rsidRPr="003A5449" w:rsidRDefault="003A5449" w:rsidP="003A5449">
      <w:pPr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3A5449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О сроках получения административного решения извещен (а) в день подачи заявления.</w:t>
      </w:r>
    </w:p>
    <w:p w14:paraId="40A428AA" w14:textId="77777777" w:rsidR="003A5449" w:rsidRPr="003A5449" w:rsidRDefault="003A5449" w:rsidP="003A5449">
      <w:pPr>
        <w:contextualSpacing/>
        <w:jc w:val="both"/>
        <w:rPr>
          <w:rFonts w:ascii="Times New Roman" w:hAnsi="Times New Roman" w:cs="Times New Roman"/>
        </w:rPr>
      </w:pPr>
      <w:r w:rsidRPr="003A5449">
        <w:rPr>
          <w:rFonts w:ascii="Times New Roman" w:hAnsi="Times New Roman" w:cs="Times New Roman"/>
        </w:rPr>
        <w:t>______________</w:t>
      </w:r>
      <w:r w:rsidRPr="003A5449">
        <w:rPr>
          <w:rFonts w:ascii="Times New Roman" w:hAnsi="Times New Roman" w:cs="Times New Roman"/>
        </w:rPr>
        <w:tab/>
      </w:r>
      <w:r w:rsidRPr="003A5449">
        <w:rPr>
          <w:rFonts w:ascii="Times New Roman" w:hAnsi="Times New Roman" w:cs="Times New Roman"/>
        </w:rPr>
        <w:tab/>
        <w:t>__________________</w:t>
      </w:r>
      <w:r w:rsidRPr="003A5449">
        <w:rPr>
          <w:rFonts w:ascii="Times New Roman" w:hAnsi="Times New Roman" w:cs="Times New Roman"/>
        </w:rPr>
        <w:tab/>
        <w:t>____________________________</w:t>
      </w:r>
    </w:p>
    <w:p w14:paraId="74B8DDD7" w14:textId="77777777" w:rsidR="003A5449" w:rsidRPr="003A5449" w:rsidRDefault="003A5449" w:rsidP="003A5449">
      <w:pPr>
        <w:ind w:firstLine="708"/>
        <w:contextualSpacing/>
        <w:rPr>
          <w:rFonts w:ascii="Times New Roman" w:hAnsi="Times New Roman" w:cs="Times New Roman"/>
          <w:vertAlign w:val="superscript"/>
        </w:rPr>
      </w:pPr>
      <w:r w:rsidRPr="003A5449">
        <w:rPr>
          <w:rFonts w:ascii="Times New Roman" w:hAnsi="Times New Roman" w:cs="Times New Roman"/>
          <w:vertAlign w:val="superscript"/>
        </w:rPr>
        <w:t>(дата)</w:t>
      </w:r>
      <w:r w:rsidRPr="003A5449">
        <w:rPr>
          <w:rFonts w:ascii="Times New Roman" w:hAnsi="Times New Roman" w:cs="Times New Roman"/>
          <w:vertAlign w:val="superscript"/>
        </w:rPr>
        <w:tab/>
      </w:r>
      <w:r w:rsidRPr="003A5449">
        <w:rPr>
          <w:rFonts w:ascii="Times New Roman" w:hAnsi="Times New Roman" w:cs="Times New Roman"/>
          <w:vertAlign w:val="superscript"/>
        </w:rPr>
        <w:tab/>
      </w:r>
      <w:r w:rsidRPr="003A5449">
        <w:rPr>
          <w:rFonts w:ascii="Times New Roman" w:hAnsi="Times New Roman" w:cs="Times New Roman"/>
          <w:vertAlign w:val="superscript"/>
        </w:rPr>
        <w:tab/>
      </w:r>
      <w:r w:rsidRPr="003A5449">
        <w:rPr>
          <w:rFonts w:ascii="Times New Roman" w:hAnsi="Times New Roman" w:cs="Times New Roman"/>
          <w:vertAlign w:val="superscript"/>
        </w:rPr>
        <w:tab/>
        <w:t>(подпись)</w:t>
      </w:r>
      <w:r w:rsidRPr="003A5449">
        <w:rPr>
          <w:rFonts w:ascii="Times New Roman" w:hAnsi="Times New Roman" w:cs="Times New Roman"/>
          <w:vertAlign w:val="superscript"/>
        </w:rPr>
        <w:tab/>
      </w:r>
      <w:r w:rsidRPr="003A5449">
        <w:rPr>
          <w:rFonts w:ascii="Times New Roman" w:hAnsi="Times New Roman" w:cs="Times New Roman"/>
          <w:vertAlign w:val="superscript"/>
        </w:rPr>
        <w:tab/>
      </w:r>
      <w:r w:rsidRPr="003A5449">
        <w:rPr>
          <w:rFonts w:ascii="Times New Roman" w:hAnsi="Times New Roman" w:cs="Times New Roman"/>
          <w:vertAlign w:val="superscript"/>
        </w:rPr>
        <w:tab/>
      </w:r>
      <w:r w:rsidRPr="003A5449">
        <w:rPr>
          <w:rFonts w:ascii="Times New Roman" w:hAnsi="Times New Roman" w:cs="Times New Roman"/>
          <w:vertAlign w:val="superscript"/>
        </w:rPr>
        <w:tab/>
        <w:t>(расшифровка)</w:t>
      </w:r>
    </w:p>
    <w:p w14:paraId="64B0C9A9" w14:textId="7C94169A" w:rsidR="00DB2575" w:rsidRDefault="00DB2575" w:rsidP="0009498D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30"/>
          <w:szCs w:val="30"/>
        </w:rPr>
      </w:pPr>
    </w:p>
    <w:sectPr w:rsidR="00DB2575" w:rsidSect="00072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532EB9"/>
    <w:multiLevelType w:val="hybridMultilevel"/>
    <w:tmpl w:val="151C28A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E6E6B61"/>
    <w:multiLevelType w:val="multilevel"/>
    <w:tmpl w:val="C7BABAAA"/>
    <w:lvl w:ilvl="0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sz w:val="30"/>
        <w:szCs w:val="3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33D"/>
    <w:rsid w:val="00056285"/>
    <w:rsid w:val="00072ACD"/>
    <w:rsid w:val="0009498D"/>
    <w:rsid w:val="000A633D"/>
    <w:rsid w:val="000D37E5"/>
    <w:rsid w:val="00130E7F"/>
    <w:rsid w:val="001B5766"/>
    <w:rsid w:val="001D087F"/>
    <w:rsid w:val="00236841"/>
    <w:rsid w:val="00276006"/>
    <w:rsid w:val="00292F33"/>
    <w:rsid w:val="002D4FEF"/>
    <w:rsid w:val="00333F1B"/>
    <w:rsid w:val="003564FB"/>
    <w:rsid w:val="003A5449"/>
    <w:rsid w:val="005C579C"/>
    <w:rsid w:val="008A2797"/>
    <w:rsid w:val="00953D6E"/>
    <w:rsid w:val="00976010"/>
    <w:rsid w:val="00987920"/>
    <w:rsid w:val="00AE1803"/>
    <w:rsid w:val="00B259EB"/>
    <w:rsid w:val="00C059AD"/>
    <w:rsid w:val="00DB2575"/>
    <w:rsid w:val="00F56A45"/>
    <w:rsid w:val="00F8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E4B60"/>
  <w15:docId w15:val="{52EF8CA2-EA20-4720-8D9A-E773868DF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A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63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3">
    <w:name w:val="Strong"/>
    <w:qFormat/>
    <w:rsid w:val="000A633D"/>
    <w:rPr>
      <w:b/>
      <w:bCs/>
    </w:rPr>
  </w:style>
  <w:style w:type="paragraph" w:customStyle="1" w:styleId="newncpi">
    <w:name w:val="newncpi"/>
    <w:basedOn w:val="a"/>
    <w:rsid w:val="00DB257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xtr">
    <w:name w:val="txtr"/>
    <w:basedOn w:val="a"/>
    <w:rsid w:val="00DB2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rsid w:val="00DB25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B2575"/>
    <w:rPr>
      <w:rFonts w:ascii="Courier New" w:eastAsia="Times New Roman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130E7F"/>
    <w:pPr>
      <w:ind w:left="720"/>
      <w:contextualSpacing/>
    </w:pPr>
  </w:style>
  <w:style w:type="paragraph" w:customStyle="1" w:styleId="begform">
    <w:name w:val="begform"/>
    <w:basedOn w:val="a"/>
    <w:rsid w:val="009879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qFormat/>
    <w:rsid w:val="00987920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ewncpi0">
    <w:name w:val="newncpi0"/>
    <w:basedOn w:val="a"/>
    <w:qFormat/>
    <w:rsid w:val="00987920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p">
    <w:name w:val="titlep"/>
    <w:basedOn w:val="a"/>
    <w:rsid w:val="00987920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53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Леонович ТН</dc:creator>
  <cp:keywords/>
  <dc:description/>
  <cp:lastModifiedBy>Павлова Н.В.</cp:lastModifiedBy>
  <cp:revision>2</cp:revision>
  <dcterms:created xsi:type="dcterms:W3CDTF">2024-04-01T06:44:00Z</dcterms:created>
  <dcterms:modified xsi:type="dcterms:W3CDTF">2024-04-01T06:44:00Z</dcterms:modified>
</cp:coreProperties>
</file>